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horzAnchor="margin" w:tblpXSpec="center" w:tblpY="-675"/>
        <w:tblW w:w="9872" w:type="dxa"/>
        <w:tblLayout w:type="fixed"/>
        <w:tblCellMar>
          <w:top w:w="113" w:type="dxa"/>
          <w:left w:w="113" w:type="dxa"/>
          <w:bottom w:w="113" w:type="dxa"/>
          <w:right w:w="113" w:type="dxa"/>
        </w:tblCellMar>
        <w:tblLook w:val="01E0" w:firstRow="1" w:lastRow="1" w:firstColumn="1" w:lastColumn="1" w:noHBand="0" w:noVBand="0"/>
      </w:tblPr>
      <w:tblGrid>
        <w:gridCol w:w="7211"/>
        <w:gridCol w:w="324"/>
        <w:gridCol w:w="2337"/>
      </w:tblGrid>
      <w:tr w:rsidR="000D412A" w:rsidRPr="00C96FCC" w:rsidTr="003A7158">
        <w:trPr>
          <w:trHeight w:hRule="exact" w:val="3865"/>
        </w:trPr>
        <w:tc>
          <w:tcPr>
            <w:tcW w:w="7211" w:type="dxa"/>
          </w:tcPr>
          <w:p w:rsidR="000D412A" w:rsidRDefault="000D412A" w:rsidP="00956E1E">
            <w:bookmarkStart w:id="0" w:name="_Hlk483924481"/>
            <w:bookmarkEnd w:id="0"/>
            <w:r>
              <w:rPr>
                <w:noProof/>
                <w:lang w:eastAsia="en-AU"/>
              </w:rPr>
              <w:drawing>
                <wp:anchor distT="0" distB="0" distL="114300" distR="114300" simplePos="0" relativeHeight="251656704" behindDoc="0" locked="0" layoutInCell="1" allowOverlap="1" wp14:anchorId="52742F46" wp14:editId="4E4663C0">
                  <wp:simplePos x="0" y="0"/>
                  <wp:positionH relativeFrom="column">
                    <wp:posOffset>-71755</wp:posOffset>
                  </wp:positionH>
                  <wp:positionV relativeFrom="paragraph">
                    <wp:posOffset>0</wp:posOffset>
                  </wp:positionV>
                  <wp:extent cx="3599815" cy="1059180"/>
                  <wp:effectExtent l="0" t="0" r="63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rge-colour.tif"/>
                          <pic:cNvPicPr/>
                        </pic:nvPicPr>
                        <pic:blipFill>
                          <a:blip r:embed="rId9" cstate="screen">
                            <a:extLst>
                              <a:ext uri="{28A0092B-C50C-407E-A947-70E740481C1C}">
                                <a14:useLocalDpi xmlns:a14="http://schemas.microsoft.com/office/drawing/2010/main"/>
                              </a:ext>
                            </a:extLst>
                          </a:blip>
                          <a:stretch>
                            <a:fillRect/>
                          </a:stretch>
                        </pic:blipFill>
                        <pic:spPr>
                          <a:xfrm>
                            <a:off x="0" y="0"/>
                            <a:ext cx="3599815" cy="1059180"/>
                          </a:xfrm>
                          <a:prstGeom prst="rect">
                            <a:avLst/>
                          </a:prstGeom>
                        </pic:spPr>
                      </pic:pic>
                    </a:graphicData>
                  </a:graphic>
                  <wp14:sizeRelH relativeFrom="page">
                    <wp14:pctWidth>0</wp14:pctWidth>
                  </wp14:sizeRelH>
                  <wp14:sizeRelV relativeFrom="page">
                    <wp14:pctHeight>0</wp14:pctHeight>
                  </wp14:sizeRelV>
                </wp:anchor>
              </w:drawing>
            </w:r>
          </w:p>
          <w:p w:rsidR="00F67522" w:rsidRPr="00F67522" w:rsidRDefault="00F67522" w:rsidP="00F67522">
            <w:pPr>
              <w:jc w:val="center"/>
            </w:pPr>
          </w:p>
        </w:tc>
        <w:tc>
          <w:tcPr>
            <w:tcW w:w="324" w:type="dxa"/>
          </w:tcPr>
          <w:p w:rsidR="000D412A" w:rsidRPr="00A14104" w:rsidRDefault="000D412A" w:rsidP="00956E1E"/>
        </w:tc>
        <w:tc>
          <w:tcPr>
            <w:tcW w:w="2337" w:type="dxa"/>
            <w:shd w:val="clear" w:color="auto" w:fill="00ADEF"/>
          </w:tcPr>
          <w:p w:rsidR="000D412A" w:rsidRPr="00111F7F" w:rsidRDefault="000D412A" w:rsidP="00956E1E"/>
        </w:tc>
      </w:tr>
      <w:tr w:rsidR="000D412A" w:rsidRPr="00C96FCC" w:rsidTr="003A7158">
        <w:trPr>
          <w:trHeight w:hRule="exact" w:val="279"/>
        </w:trPr>
        <w:tc>
          <w:tcPr>
            <w:tcW w:w="9872" w:type="dxa"/>
            <w:gridSpan w:val="3"/>
          </w:tcPr>
          <w:p w:rsidR="000D412A" w:rsidRPr="00A14104" w:rsidRDefault="000D412A" w:rsidP="00956E1E"/>
        </w:tc>
      </w:tr>
      <w:tr w:rsidR="000D412A" w:rsidRPr="00C96FCC" w:rsidTr="003A7158">
        <w:trPr>
          <w:trHeight w:hRule="exact" w:val="1183"/>
        </w:trPr>
        <w:tc>
          <w:tcPr>
            <w:tcW w:w="7211" w:type="dxa"/>
            <w:shd w:val="clear" w:color="auto" w:fill="262261"/>
          </w:tcPr>
          <w:p w:rsidR="000D412A" w:rsidRPr="00111F7F" w:rsidRDefault="000D412A" w:rsidP="00956E1E"/>
        </w:tc>
        <w:tc>
          <w:tcPr>
            <w:tcW w:w="324" w:type="dxa"/>
          </w:tcPr>
          <w:p w:rsidR="000D412A" w:rsidRPr="00A14104" w:rsidRDefault="000D412A" w:rsidP="00956E1E"/>
        </w:tc>
        <w:tc>
          <w:tcPr>
            <w:tcW w:w="2337" w:type="dxa"/>
            <w:shd w:val="clear" w:color="auto" w:fill="1B75BB"/>
          </w:tcPr>
          <w:p w:rsidR="000D412A" w:rsidRPr="00111F7F" w:rsidRDefault="000D412A" w:rsidP="00956E1E"/>
        </w:tc>
      </w:tr>
    </w:tbl>
    <w:p w:rsidR="00956E1E" w:rsidRDefault="00C63EAF" w:rsidP="00956E1E">
      <w:pPr>
        <w:rPr>
          <w:highlight w:val="yellow"/>
        </w:rPr>
      </w:pPr>
      <w:r>
        <w:rPr>
          <w:noProof/>
          <w:lang w:eastAsia="en-AU"/>
        </w:rPr>
        <mc:AlternateContent>
          <mc:Choice Requires="wps">
            <w:drawing>
              <wp:anchor distT="0" distB="0" distL="114300" distR="114300" simplePos="0" relativeHeight="251657728" behindDoc="0" locked="0" layoutInCell="1" allowOverlap="1" wp14:anchorId="7D6D95FC" wp14:editId="701FF18F">
                <wp:simplePos x="0" y="0"/>
                <wp:positionH relativeFrom="column">
                  <wp:posOffset>-295275</wp:posOffset>
                </wp:positionH>
                <wp:positionV relativeFrom="paragraph">
                  <wp:posOffset>533400</wp:posOffset>
                </wp:positionV>
                <wp:extent cx="4754880" cy="1381125"/>
                <wp:effectExtent l="0" t="0" r="0" b="0"/>
                <wp:wrapSquare wrapText="bothSides"/>
                <wp:docPr id="100" name="Text Box 100"/>
                <wp:cNvGraphicFramePr/>
                <a:graphic xmlns:a="http://schemas.openxmlformats.org/drawingml/2006/main">
                  <a:graphicData uri="http://schemas.microsoft.com/office/word/2010/wordprocessingShape">
                    <wps:wsp>
                      <wps:cNvSpPr txBox="1"/>
                      <wps:spPr>
                        <a:xfrm>
                          <a:off x="0" y="0"/>
                          <a:ext cx="4754880" cy="1381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B4571" w:rsidRPr="0082722E" w:rsidRDefault="008B4571" w:rsidP="0082722E">
                            <w:pPr>
                              <w:widowControl/>
                              <w:spacing w:before="120"/>
                              <w:contextualSpacing/>
                              <w:jc w:val="left"/>
                              <w:rPr>
                                <w:rFonts w:asciiTheme="minorHAnsi" w:eastAsiaTheme="majorEastAsia" w:hAnsiTheme="minorHAnsi" w:cstheme="minorHAnsi"/>
                                <w:b/>
                                <w:color w:val="262261"/>
                                <w:sz w:val="36"/>
                                <w:szCs w:val="36"/>
                                <w:lang w:val="en-US" w:eastAsia="ja-JP"/>
                              </w:rPr>
                            </w:pPr>
                          </w:p>
                          <w:p w:rsidR="008B4571" w:rsidRDefault="008B4571" w:rsidP="0082722E">
                            <w:pPr>
                              <w:widowControl/>
                              <w:spacing w:before="120"/>
                              <w:contextualSpacing/>
                              <w:jc w:val="left"/>
                              <w:rPr>
                                <w:rFonts w:asciiTheme="minorHAnsi" w:eastAsiaTheme="majorEastAsia" w:hAnsiTheme="minorHAnsi" w:cstheme="minorHAnsi"/>
                                <w:b/>
                                <w:color w:val="262261"/>
                                <w:sz w:val="56"/>
                                <w:szCs w:val="56"/>
                                <w:lang w:val="en-US" w:eastAsia="ja-JP"/>
                              </w:rPr>
                            </w:pPr>
                            <w:r>
                              <w:rPr>
                                <w:rFonts w:asciiTheme="minorHAnsi" w:eastAsiaTheme="majorEastAsia" w:hAnsiTheme="minorHAnsi" w:cstheme="minorHAnsi"/>
                                <w:b/>
                                <w:color w:val="262261"/>
                                <w:sz w:val="56"/>
                                <w:szCs w:val="56"/>
                                <w:lang w:val="en-US" w:eastAsia="ja-JP"/>
                              </w:rPr>
                              <w:t xml:space="preserve">Tier 3 Grain Lines </w:t>
                            </w:r>
                          </w:p>
                          <w:p w:rsidR="008B4571" w:rsidRPr="00956E1E" w:rsidRDefault="008B4571" w:rsidP="0082722E">
                            <w:pPr>
                              <w:widowControl/>
                              <w:spacing w:before="120"/>
                              <w:contextualSpacing/>
                              <w:jc w:val="left"/>
                              <w:rPr>
                                <w:rFonts w:asciiTheme="minorHAnsi" w:eastAsiaTheme="majorEastAsia" w:hAnsiTheme="minorHAnsi" w:cstheme="minorHAnsi"/>
                                <w:b/>
                                <w:color w:val="262261"/>
                                <w:sz w:val="56"/>
                                <w:szCs w:val="56"/>
                                <w:lang w:val="en-US" w:eastAsia="ja-JP"/>
                              </w:rPr>
                            </w:pPr>
                            <w:r>
                              <w:rPr>
                                <w:rFonts w:asciiTheme="minorHAnsi" w:eastAsiaTheme="majorEastAsia" w:hAnsiTheme="minorHAnsi" w:cstheme="minorHAnsi"/>
                                <w:b/>
                                <w:color w:val="262261"/>
                                <w:sz w:val="56"/>
                                <w:szCs w:val="56"/>
                                <w:lang w:val="en-US" w:eastAsia="ja-JP"/>
                              </w:rPr>
                              <w:t>Engineering Review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6D95FC" id="_x0000_t202" coordsize="21600,21600" o:spt="202" path="m,l,21600r21600,l21600,xe">
                <v:stroke joinstyle="miter"/>
                <v:path gradientshapeok="t" o:connecttype="rect"/>
              </v:shapetype>
              <v:shape id="Text Box 100" o:spid="_x0000_s1026" type="#_x0000_t202" style="position:absolute;left:0;text-align:left;margin-left:-23.25pt;margin-top:42pt;width:374.4pt;height:108.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" filled="f" stroked="f" strokeweight=".5pt">
                <v:textbox>
                  <w:txbxContent>
                    <w:p w:rsidR="008B4571" w:rsidRPr="0082722E" w:rsidRDefault="008B4571" w:rsidP="0082722E">
                      <w:pPr>
                        <w:widowControl/>
                        <w:spacing w:before="120"/>
                        <w:contextualSpacing/>
                        <w:jc w:val="left"/>
                        <w:rPr>
                          <w:rFonts w:asciiTheme="minorHAnsi" w:eastAsiaTheme="majorEastAsia" w:hAnsiTheme="minorHAnsi" w:cstheme="minorHAnsi"/>
                          <w:b/>
                          <w:color w:val="262261"/>
                          <w:sz w:val="36"/>
                          <w:szCs w:val="36"/>
                          <w:lang w:val="en-US" w:eastAsia="ja-JP"/>
                        </w:rPr>
                      </w:pPr>
                    </w:p>
                    <w:p w:rsidR="008B4571" w:rsidRDefault="008B4571" w:rsidP="0082722E">
                      <w:pPr>
                        <w:widowControl/>
                        <w:spacing w:before="120"/>
                        <w:contextualSpacing/>
                        <w:jc w:val="left"/>
                        <w:rPr>
                          <w:rFonts w:asciiTheme="minorHAnsi" w:eastAsiaTheme="majorEastAsia" w:hAnsiTheme="minorHAnsi" w:cstheme="minorHAnsi"/>
                          <w:b/>
                          <w:color w:val="262261"/>
                          <w:sz w:val="56"/>
                          <w:szCs w:val="56"/>
                          <w:lang w:val="en-US" w:eastAsia="ja-JP"/>
                        </w:rPr>
                      </w:pPr>
                      <w:bookmarkStart w:id="2" w:name="_GoBack"/>
                      <w:r>
                        <w:rPr>
                          <w:rFonts w:asciiTheme="minorHAnsi" w:eastAsiaTheme="majorEastAsia" w:hAnsiTheme="minorHAnsi" w:cstheme="minorHAnsi"/>
                          <w:b/>
                          <w:color w:val="262261"/>
                          <w:sz w:val="56"/>
                          <w:szCs w:val="56"/>
                          <w:lang w:val="en-US" w:eastAsia="ja-JP"/>
                        </w:rPr>
                        <w:t xml:space="preserve">Tier 3 Grain Lines </w:t>
                      </w:r>
                    </w:p>
                    <w:p w:rsidR="008B4571" w:rsidRPr="00956E1E" w:rsidRDefault="008B4571" w:rsidP="0082722E">
                      <w:pPr>
                        <w:widowControl/>
                        <w:spacing w:before="120"/>
                        <w:contextualSpacing/>
                        <w:jc w:val="left"/>
                        <w:rPr>
                          <w:rFonts w:asciiTheme="minorHAnsi" w:eastAsiaTheme="majorEastAsia" w:hAnsiTheme="minorHAnsi" w:cstheme="minorHAnsi"/>
                          <w:b/>
                          <w:color w:val="262261"/>
                          <w:sz w:val="56"/>
                          <w:szCs w:val="56"/>
                          <w:lang w:val="en-US" w:eastAsia="ja-JP"/>
                        </w:rPr>
                      </w:pPr>
                      <w:r>
                        <w:rPr>
                          <w:rFonts w:asciiTheme="minorHAnsi" w:eastAsiaTheme="majorEastAsia" w:hAnsiTheme="minorHAnsi" w:cstheme="minorHAnsi"/>
                          <w:b/>
                          <w:color w:val="262261"/>
                          <w:sz w:val="56"/>
                          <w:szCs w:val="56"/>
                          <w:lang w:val="en-US" w:eastAsia="ja-JP"/>
                        </w:rPr>
                        <w:t>Engineering Review Report</w:t>
                      </w:r>
                      <w:bookmarkEnd w:id="2"/>
                    </w:p>
                  </w:txbxContent>
                </v:textbox>
                <w10:wrap type="square"/>
              </v:shape>
            </w:pict>
          </mc:Fallback>
        </mc:AlternateContent>
      </w:r>
    </w:p>
    <w:p w:rsidR="00956E1E" w:rsidRDefault="00E93031" w:rsidP="00956E1E">
      <w:pPr>
        <w:rPr>
          <w:highlight w:val="yellow"/>
        </w:rPr>
      </w:pPr>
      <w:r>
        <w:rPr>
          <w:noProof/>
          <w:lang w:eastAsia="en-AU"/>
        </w:rPr>
        <w:drawing>
          <wp:inline distT="0" distB="0" distL="0" distR="0" wp14:anchorId="02C2F472" wp14:editId="409AEB66">
            <wp:extent cx="5743575" cy="3500120"/>
            <wp:effectExtent l="0" t="0" r="9525" b="5080"/>
            <wp:docPr id="4" name="Picture 4" descr="A train travel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594 30.675_timber ballasted deck.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89939" cy="3528374"/>
                    </a:xfrm>
                    <a:prstGeom prst="rect">
                      <a:avLst/>
                    </a:prstGeom>
                  </pic:spPr>
                </pic:pic>
              </a:graphicData>
            </a:graphic>
          </wp:inline>
        </w:drawing>
      </w:r>
    </w:p>
    <w:p w:rsidR="00956E1E" w:rsidRDefault="00956E1E" w:rsidP="00956E1E">
      <w:pPr>
        <w:rPr>
          <w:highlight w:val="yellow"/>
        </w:rPr>
      </w:pPr>
    </w:p>
    <w:p w:rsidR="00956E1E" w:rsidRDefault="00956E1E" w:rsidP="00956E1E">
      <w:pPr>
        <w:rPr>
          <w:highlight w:val="yellow"/>
        </w:rPr>
      </w:pPr>
    </w:p>
    <w:tbl>
      <w:tblPr>
        <w:tblStyle w:val="GridTable4-Accent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03"/>
      </w:tblGrid>
      <w:tr w:rsidR="00356C06" w:rsidRPr="00956E1E" w:rsidTr="00956E1E">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803" w:type="dxa"/>
            <w:shd w:val="clear" w:color="auto" w:fill="1B75BB"/>
          </w:tcPr>
          <w:p w:rsidR="00356C06" w:rsidRPr="00956E1E" w:rsidRDefault="00356C06" w:rsidP="00956E1E">
            <w:r>
              <w:t>R</w:t>
            </w:r>
            <w:r w:rsidRPr="00956E1E">
              <w:t>evision no.</w:t>
            </w:r>
          </w:p>
        </w:tc>
        <w:tc>
          <w:tcPr>
            <w:tcW w:w="1803" w:type="dxa"/>
            <w:shd w:val="clear" w:color="auto" w:fill="1B75BB"/>
          </w:tcPr>
          <w:p w:rsidR="00356C06" w:rsidRPr="00956E1E" w:rsidRDefault="00356C06" w:rsidP="00956E1E">
            <w:pPr>
              <w:cnfStyle w:val="100000000000" w:firstRow="1" w:lastRow="0" w:firstColumn="0" w:lastColumn="0" w:oddVBand="0" w:evenVBand="0" w:oddHBand="0" w:evenHBand="0" w:firstRowFirstColumn="0" w:firstRowLastColumn="0" w:lastRowFirstColumn="0" w:lastRowLastColumn="0"/>
            </w:pPr>
            <w:r w:rsidRPr="00956E1E">
              <w:t>Date</w:t>
            </w:r>
          </w:p>
        </w:tc>
      </w:tr>
      <w:tr w:rsidR="00356C06" w:rsidRPr="00F67522" w:rsidTr="00956E1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803" w:type="dxa"/>
            <w:shd w:val="clear" w:color="auto" w:fill="FFFFFF" w:themeFill="background1"/>
          </w:tcPr>
          <w:p w:rsidR="00356C06" w:rsidRPr="00F67522" w:rsidRDefault="00356C06" w:rsidP="00956E1E">
            <w:pPr>
              <w:rPr>
                <w:b w:val="0"/>
                <w:bCs w:val="0"/>
              </w:rPr>
            </w:pPr>
            <w:r w:rsidRPr="00F67522">
              <w:rPr>
                <w:b w:val="0"/>
                <w:bCs w:val="0"/>
              </w:rPr>
              <w:t>Draft</w:t>
            </w:r>
            <w:r>
              <w:rPr>
                <w:b w:val="0"/>
                <w:bCs w:val="0"/>
              </w:rPr>
              <w:t xml:space="preserve"> v1.0</w:t>
            </w:r>
          </w:p>
        </w:tc>
        <w:tc>
          <w:tcPr>
            <w:tcW w:w="1803" w:type="dxa"/>
            <w:shd w:val="clear" w:color="auto" w:fill="FFFFFF" w:themeFill="background1"/>
          </w:tcPr>
          <w:p w:rsidR="00356C06" w:rsidRPr="00F67522" w:rsidRDefault="00356C06" w:rsidP="00956E1E">
            <w:pPr>
              <w:cnfStyle w:val="000000100000" w:firstRow="0" w:lastRow="0" w:firstColumn="0" w:lastColumn="0" w:oddVBand="0" w:evenVBand="0" w:oddHBand="1" w:evenHBand="0" w:firstRowFirstColumn="0" w:firstRowLastColumn="0" w:lastRowFirstColumn="0" w:lastRowLastColumn="0"/>
            </w:pPr>
            <w:r>
              <w:t>31/07/2020</w:t>
            </w:r>
          </w:p>
        </w:tc>
      </w:tr>
      <w:tr w:rsidR="00356C06" w:rsidRPr="00F67522" w:rsidTr="00956E1E">
        <w:trPr>
          <w:trHeight w:val="284"/>
        </w:trPr>
        <w:tc>
          <w:tcPr>
            <w:cnfStyle w:val="001000000000" w:firstRow="0" w:lastRow="0" w:firstColumn="1" w:lastColumn="0" w:oddVBand="0" w:evenVBand="0" w:oddHBand="0" w:evenHBand="0" w:firstRowFirstColumn="0" w:firstRowLastColumn="0" w:lastRowFirstColumn="0" w:lastRowLastColumn="0"/>
            <w:tcW w:w="1803" w:type="dxa"/>
            <w:shd w:val="clear" w:color="auto" w:fill="FFFFFF" w:themeFill="background1"/>
          </w:tcPr>
          <w:p w:rsidR="00356C06" w:rsidRPr="00F67522" w:rsidRDefault="00356C06" w:rsidP="00956E1E">
            <w:pPr>
              <w:rPr>
                <w:b w:val="0"/>
                <w:bCs w:val="0"/>
              </w:rPr>
            </w:pPr>
            <w:r>
              <w:rPr>
                <w:b w:val="0"/>
                <w:bCs w:val="0"/>
              </w:rPr>
              <w:t>Draft v2.0</w:t>
            </w:r>
          </w:p>
        </w:tc>
        <w:tc>
          <w:tcPr>
            <w:tcW w:w="1803" w:type="dxa"/>
            <w:shd w:val="clear" w:color="auto" w:fill="FFFFFF" w:themeFill="background1"/>
          </w:tcPr>
          <w:p w:rsidR="00356C06" w:rsidRPr="00F67522" w:rsidRDefault="00356C06" w:rsidP="00956E1E">
            <w:pPr>
              <w:cnfStyle w:val="000000000000" w:firstRow="0" w:lastRow="0" w:firstColumn="0" w:lastColumn="0" w:oddVBand="0" w:evenVBand="0" w:oddHBand="0" w:evenHBand="0" w:firstRowFirstColumn="0" w:firstRowLastColumn="0" w:lastRowFirstColumn="0" w:lastRowLastColumn="0"/>
            </w:pPr>
            <w:r>
              <w:t>17/08/2020</w:t>
            </w:r>
          </w:p>
        </w:tc>
      </w:tr>
      <w:tr w:rsidR="00356C06" w:rsidRPr="00F67522" w:rsidTr="00956E1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803" w:type="dxa"/>
            <w:shd w:val="clear" w:color="auto" w:fill="FFFFFF" w:themeFill="background1"/>
          </w:tcPr>
          <w:p w:rsidR="00356C06" w:rsidRPr="00F67522" w:rsidRDefault="00356C06" w:rsidP="00956E1E">
            <w:pPr>
              <w:rPr>
                <w:b w:val="0"/>
                <w:bCs w:val="0"/>
              </w:rPr>
            </w:pPr>
            <w:r>
              <w:rPr>
                <w:b w:val="0"/>
                <w:bCs w:val="0"/>
              </w:rPr>
              <w:t>Draft v2.1</w:t>
            </w:r>
          </w:p>
        </w:tc>
        <w:tc>
          <w:tcPr>
            <w:tcW w:w="1803" w:type="dxa"/>
            <w:shd w:val="clear" w:color="auto" w:fill="FFFFFF" w:themeFill="background1"/>
          </w:tcPr>
          <w:p w:rsidR="00356C06" w:rsidRPr="00F67522" w:rsidRDefault="00356C06" w:rsidP="00956E1E">
            <w:pPr>
              <w:cnfStyle w:val="000000100000" w:firstRow="0" w:lastRow="0" w:firstColumn="0" w:lastColumn="0" w:oddVBand="0" w:evenVBand="0" w:oddHBand="1" w:evenHBand="0" w:firstRowFirstColumn="0" w:firstRowLastColumn="0" w:lastRowFirstColumn="0" w:lastRowLastColumn="0"/>
            </w:pPr>
            <w:r>
              <w:t>25/08/2020</w:t>
            </w:r>
          </w:p>
        </w:tc>
      </w:tr>
      <w:tr w:rsidR="00356C06" w:rsidRPr="00F67522" w:rsidTr="00956E1E">
        <w:trPr>
          <w:trHeight w:val="284"/>
        </w:trPr>
        <w:tc>
          <w:tcPr>
            <w:cnfStyle w:val="001000000000" w:firstRow="0" w:lastRow="0" w:firstColumn="1" w:lastColumn="0" w:oddVBand="0" w:evenVBand="0" w:oddHBand="0" w:evenHBand="0" w:firstRowFirstColumn="0" w:firstRowLastColumn="0" w:lastRowFirstColumn="0" w:lastRowLastColumn="0"/>
            <w:tcW w:w="1803" w:type="dxa"/>
            <w:shd w:val="clear" w:color="auto" w:fill="FFFFFF" w:themeFill="background1"/>
          </w:tcPr>
          <w:p w:rsidR="00356C06" w:rsidRPr="00F67522" w:rsidRDefault="00356C06" w:rsidP="00956E1E">
            <w:pPr>
              <w:rPr>
                <w:b w:val="0"/>
                <w:bCs w:val="0"/>
              </w:rPr>
            </w:pPr>
            <w:r>
              <w:rPr>
                <w:b w:val="0"/>
                <w:bCs w:val="0"/>
              </w:rPr>
              <w:t>Revision 0</w:t>
            </w:r>
          </w:p>
        </w:tc>
        <w:tc>
          <w:tcPr>
            <w:tcW w:w="1803" w:type="dxa"/>
            <w:shd w:val="clear" w:color="auto" w:fill="FFFFFF" w:themeFill="background1"/>
          </w:tcPr>
          <w:p w:rsidR="00356C06" w:rsidRPr="00F67522" w:rsidRDefault="00356C06" w:rsidP="00956E1E">
            <w:pPr>
              <w:cnfStyle w:val="000000000000" w:firstRow="0" w:lastRow="0" w:firstColumn="0" w:lastColumn="0" w:oddVBand="0" w:evenVBand="0" w:oddHBand="0" w:evenHBand="0" w:firstRowFirstColumn="0" w:firstRowLastColumn="0" w:lastRowFirstColumn="0" w:lastRowLastColumn="0"/>
            </w:pPr>
            <w:r>
              <w:t>2/09/2020</w:t>
            </w:r>
          </w:p>
        </w:tc>
      </w:tr>
    </w:tbl>
    <w:p w:rsidR="00956E1E" w:rsidRPr="00956E1E" w:rsidRDefault="00956E1E" w:rsidP="00956E1E"/>
    <w:p w:rsidR="00956E1E" w:rsidRPr="00956E1E" w:rsidRDefault="00956E1E" w:rsidP="00956E1E">
      <w:pPr>
        <w:rPr>
          <w:highlight w:val="yellow"/>
        </w:rPr>
      </w:pPr>
      <w:r w:rsidRPr="00956E1E">
        <w:t>Agonis Group has prepared this report for the sole use of our clien</w:t>
      </w:r>
      <w:bookmarkStart w:id="1" w:name="_GoBack"/>
      <w:bookmarkEnd w:id="1"/>
      <w:r w:rsidRPr="00956E1E">
        <w:t>t according to their specific requirements and instructions. Agonis Group takes no responsibility for any third party who uses or relies upon the information in the report without the written authority of Agonis Group or our client.</w:t>
      </w:r>
    </w:p>
    <w:sdt>
      <w:sdtPr>
        <w:rPr>
          <w:rFonts w:ascii="Calibri" w:eastAsia="Calibri" w:hAnsi="Calibri" w:cs="Calibri"/>
          <w:color w:val="auto"/>
          <w:sz w:val="22"/>
          <w:szCs w:val="22"/>
        </w:rPr>
        <w:id w:val="-1017377085"/>
        <w:docPartObj>
          <w:docPartGallery w:val="Table of Contents"/>
          <w:docPartUnique/>
        </w:docPartObj>
      </w:sdtPr>
      <w:sdtEndPr>
        <w:rPr>
          <w:b/>
          <w:bCs/>
          <w:noProof/>
        </w:rPr>
      </w:sdtEndPr>
      <w:sdtContent>
        <w:p w:rsidR="00762A26" w:rsidRDefault="00762A26" w:rsidP="004242F2">
          <w:pPr>
            <w:pStyle w:val="Heading1"/>
            <w:numPr>
              <w:ilvl w:val="0"/>
              <w:numId w:val="0"/>
            </w:numPr>
            <w:ind w:left="405"/>
            <w:rPr>
              <w:rFonts w:eastAsia="Calibri"/>
            </w:rPr>
          </w:pPr>
        </w:p>
        <w:p w:rsidR="002B50DE" w:rsidRDefault="002B50DE" w:rsidP="004242F2">
          <w:pPr>
            <w:pStyle w:val="Heading1"/>
            <w:numPr>
              <w:ilvl w:val="0"/>
              <w:numId w:val="0"/>
            </w:numPr>
          </w:pPr>
          <w:bookmarkStart w:id="2" w:name="_Toc48483228"/>
          <w:r>
            <w:t>Table of Contents</w:t>
          </w:r>
          <w:bookmarkEnd w:id="2"/>
        </w:p>
        <w:p w:rsidR="00F67522" w:rsidRPr="00F67522" w:rsidRDefault="00F67522" w:rsidP="00F67522">
          <w:pPr>
            <w:rPr>
              <w:lang w:val="en-US"/>
            </w:rPr>
          </w:pPr>
        </w:p>
        <w:p w:rsidR="004242F2" w:rsidRDefault="002B50DE" w:rsidP="004242F2">
          <w:pPr>
            <w:pStyle w:val="TOC1"/>
            <w:rPr>
              <w:rFonts w:asciiTheme="minorHAnsi" w:eastAsiaTheme="minorEastAsia" w:hAnsiTheme="minorHAnsi" w:cstheme="minorBidi"/>
              <w:noProof/>
              <w:lang w:eastAsia="en-AU"/>
            </w:rPr>
          </w:pPr>
          <w:r>
            <w:fldChar w:fldCharType="begin"/>
          </w:r>
          <w:r>
            <w:instrText xml:space="preserve"> TOC \o "1-3" \h \z \u </w:instrText>
          </w:r>
          <w:r>
            <w:fldChar w:fldCharType="separate"/>
          </w:r>
          <w:hyperlink w:anchor="_Toc48483228" w:history="1">
            <w:r w:rsidR="004242F2" w:rsidRPr="007148B7">
              <w:rPr>
                <w:rStyle w:val="Hyperlink"/>
                <w:noProof/>
              </w:rPr>
              <w:t>Table of Contents</w:t>
            </w:r>
            <w:r w:rsidR="004242F2">
              <w:rPr>
                <w:noProof/>
                <w:webHidden/>
              </w:rPr>
              <w:tab/>
            </w:r>
            <w:r w:rsidR="004242F2">
              <w:rPr>
                <w:noProof/>
                <w:webHidden/>
              </w:rPr>
              <w:fldChar w:fldCharType="begin"/>
            </w:r>
            <w:r w:rsidR="004242F2">
              <w:rPr>
                <w:noProof/>
                <w:webHidden/>
              </w:rPr>
              <w:instrText xml:space="preserve"> PAGEREF _Toc48483228 \h </w:instrText>
            </w:r>
            <w:r w:rsidR="004242F2">
              <w:rPr>
                <w:noProof/>
                <w:webHidden/>
              </w:rPr>
            </w:r>
            <w:r w:rsidR="004242F2">
              <w:rPr>
                <w:noProof/>
                <w:webHidden/>
              </w:rPr>
              <w:fldChar w:fldCharType="separate"/>
            </w:r>
            <w:r w:rsidR="000913A2">
              <w:rPr>
                <w:noProof/>
                <w:webHidden/>
              </w:rPr>
              <w:t>2</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29" w:history="1">
            <w:r w:rsidR="004242F2" w:rsidRPr="007148B7">
              <w:rPr>
                <w:rStyle w:val="Hyperlink"/>
                <w:rFonts w:eastAsiaTheme="majorEastAsia" w:cstheme="majorBidi"/>
                <w:noProof/>
              </w:rPr>
              <w:t>Definitions, Abbreviations and Anacronyms</w:t>
            </w:r>
            <w:r w:rsidR="004242F2">
              <w:rPr>
                <w:noProof/>
                <w:webHidden/>
              </w:rPr>
              <w:tab/>
            </w:r>
            <w:r w:rsidR="004242F2">
              <w:rPr>
                <w:noProof/>
                <w:webHidden/>
              </w:rPr>
              <w:fldChar w:fldCharType="begin"/>
            </w:r>
            <w:r w:rsidR="004242F2">
              <w:rPr>
                <w:noProof/>
                <w:webHidden/>
              </w:rPr>
              <w:instrText xml:space="preserve"> PAGEREF _Toc48483229 \h </w:instrText>
            </w:r>
            <w:r w:rsidR="004242F2">
              <w:rPr>
                <w:noProof/>
                <w:webHidden/>
              </w:rPr>
            </w:r>
            <w:r w:rsidR="004242F2">
              <w:rPr>
                <w:noProof/>
                <w:webHidden/>
              </w:rPr>
              <w:fldChar w:fldCharType="separate"/>
            </w:r>
            <w:r w:rsidR="000913A2">
              <w:rPr>
                <w:noProof/>
                <w:webHidden/>
              </w:rPr>
              <w:t>3</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30" w:history="1">
            <w:r w:rsidR="004242F2" w:rsidRPr="007148B7">
              <w:rPr>
                <w:rStyle w:val="Hyperlink"/>
                <w:noProof/>
              </w:rPr>
              <w:t>1.0</w:t>
            </w:r>
            <w:r w:rsidR="004242F2">
              <w:rPr>
                <w:rFonts w:asciiTheme="minorHAnsi" w:eastAsiaTheme="minorEastAsia" w:hAnsiTheme="minorHAnsi" w:cstheme="minorBidi"/>
                <w:noProof/>
                <w:lang w:eastAsia="en-AU"/>
              </w:rPr>
              <w:tab/>
            </w:r>
            <w:r w:rsidR="004242F2" w:rsidRPr="007148B7">
              <w:rPr>
                <w:rStyle w:val="Hyperlink"/>
                <w:noProof/>
              </w:rPr>
              <w:t>Executive Summary</w:t>
            </w:r>
            <w:r w:rsidR="004242F2">
              <w:rPr>
                <w:noProof/>
                <w:webHidden/>
              </w:rPr>
              <w:tab/>
            </w:r>
            <w:r w:rsidR="004242F2">
              <w:rPr>
                <w:noProof/>
                <w:webHidden/>
              </w:rPr>
              <w:fldChar w:fldCharType="begin"/>
            </w:r>
            <w:r w:rsidR="004242F2">
              <w:rPr>
                <w:noProof/>
                <w:webHidden/>
              </w:rPr>
              <w:instrText xml:space="preserve"> PAGEREF _Toc48483230 \h </w:instrText>
            </w:r>
            <w:r w:rsidR="004242F2">
              <w:rPr>
                <w:noProof/>
                <w:webHidden/>
              </w:rPr>
            </w:r>
            <w:r w:rsidR="004242F2">
              <w:rPr>
                <w:noProof/>
                <w:webHidden/>
              </w:rPr>
              <w:fldChar w:fldCharType="separate"/>
            </w:r>
            <w:r w:rsidR="000913A2">
              <w:rPr>
                <w:noProof/>
                <w:webHidden/>
              </w:rPr>
              <w:t>4</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31" w:history="1">
            <w:r w:rsidR="004242F2" w:rsidRPr="007148B7">
              <w:rPr>
                <w:rStyle w:val="Hyperlink"/>
                <w:noProof/>
              </w:rPr>
              <w:t>2.0</w:t>
            </w:r>
            <w:r w:rsidR="004242F2">
              <w:rPr>
                <w:rFonts w:asciiTheme="minorHAnsi" w:eastAsiaTheme="minorEastAsia" w:hAnsiTheme="minorHAnsi" w:cstheme="minorBidi"/>
                <w:noProof/>
                <w:lang w:eastAsia="en-AU"/>
              </w:rPr>
              <w:tab/>
            </w:r>
            <w:r w:rsidR="004242F2" w:rsidRPr="007148B7">
              <w:rPr>
                <w:rStyle w:val="Hyperlink"/>
                <w:noProof/>
              </w:rPr>
              <w:t>Scope of the Review</w:t>
            </w:r>
            <w:r w:rsidR="004242F2">
              <w:rPr>
                <w:noProof/>
                <w:webHidden/>
              </w:rPr>
              <w:tab/>
            </w:r>
            <w:r w:rsidR="004242F2">
              <w:rPr>
                <w:noProof/>
                <w:webHidden/>
              </w:rPr>
              <w:fldChar w:fldCharType="begin"/>
            </w:r>
            <w:r w:rsidR="004242F2">
              <w:rPr>
                <w:noProof/>
                <w:webHidden/>
              </w:rPr>
              <w:instrText xml:space="preserve"> PAGEREF _Toc48483231 \h </w:instrText>
            </w:r>
            <w:r w:rsidR="004242F2">
              <w:rPr>
                <w:noProof/>
                <w:webHidden/>
              </w:rPr>
            </w:r>
            <w:r w:rsidR="004242F2">
              <w:rPr>
                <w:noProof/>
                <w:webHidden/>
              </w:rPr>
              <w:fldChar w:fldCharType="separate"/>
            </w:r>
            <w:r w:rsidR="000913A2">
              <w:rPr>
                <w:noProof/>
                <w:webHidden/>
              </w:rPr>
              <w:t>9</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32" w:history="1">
            <w:r w:rsidR="004242F2" w:rsidRPr="007148B7">
              <w:rPr>
                <w:rStyle w:val="Hyperlink"/>
                <w:noProof/>
              </w:rPr>
              <w:t>3.0</w:t>
            </w:r>
            <w:r w:rsidR="004242F2">
              <w:rPr>
                <w:rFonts w:asciiTheme="minorHAnsi" w:eastAsiaTheme="minorEastAsia" w:hAnsiTheme="minorHAnsi" w:cstheme="minorBidi"/>
                <w:noProof/>
                <w:lang w:eastAsia="en-AU"/>
              </w:rPr>
              <w:tab/>
            </w:r>
            <w:r w:rsidR="004242F2" w:rsidRPr="007148B7">
              <w:rPr>
                <w:rStyle w:val="Hyperlink"/>
                <w:noProof/>
              </w:rPr>
              <w:t>Methodology for the Review</w:t>
            </w:r>
            <w:r w:rsidR="004242F2">
              <w:rPr>
                <w:noProof/>
                <w:webHidden/>
              </w:rPr>
              <w:tab/>
            </w:r>
            <w:r w:rsidR="004242F2">
              <w:rPr>
                <w:noProof/>
                <w:webHidden/>
              </w:rPr>
              <w:fldChar w:fldCharType="begin"/>
            </w:r>
            <w:r w:rsidR="004242F2">
              <w:rPr>
                <w:noProof/>
                <w:webHidden/>
              </w:rPr>
              <w:instrText xml:space="preserve"> PAGEREF _Toc48483232 \h </w:instrText>
            </w:r>
            <w:r w:rsidR="004242F2">
              <w:rPr>
                <w:noProof/>
                <w:webHidden/>
              </w:rPr>
            </w:r>
            <w:r w:rsidR="004242F2">
              <w:rPr>
                <w:noProof/>
                <w:webHidden/>
              </w:rPr>
              <w:fldChar w:fldCharType="separate"/>
            </w:r>
            <w:r w:rsidR="000913A2">
              <w:rPr>
                <w:noProof/>
                <w:webHidden/>
              </w:rPr>
              <w:t>11</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33" w:history="1">
            <w:r w:rsidR="004242F2" w:rsidRPr="007148B7">
              <w:rPr>
                <w:rStyle w:val="Hyperlink"/>
                <w:noProof/>
              </w:rPr>
              <w:t>4.0</w:t>
            </w:r>
            <w:r w:rsidR="004242F2">
              <w:rPr>
                <w:rFonts w:asciiTheme="minorHAnsi" w:eastAsiaTheme="minorEastAsia" w:hAnsiTheme="minorHAnsi" w:cstheme="minorBidi"/>
                <w:noProof/>
                <w:lang w:eastAsia="en-AU"/>
              </w:rPr>
              <w:tab/>
            </w:r>
            <w:r w:rsidR="004242F2" w:rsidRPr="007148B7">
              <w:rPr>
                <w:rStyle w:val="Hyperlink"/>
                <w:noProof/>
              </w:rPr>
              <w:t>Key Criteria and Assumptions</w:t>
            </w:r>
            <w:r w:rsidR="004242F2">
              <w:rPr>
                <w:noProof/>
                <w:webHidden/>
              </w:rPr>
              <w:tab/>
            </w:r>
            <w:r w:rsidR="004242F2">
              <w:rPr>
                <w:noProof/>
                <w:webHidden/>
              </w:rPr>
              <w:fldChar w:fldCharType="begin"/>
            </w:r>
            <w:r w:rsidR="004242F2">
              <w:rPr>
                <w:noProof/>
                <w:webHidden/>
              </w:rPr>
              <w:instrText xml:space="preserve"> PAGEREF _Toc48483233 \h </w:instrText>
            </w:r>
            <w:r w:rsidR="004242F2">
              <w:rPr>
                <w:noProof/>
                <w:webHidden/>
              </w:rPr>
            </w:r>
            <w:r w:rsidR="004242F2">
              <w:rPr>
                <w:noProof/>
                <w:webHidden/>
              </w:rPr>
              <w:fldChar w:fldCharType="separate"/>
            </w:r>
            <w:r w:rsidR="000913A2">
              <w:rPr>
                <w:noProof/>
                <w:webHidden/>
              </w:rPr>
              <w:t>12</w:t>
            </w:r>
            <w:r w:rsidR="004242F2">
              <w:rPr>
                <w:noProof/>
                <w:webHidden/>
              </w:rPr>
              <w:fldChar w:fldCharType="end"/>
            </w:r>
          </w:hyperlink>
        </w:p>
        <w:p w:rsidR="004242F2" w:rsidRDefault="00356C06" w:rsidP="004242F2">
          <w:pPr>
            <w:pStyle w:val="TOC1"/>
            <w:rPr>
              <w:rStyle w:val="Hyperlink"/>
              <w:noProof/>
            </w:rPr>
          </w:pPr>
          <w:hyperlink w:anchor="_Toc48483234" w:history="1">
            <w:r w:rsidR="004242F2" w:rsidRPr="007148B7">
              <w:rPr>
                <w:rStyle w:val="Hyperlink"/>
                <w:noProof/>
              </w:rPr>
              <w:t>5.0</w:t>
            </w:r>
            <w:r w:rsidR="004242F2">
              <w:rPr>
                <w:rFonts w:asciiTheme="minorHAnsi" w:eastAsiaTheme="minorEastAsia" w:hAnsiTheme="minorHAnsi" w:cstheme="minorBidi"/>
                <w:noProof/>
                <w:lang w:eastAsia="en-AU"/>
              </w:rPr>
              <w:tab/>
            </w:r>
            <w:r w:rsidR="004242F2" w:rsidRPr="007148B7">
              <w:rPr>
                <w:rStyle w:val="Hyperlink"/>
                <w:noProof/>
              </w:rPr>
              <w:t>Line Section Review</w:t>
            </w:r>
            <w:r w:rsidR="004242F2">
              <w:rPr>
                <w:noProof/>
                <w:webHidden/>
              </w:rPr>
              <w:tab/>
            </w:r>
            <w:r w:rsidR="004242F2">
              <w:rPr>
                <w:noProof/>
                <w:webHidden/>
              </w:rPr>
              <w:fldChar w:fldCharType="begin"/>
            </w:r>
            <w:r w:rsidR="004242F2">
              <w:rPr>
                <w:noProof/>
                <w:webHidden/>
              </w:rPr>
              <w:instrText xml:space="preserve"> PAGEREF _Toc48483234 \h </w:instrText>
            </w:r>
            <w:r w:rsidR="004242F2">
              <w:rPr>
                <w:noProof/>
                <w:webHidden/>
              </w:rPr>
            </w:r>
            <w:r w:rsidR="004242F2">
              <w:rPr>
                <w:noProof/>
                <w:webHidden/>
              </w:rPr>
              <w:fldChar w:fldCharType="separate"/>
            </w:r>
            <w:r w:rsidR="000913A2">
              <w:rPr>
                <w:noProof/>
                <w:webHidden/>
              </w:rPr>
              <w:t>14</w:t>
            </w:r>
            <w:r w:rsidR="004242F2">
              <w:rPr>
                <w:noProof/>
                <w:webHidden/>
              </w:rPr>
              <w:fldChar w:fldCharType="end"/>
            </w:r>
          </w:hyperlink>
          <w:r w:rsidR="004A3A32">
            <w:rPr>
              <w:noProof/>
            </w:rPr>
            <w:t>2</w:t>
          </w:r>
        </w:p>
        <w:p w:rsidR="004242F2" w:rsidRDefault="004A3A32" w:rsidP="004A3A32">
          <w:pPr>
            <w:ind w:left="851" w:hanging="425"/>
            <w:rPr>
              <w:noProof/>
            </w:rPr>
          </w:pPr>
          <w:r>
            <w:rPr>
              <w:noProof/>
            </w:rPr>
            <w:t>5.1</w:t>
          </w:r>
          <w:r>
            <w:rPr>
              <w:noProof/>
            </w:rPr>
            <w:tab/>
            <w:t>York (excl) - Quarading (74km) ………………………………………………………………………………………….12</w:t>
          </w:r>
        </w:p>
        <w:p w:rsidR="004242F2" w:rsidRDefault="004A3A32" w:rsidP="004A3A32">
          <w:pPr>
            <w:ind w:left="851" w:hanging="425"/>
            <w:rPr>
              <w:noProof/>
            </w:rPr>
          </w:pPr>
          <w:r>
            <w:rPr>
              <w:noProof/>
            </w:rPr>
            <w:t>5.2</w:t>
          </w:r>
          <w:r>
            <w:rPr>
              <w:noProof/>
            </w:rPr>
            <w:tab/>
            <w:t>Maya - Perenjori (excl) (56km) ………………………………………………………………………………………….17</w:t>
          </w:r>
        </w:p>
        <w:p w:rsidR="004242F2" w:rsidRDefault="004A3A32" w:rsidP="004A3A32">
          <w:pPr>
            <w:ind w:left="851" w:hanging="425"/>
            <w:rPr>
              <w:noProof/>
            </w:rPr>
          </w:pPr>
          <w:r>
            <w:rPr>
              <w:noProof/>
            </w:rPr>
            <w:t>5.3</w:t>
          </w:r>
          <w:r>
            <w:rPr>
              <w:noProof/>
            </w:rPr>
            <w:tab/>
            <w:t>Trayning - West Merredin (excl) (73km) ……………………………………………………………………………20</w:t>
          </w:r>
        </w:p>
        <w:p w:rsidR="004242F2" w:rsidRDefault="004A3A32" w:rsidP="004A3A32">
          <w:pPr>
            <w:ind w:left="851" w:hanging="425"/>
            <w:rPr>
              <w:noProof/>
            </w:rPr>
          </w:pPr>
          <w:r>
            <w:rPr>
              <w:noProof/>
            </w:rPr>
            <w:t>5.4</w:t>
          </w:r>
          <w:r>
            <w:rPr>
              <w:noProof/>
            </w:rPr>
            <w:tab/>
            <w:t>Narrogin (excl) - Yilliminning (incl) (23km) …………………………………………………………………………24</w:t>
          </w:r>
        </w:p>
        <w:p w:rsidR="004242F2" w:rsidRDefault="004A3A32" w:rsidP="004A3A32">
          <w:pPr>
            <w:ind w:left="851" w:hanging="425"/>
            <w:rPr>
              <w:noProof/>
            </w:rPr>
          </w:pPr>
          <w:r>
            <w:rPr>
              <w:noProof/>
            </w:rPr>
            <w:t>5.5</w:t>
          </w:r>
          <w:r>
            <w:rPr>
              <w:noProof/>
            </w:rPr>
            <w:tab/>
            <w:t>Yilliminning (excl) - Corrigin (incl) (85km) ………………………………………………………………………….27</w:t>
          </w:r>
        </w:p>
        <w:p w:rsidR="004242F2" w:rsidRDefault="004A3A32" w:rsidP="004A3A32">
          <w:pPr>
            <w:ind w:left="851" w:hanging="425"/>
            <w:rPr>
              <w:noProof/>
            </w:rPr>
          </w:pPr>
          <w:r>
            <w:rPr>
              <w:noProof/>
            </w:rPr>
            <w:t>5.6</w:t>
          </w:r>
          <w:r>
            <w:rPr>
              <w:noProof/>
            </w:rPr>
            <w:tab/>
            <w:t>Corrigin (excl) - Bruce Rock (excl) (60km) ………………………………………………………………………….33</w:t>
          </w:r>
        </w:p>
        <w:p w:rsidR="004242F2" w:rsidRDefault="004A3A32" w:rsidP="004A3A32">
          <w:pPr>
            <w:ind w:left="851" w:hanging="425"/>
            <w:rPr>
              <w:noProof/>
            </w:rPr>
          </w:pPr>
          <w:r>
            <w:rPr>
              <w:noProof/>
            </w:rPr>
            <w:t>5.7</w:t>
          </w:r>
          <w:r>
            <w:rPr>
              <w:noProof/>
            </w:rPr>
            <w:tab/>
            <w:t>Bruce Rock (incl) - West Merredin (excl) (48km) ……………………………………………………………….36</w:t>
          </w:r>
        </w:p>
        <w:p w:rsidR="004242F2" w:rsidRDefault="004A3A32" w:rsidP="004A3A32">
          <w:pPr>
            <w:ind w:left="851" w:hanging="425"/>
            <w:rPr>
              <w:noProof/>
            </w:rPr>
          </w:pPr>
          <w:r>
            <w:rPr>
              <w:noProof/>
            </w:rPr>
            <w:t>5.8</w:t>
          </w:r>
          <w:r>
            <w:rPr>
              <w:noProof/>
            </w:rPr>
            <w:tab/>
            <w:t>Yilliminning (excl) - Kulin (95km) ……………………………………………………………………………………….40</w:t>
          </w:r>
        </w:p>
        <w:p w:rsidR="004242F2" w:rsidRDefault="004A3A32" w:rsidP="004A3A32">
          <w:pPr>
            <w:ind w:left="851" w:hanging="425"/>
            <w:rPr>
              <w:noProof/>
            </w:rPr>
          </w:pPr>
          <w:r>
            <w:rPr>
              <w:noProof/>
            </w:rPr>
            <w:t>5.9</w:t>
          </w:r>
          <w:r>
            <w:rPr>
              <w:noProof/>
            </w:rPr>
            <w:tab/>
            <w:t>Kondinin - Narembeen (excl) (51km) …………………………………………………………………………………44</w:t>
          </w:r>
        </w:p>
        <w:p w:rsidR="004242F2" w:rsidRDefault="004A3A32" w:rsidP="004A3A32">
          <w:pPr>
            <w:ind w:left="851" w:hanging="425"/>
            <w:rPr>
              <w:noProof/>
            </w:rPr>
          </w:pPr>
          <w:r>
            <w:rPr>
              <w:noProof/>
            </w:rPr>
            <w:t>5.10</w:t>
          </w:r>
          <w:r>
            <w:rPr>
              <w:noProof/>
            </w:rPr>
            <w:tab/>
            <w:t>Narembeen (incl) - West Merredin (excl) (91km) ………………………………………………………………48</w:t>
          </w:r>
        </w:p>
        <w:p w:rsidR="004242F2" w:rsidRDefault="004A3A32" w:rsidP="004A3A32">
          <w:pPr>
            <w:ind w:left="851" w:hanging="425"/>
            <w:rPr>
              <w:noProof/>
            </w:rPr>
          </w:pPr>
          <w:r>
            <w:rPr>
              <w:noProof/>
            </w:rPr>
            <w:t>5.11</w:t>
          </w:r>
          <w:r>
            <w:rPr>
              <w:noProof/>
            </w:rPr>
            <w:tab/>
            <w:t>Katanning (excl) - Nyabing (61km) …………………………………………………………………………………….53</w:t>
          </w:r>
        </w:p>
        <w:p w:rsidR="004242F2" w:rsidRDefault="003830E4" w:rsidP="004A3A32">
          <w:pPr>
            <w:ind w:left="851" w:hanging="425"/>
            <w:rPr>
              <w:noProof/>
            </w:rPr>
          </w:pPr>
          <w:r>
            <w:rPr>
              <w:noProof/>
            </w:rPr>
            <w:t>5.12</w:t>
          </w:r>
          <w:r>
            <w:rPr>
              <w:noProof/>
            </w:rPr>
            <w:tab/>
            <w:t>Tambellup (excl) - Gnowangerup (38km) …………………………………………………………………………..58</w:t>
          </w:r>
        </w:p>
        <w:p w:rsidR="004242F2" w:rsidRDefault="003830E4" w:rsidP="004A3A32">
          <w:pPr>
            <w:ind w:left="851" w:hanging="425"/>
            <w:rPr>
              <w:noProof/>
            </w:rPr>
          </w:pPr>
          <w:r>
            <w:rPr>
              <w:noProof/>
            </w:rPr>
            <w:t>5.13</w:t>
          </w:r>
          <w:r>
            <w:rPr>
              <w:noProof/>
            </w:rPr>
            <w:tab/>
            <w:t>West Merredin Yard ………………………………………………………………  ……………………………………….63</w:t>
          </w:r>
        </w:p>
        <w:p w:rsidR="004242F2" w:rsidRDefault="00356C06" w:rsidP="004242F2">
          <w:pPr>
            <w:pStyle w:val="TOC1"/>
            <w:rPr>
              <w:rFonts w:asciiTheme="minorHAnsi" w:eastAsiaTheme="minorEastAsia" w:hAnsiTheme="minorHAnsi" w:cstheme="minorBidi"/>
              <w:noProof/>
              <w:lang w:eastAsia="en-AU"/>
            </w:rPr>
          </w:pPr>
          <w:hyperlink w:anchor="_Toc48483235" w:history="1">
            <w:r w:rsidR="004242F2" w:rsidRPr="007148B7">
              <w:rPr>
                <w:rStyle w:val="Hyperlink"/>
                <w:noProof/>
              </w:rPr>
              <w:t>6.0</w:t>
            </w:r>
            <w:r w:rsidR="004242F2">
              <w:rPr>
                <w:rFonts w:asciiTheme="minorHAnsi" w:eastAsiaTheme="minorEastAsia" w:hAnsiTheme="minorHAnsi" w:cstheme="minorBidi"/>
                <w:noProof/>
                <w:lang w:eastAsia="en-AU"/>
              </w:rPr>
              <w:tab/>
            </w:r>
            <w:r w:rsidR="004242F2" w:rsidRPr="007148B7">
              <w:rPr>
                <w:rStyle w:val="Hyperlink"/>
                <w:noProof/>
              </w:rPr>
              <w:t>Upgraded Track Structure</w:t>
            </w:r>
            <w:r w:rsidR="004242F2">
              <w:rPr>
                <w:noProof/>
                <w:webHidden/>
              </w:rPr>
              <w:tab/>
            </w:r>
            <w:r w:rsidR="004242F2">
              <w:rPr>
                <w:noProof/>
                <w:webHidden/>
              </w:rPr>
              <w:fldChar w:fldCharType="begin"/>
            </w:r>
            <w:r w:rsidR="004242F2">
              <w:rPr>
                <w:noProof/>
                <w:webHidden/>
              </w:rPr>
              <w:instrText xml:space="preserve"> PAGEREF _Toc48483235 \h </w:instrText>
            </w:r>
            <w:r w:rsidR="004242F2">
              <w:rPr>
                <w:noProof/>
                <w:webHidden/>
              </w:rPr>
            </w:r>
            <w:r w:rsidR="004242F2">
              <w:rPr>
                <w:noProof/>
                <w:webHidden/>
              </w:rPr>
              <w:fldChar w:fldCharType="separate"/>
            </w:r>
            <w:r w:rsidR="000913A2">
              <w:rPr>
                <w:noProof/>
                <w:webHidden/>
              </w:rPr>
              <w:t>67</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36" w:history="1">
            <w:r w:rsidR="004242F2" w:rsidRPr="007148B7">
              <w:rPr>
                <w:rStyle w:val="Hyperlink"/>
                <w:noProof/>
              </w:rPr>
              <w:t>7.0</w:t>
            </w:r>
            <w:r w:rsidR="004242F2">
              <w:rPr>
                <w:rFonts w:asciiTheme="minorHAnsi" w:eastAsiaTheme="minorEastAsia" w:hAnsiTheme="minorHAnsi" w:cstheme="minorBidi"/>
                <w:noProof/>
                <w:lang w:eastAsia="en-AU"/>
              </w:rPr>
              <w:tab/>
            </w:r>
            <w:r w:rsidR="004242F2" w:rsidRPr="007148B7">
              <w:rPr>
                <w:rStyle w:val="Hyperlink"/>
                <w:noProof/>
              </w:rPr>
              <w:t>Construction Methodology</w:t>
            </w:r>
            <w:r w:rsidR="004242F2">
              <w:rPr>
                <w:noProof/>
                <w:webHidden/>
              </w:rPr>
              <w:tab/>
            </w:r>
            <w:r w:rsidR="004242F2">
              <w:rPr>
                <w:noProof/>
                <w:webHidden/>
              </w:rPr>
              <w:fldChar w:fldCharType="begin"/>
            </w:r>
            <w:r w:rsidR="004242F2">
              <w:rPr>
                <w:noProof/>
                <w:webHidden/>
              </w:rPr>
              <w:instrText xml:space="preserve"> PAGEREF _Toc48483236 \h </w:instrText>
            </w:r>
            <w:r w:rsidR="004242F2">
              <w:rPr>
                <w:noProof/>
                <w:webHidden/>
              </w:rPr>
            </w:r>
            <w:r w:rsidR="004242F2">
              <w:rPr>
                <w:noProof/>
                <w:webHidden/>
              </w:rPr>
              <w:fldChar w:fldCharType="separate"/>
            </w:r>
            <w:r w:rsidR="000913A2">
              <w:rPr>
                <w:noProof/>
                <w:webHidden/>
              </w:rPr>
              <w:t>68</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37" w:history="1">
            <w:r w:rsidR="004242F2" w:rsidRPr="007148B7">
              <w:rPr>
                <w:rStyle w:val="Hyperlink"/>
                <w:noProof/>
              </w:rPr>
              <w:t>8.0</w:t>
            </w:r>
            <w:r w:rsidR="004242F2">
              <w:rPr>
                <w:rFonts w:asciiTheme="minorHAnsi" w:eastAsiaTheme="minorEastAsia" w:hAnsiTheme="minorHAnsi" w:cstheme="minorBidi"/>
                <w:noProof/>
                <w:lang w:eastAsia="en-AU"/>
              </w:rPr>
              <w:tab/>
            </w:r>
            <w:r w:rsidR="004242F2" w:rsidRPr="007148B7">
              <w:rPr>
                <w:rStyle w:val="Hyperlink"/>
                <w:noProof/>
              </w:rPr>
              <w:t>Basis of Estimates</w:t>
            </w:r>
            <w:r w:rsidR="004242F2">
              <w:rPr>
                <w:noProof/>
                <w:webHidden/>
              </w:rPr>
              <w:tab/>
            </w:r>
            <w:r w:rsidR="004242F2">
              <w:rPr>
                <w:noProof/>
                <w:webHidden/>
              </w:rPr>
              <w:fldChar w:fldCharType="begin"/>
            </w:r>
            <w:r w:rsidR="004242F2">
              <w:rPr>
                <w:noProof/>
                <w:webHidden/>
              </w:rPr>
              <w:instrText xml:space="preserve"> PAGEREF _Toc48483237 \h </w:instrText>
            </w:r>
            <w:r w:rsidR="004242F2">
              <w:rPr>
                <w:noProof/>
                <w:webHidden/>
              </w:rPr>
            </w:r>
            <w:r w:rsidR="004242F2">
              <w:rPr>
                <w:noProof/>
                <w:webHidden/>
              </w:rPr>
              <w:fldChar w:fldCharType="separate"/>
            </w:r>
            <w:r w:rsidR="000913A2">
              <w:rPr>
                <w:noProof/>
                <w:webHidden/>
              </w:rPr>
              <w:t>71</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38" w:history="1">
            <w:r w:rsidR="004242F2" w:rsidRPr="007148B7">
              <w:rPr>
                <w:rStyle w:val="Hyperlink"/>
                <w:noProof/>
              </w:rPr>
              <w:t>9.0</w:t>
            </w:r>
            <w:r w:rsidR="004242F2">
              <w:rPr>
                <w:rFonts w:asciiTheme="minorHAnsi" w:eastAsiaTheme="minorEastAsia" w:hAnsiTheme="minorHAnsi" w:cstheme="minorBidi"/>
                <w:noProof/>
                <w:lang w:eastAsia="en-AU"/>
              </w:rPr>
              <w:tab/>
            </w:r>
            <w:r w:rsidR="004242F2" w:rsidRPr="007148B7">
              <w:rPr>
                <w:rStyle w:val="Hyperlink"/>
                <w:noProof/>
              </w:rPr>
              <w:t>Alternate Operational Strategies</w:t>
            </w:r>
            <w:r w:rsidR="004242F2">
              <w:rPr>
                <w:noProof/>
                <w:webHidden/>
              </w:rPr>
              <w:tab/>
            </w:r>
            <w:r w:rsidR="004242F2">
              <w:rPr>
                <w:noProof/>
                <w:webHidden/>
              </w:rPr>
              <w:fldChar w:fldCharType="begin"/>
            </w:r>
            <w:r w:rsidR="004242F2">
              <w:rPr>
                <w:noProof/>
                <w:webHidden/>
              </w:rPr>
              <w:instrText xml:space="preserve"> PAGEREF _Toc48483238 \h </w:instrText>
            </w:r>
            <w:r w:rsidR="004242F2">
              <w:rPr>
                <w:noProof/>
                <w:webHidden/>
              </w:rPr>
            </w:r>
            <w:r w:rsidR="004242F2">
              <w:rPr>
                <w:noProof/>
                <w:webHidden/>
              </w:rPr>
              <w:fldChar w:fldCharType="separate"/>
            </w:r>
            <w:r w:rsidR="000913A2">
              <w:rPr>
                <w:noProof/>
                <w:webHidden/>
              </w:rPr>
              <w:t>73</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39" w:history="1">
            <w:r w:rsidR="004242F2" w:rsidRPr="007148B7">
              <w:rPr>
                <w:rStyle w:val="Hyperlink"/>
                <w:noProof/>
              </w:rPr>
              <w:t>10.0</w:t>
            </w:r>
            <w:r w:rsidR="004242F2">
              <w:rPr>
                <w:rFonts w:asciiTheme="minorHAnsi" w:eastAsiaTheme="minorEastAsia" w:hAnsiTheme="minorHAnsi" w:cstheme="minorBidi"/>
                <w:noProof/>
                <w:lang w:eastAsia="en-AU"/>
              </w:rPr>
              <w:tab/>
            </w:r>
            <w:r w:rsidR="004242F2" w:rsidRPr="007148B7">
              <w:rPr>
                <w:rStyle w:val="Hyperlink"/>
                <w:noProof/>
              </w:rPr>
              <w:t>Appendix 1 – Formation Works</w:t>
            </w:r>
            <w:r w:rsidR="004242F2">
              <w:rPr>
                <w:noProof/>
                <w:webHidden/>
              </w:rPr>
              <w:tab/>
            </w:r>
            <w:r w:rsidR="004242F2">
              <w:rPr>
                <w:noProof/>
                <w:webHidden/>
              </w:rPr>
              <w:fldChar w:fldCharType="begin"/>
            </w:r>
            <w:r w:rsidR="004242F2">
              <w:rPr>
                <w:noProof/>
                <w:webHidden/>
              </w:rPr>
              <w:instrText xml:space="preserve"> PAGEREF _Toc48483239 \h </w:instrText>
            </w:r>
            <w:r w:rsidR="004242F2">
              <w:rPr>
                <w:noProof/>
                <w:webHidden/>
              </w:rPr>
            </w:r>
            <w:r w:rsidR="004242F2">
              <w:rPr>
                <w:noProof/>
                <w:webHidden/>
              </w:rPr>
              <w:fldChar w:fldCharType="separate"/>
            </w:r>
            <w:r w:rsidR="000913A2">
              <w:rPr>
                <w:noProof/>
                <w:webHidden/>
              </w:rPr>
              <w:t>75</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40" w:history="1">
            <w:r w:rsidR="004242F2" w:rsidRPr="007148B7">
              <w:rPr>
                <w:rStyle w:val="Hyperlink"/>
                <w:noProof/>
              </w:rPr>
              <w:t>11.0</w:t>
            </w:r>
            <w:r w:rsidR="004242F2">
              <w:rPr>
                <w:rFonts w:asciiTheme="minorHAnsi" w:eastAsiaTheme="minorEastAsia" w:hAnsiTheme="minorHAnsi" w:cstheme="minorBidi"/>
                <w:noProof/>
                <w:lang w:eastAsia="en-AU"/>
              </w:rPr>
              <w:tab/>
            </w:r>
            <w:r w:rsidR="004242F2" w:rsidRPr="007148B7">
              <w:rPr>
                <w:rStyle w:val="Hyperlink"/>
                <w:noProof/>
              </w:rPr>
              <w:t>Appendix 2 – Linear Asset Diagrams</w:t>
            </w:r>
            <w:r w:rsidR="004242F2">
              <w:rPr>
                <w:noProof/>
                <w:webHidden/>
              </w:rPr>
              <w:tab/>
            </w:r>
            <w:r w:rsidR="004242F2">
              <w:rPr>
                <w:noProof/>
                <w:webHidden/>
              </w:rPr>
              <w:fldChar w:fldCharType="begin"/>
            </w:r>
            <w:r w:rsidR="004242F2">
              <w:rPr>
                <w:noProof/>
                <w:webHidden/>
              </w:rPr>
              <w:instrText xml:space="preserve"> PAGEREF _Toc48483240 \h </w:instrText>
            </w:r>
            <w:r w:rsidR="004242F2">
              <w:rPr>
                <w:noProof/>
                <w:webHidden/>
              </w:rPr>
            </w:r>
            <w:r w:rsidR="004242F2">
              <w:rPr>
                <w:noProof/>
                <w:webHidden/>
              </w:rPr>
              <w:fldChar w:fldCharType="separate"/>
            </w:r>
            <w:r w:rsidR="000913A2">
              <w:rPr>
                <w:noProof/>
                <w:webHidden/>
              </w:rPr>
              <w:t>76</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41" w:history="1">
            <w:r w:rsidR="004242F2" w:rsidRPr="007148B7">
              <w:rPr>
                <w:rStyle w:val="Hyperlink"/>
                <w:noProof/>
              </w:rPr>
              <w:t>12.0</w:t>
            </w:r>
            <w:r w:rsidR="004242F2">
              <w:rPr>
                <w:rFonts w:asciiTheme="minorHAnsi" w:eastAsiaTheme="minorEastAsia" w:hAnsiTheme="minorHAnsi" w:cstheme="minorBidi"/>
                <w:noProof/>
                <w:lang w:eastAsia="en-AU"/>
              </w:rPr>
              <w:tab/>
            </w:r>
            <w:r w:rsidR="004242F2" w:rsidRPr="007148B7">
              <w:rPr>
                <w:rStyle w:val="Hyperlink"/>
                <w:noProof/>
              </w:rPr>
              <w:t>Appendix 3 – CBH Siding Configurations</w:t>
            </w:r>
            <w:r w:rsidR="004242F2">
              <w:rPr>
                <w:noProof/>
                <w:webHidden/>
              </w:rPr>
              <w:tab/>
            </w:r>
            <w:r w:rsidR="004242F2">
              <w:rPr>
                <w:noProof/>
                <w:webHidden/>
              </w:rPr>
              <w:fldChar w:fldCharType="begin"/>
            </w:r>
            <w:r w:rsidR="004242F2">
              <w:rPr>
                <w:noProof/>
                <w:webHidden/>
              </w:rPr>
              <w:instrText xml:space="preserve"> PAGEREF _Toc48483241 \h </w:instrText>
            </w:r>
            <w:r w:rsidR="004242F2">
              <w:rPr>
                <w:noProof/>
                <w:webHidden/>
              </w:rPr>
            </w:r>
            <w:r w:rsidR="004242F2">
              <w:rPr>
                <w:noProof/>
                <w:webHidden/>
              </w:rPr>
              <w:fldChar w:fldCharType="separate"/>
            </w:r>
            <w:r w:rsidR="000913A2">
              <w:rPr>
                <w:noProof/>
                <w:webHidden/>
              </w:rPr>
              <w:t>77</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42" w:history="1">
            <w:r w:rsidR="004242F2" w:rsidRPr="007148B7">
              <w:rPr>
                <w:rStyle w:val="Hyperlink"/>
                <w:noProof/>
              </w:rPr>
              <w:t>13.0</w:t>
            </w:r>
            <w:r w:rsidR="004242F2">
              <w:rPr>
                <w:rFonts w:asciiTheme="minorHAnsi" w:eastAsiaTheme="minorEastAsia" w:hAnsiTheme="minorHAnsi" w:cstheme="minorBidi"/>
                <w:noProof/>
                <w:lang w:eastAsia="en-AU"/>
              </w:rPr>
              <w:tab/>
            </w:r>
            <w:r w:rsidR="004242F2" w:rsidRPr="007148B7">
              <w:rPr>
                <w:rStyle w:val="Hyperlink"/>
                <w:noProof/>
              </w:rPr>
              <w:t>Appendix 4 – Bridge Works</w:t>
            </w:r>
            <w:r w:rsidR="004242F2">
              <w:rPr>
                <w:noProof/>
                <w:webHidden/>
              </w:rPr>
              <w:tab/>
            </w:r>
            <w:r w:rsidR="004242F2">
              <w:rPr>
                <w:noProof/>
                <w:webHidden/>
              </w:rPr>
              <w:fldChar w:fldCharType="begin"/>
            </w:r>
            <w:r w:rsidR="004242F2">
              <w:rPr>
                <w:noProof/>
                <w:webHidden/>
              </w:rPr>
              <w:instrText xml:space="preserve"> PAGEREF _Toc48483242 \h </w:instrText>
            </w:r>
            <w:r w:rsidR="004242F2">
              <w:rPr>
                <w:noProof/>
                <w:webHidden/>
              </w:rPr>
            </w:r>
            <w:r w:rsidR="004242F2">
              <w:rPr>
                <w:noProof/>
                <w:webHidden/>
              </w:rPr>
              <w:fldChar w:fldCharType="separate"/>
            </w:r>
            <w:r w:rsidR="000913A2">
              <w:rPr>
                <w:noProof/>
                <w:webHidden/>
              </w:rPr>
              <w:t>78</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43" w:history="1">
            <w:r w:rsidR="004242F2" w:rsidRPr="007148B7">
              <w:rPr>
                <w:rStyle w:val="Hyperlink"/>
                <w:noProof/>
              </w:rPr>
              <w:t>14.0</w:t>
            </w:r>
            <w:r w:rsidR="004242F2">
              <w:rPr>
                <w:rFonts w:asciiTheme="minorHAnsi" w:eastAsiaTheme="minorEastAsia" w:hAnsiTheme="minorHAnsi" w:cstheme="minorBidi"/>
                <w:noProof/>
                <w:lang w:eastAsia="en-AU"/>
              </w:rPr>
              <w:tab/>
            </w:r>
            <w:r w:rsidR="004242F2" w:rsidRPr="007148B7">
              <w:rPr>
                <w:rStyle w:val="Hyperlink"/>
                <w:noProof/>
              </w:rPr>
              <w:t>Appendix 5 – Level Crossings</w:t>
            </w:r>
            <w:r w:rsidR="004242F2">
              <w:rPr>
                <w:noProof/>
                <w:webHidden/>
              </w:rPr>
              <w:tab/>
            </w:r>
            <w:r w:rsidR="004242F2">
              <w:rPr>
                <w:noProof/>
                <w:webHidden/>
              </w:rPr>
              <w:fldChar w:fldCharType="begin"/>
            </w:r>
            <w:r w:rsidR="004242F2">
              <w:rPr>
                <w:noProof/>
                <w:webHidden/>
              </w:rPr>
              <w:instrText xml:space="preserve"> PAGEREF _Toc48483243 \h </w:instrText>
            </w:r>
            <w:r w:rsidR="004242F2">
              <w:rPr>
                <w:noProof/>
                <w:webHidden/>
              </w:rPr>
            </w:r>
            <w:r w:rsidR="004242F2">
              <w:rPr>
                <w:noProof/>
                <w:webHidden/>
              </w:rPr>
              <w:fldChar w:fldCharType="separate"/>
            </w:r>
            <w:r w:rsidR="000913A2">
              <w:rPr>
                <w:noProof/>
                <w:webHidden/>
              </w:rPr>
              <w:t>79</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44" w:history="1">
            <w:r w:rsidR="004242F2" w:rsidRPr="007148B7">
              <w:rPr>
                <w:rStyle w:val="Hyperlink"/>
                <w:noProof/>
              </w:rPr>
              <w:t>15.0</w:t>
            </w:r>
            <w:r w:rsidR="004242F2">
              <w:rPr>
                <w:rFonts w:asciiTheme="minorHAnsi" w:eastAsiaTheme="minorEastAsia" w:hAnsiTheme="minorHAnsi" w:cstheme="minorBidi"/>
                <w:noProof/>
                <w:lang w:eastAsia="en-AU"/>
              </w:rPr>
              <w:tab/>
            </w:r>
            <w:r w:rsidR="004242F2" w:rsidRPr="007148B7">
              <w:rPr>
                <w:rStyle w:val="Hyperlink"/>
                <w:noProof/>
              </w:rPr>
              <w:t>Appendix 6 – Culvert Works</w:t>
            </w:r>
            <w:r w:rsidR="004242F2">
              <w:rPr>
                <w:noProof/>
                <w:webHidden/>
              </w:rPr>
              <w:tab/>
            </w:r>
            <w:r w:rsidR="004242F2">
              <w:rPr>
                <w:noProof/>
                <w:webHidden/>
              </w:rPr>
              <w:fldChar w:fldCharType="begin"/>
            </w:r>
            <w:r w:rsidR="004242F2">
              <w:rPr>
                <w:noProof/>
                <w:webHidden/>
              </w:rPr>
              <w:instrText xml:space="preserve"> PAGEREF _Toc48483244 \h </w:instrText>
            </w:r>
            <w:r w:rsidR="004242F2">
              <w:rPr>
                <w:noProof/>
                <w:webHidden/>
              </w:rPr>
            </w:r>
            <w:r w:rsidR="004242F2">
              <w:rPr>
                <w:noProof/>
                <w:webHidden/>
              </w:rPr>
              <w:fldChar w:fldCharType="separate"/>
            </w:r>
            <w:r w:rsidR="000913A2">
              <w:rPr>
                <w:noProof/>
                <w:webHidden/>
              </w:rPr>
              <w:t>80</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45" w:history="1">
            <w:r w:rsidR="004242F2" w:rsidRPr="007148B7">
              <w:rPr>
                <w:rStyle w:val="Hyperlink"/>
                <w:noProof/>
              </w:rPr>
              <w:t>16.0</w:t>
            </w:r>
            <w:r w:rsidR="004242F2">
              <w:rPr>
                <w:rFonts w:asciiTheme="minorHAnsi" w:eastAsiaTheme="minorEastAsia" w:hAnsiTheme="minorHAnsi" w:cstheme="minorBidi"/>
                <w:noProof/>
                <w:lang w:eastAsia="en-AU"/>
              </w:rPr>
              <w:tab/>
            </w:r>
            <w:r w:rsidR="004242F2" w:rsidRPr="007148B7">
              <w:rPr>
                <w:rStyle w:val="Hyperlink"/>
                <w:noProof/>
              </w:rPr>
              <w:t>Appendix 7A – West Merredin Yard NG Option - Schematic</w:t>
            </w:r>
            <w:r w:rsidR="004242F2">
              <w:rPr>
                <w:noProof/>
                <w:webHidden/>
              </w:rPr>
              <w:tab/>
            </w:r>
            <w:r w:rsidR="004242F2">
              <w:rPr>
                <w:noProof/>
                <w:webHidden/>
              </w:rPr>
              <w:fldChar w:fldCharType="begin"/>
            </w:r>
            <w:r w:rsidR="004242F2">
              <w:rPr>
                <w:noProof/>
                <w:webHidden/>
              </w:rPr>
              <w:instrText xml:space="preserve"> PAGEREF _Toc48483245 \h </w:instrText>
            </w:r>
            <w:r w:rsidR="004242F2">
              <w:rPr>
                <w:noProof/>
                <w:webHidden/>
              </w:rPr>
            </w:r>
            <w:r w:rsidR="004242F2">
              <w:rPr>
                <w:noProof/>
                <w:webHidden/>
              </w:rPr>
              <w:fldChar w:fldCharType="separate"/>
            </w:r>
            <w:r w:rsidR="000913A2">
              <w:rPr>
                <w:noProof/>
                <w:webHidden/>
              </w:rPr>
              <w:t>81</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46" w:history="1">
            <w:r w:rsidR="004242F2" w:rsidRPr="007148B7">
              <w:rPr>
                <w:rStyle w:val="Hyperlink"/>
                <w:noProof/>
              </w:rPr>
              <w:t>17.0</w:t>
            </w:r>
            <w:r w:rsidR="004242F2">
              <w:rPr>
                <w:rFonts w:asciiTheme="minorHAnsi" w:eastAsiaTheme="minorEastAsia" w:hAnsiTheme="minorHAnsi" w:cstheme="minorBidi"/>
                <w:noProof/>
                <w:lang w:eastAsia="en-AU"/>
              </w:rPr>
              <w:tab/>
            </w:r>
            <w:r w:rsidR="004242F2" w:rsidRPr="007148B7">
              <w:rPr>
                <w:rStyle w:val="Hyperlink"/>
                <w:noProof/>
              </w:rPr>
              <w:t>Appendix 7B – West Merredin Yard SG Option – Schematic</w:t>
            </w:r>
            <w:r w:rsidR="004242F2">
              <w:rPr>
                <w:noProof/>
                <w:webHidden/>
              </w:rPr>
              <w:tab/>
            </w:r>
            <w:r w:rsidR="004242F2">
              <w:rPr>
                <w:noProof/>
                <w:webHidden/>
              </w:rPr>
              <w:fldChar w:fldCharType="begin"/>
            </w:r>
            <w:r w:rsidR="004242F2">
              <w:rPr>
                <w:noProof/>
                <w:webHidden/>
              </w:rPr>
              <w:instrText xml:space="preserve"> PAGEREF _Toc48483246 \h </w:instrText>
            </w:r>
            <w:r w:rsidR="004242F2">
              <w:rPr>
                <w:noProof/>
                <w:webHidden/>
              </w:rPr>
            </w:r>
            <w:r w:rsidR="004242F2">
              <w:rPr>
                <w:noProof/>
                <w:webHidden/>
              </w:rPr>
              <w:fldChar w:fldCharType="separate"/>
            </w:r>
            <w:r w:rsidR="000913A2">
              <w:rPr>
                <w:noProof/>
                <w:webHidden/>
              </w:rPr>
              <w:t>82</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47" w:history="1">
            <w:r w:rsidR="004242F2" w:rsidRPr="007148B7">
              <w:rPr>
                <w:rStyle w:val="Hyperlink"/>
                <w:noProof/>
              </w:rPr>
              <w:t>18.0</w:t>
            </w:r>
            <w:r w:rsidR="004242F2">
              <w:rPr>
                <w:rFonts w:asciiTheme="minorHAnsi" w:eastAsiaTheme="minorEastAsia" w:hAnsiTheme="minorHAnsi" w:cstheme="minorBidi"/>
                <w:noProof/>
                <w:lang w:eastAsia="en-AU"/>
              </w:rPr>
              <w:tab/>
            </w:r>
            <w:r w:rsidR="004242F2" w:rsidRPr="007148B7">
              <w:rPr>
                <w:rStyle w:val="Hyperlink"/>
                <w:noProof/>
              </w:rPr>
              <w:t>Appendix 8 –Estimate Breakdown</w:t>
            </w:r>
            <w:r w:rsidR="004242F2">
              <w:rPr>
                <w:noProof/>
                <w:webHidden/>
              </w:rPr>
              <w:tab/>
            </w:r>
            <w:r w:rsidR="004242F2">
              <w:rPr>
                <w:noProof/>
                <w:webHidden/>
              </w:rPr>
              <w:fldChar w:fldCharType="begin"/>
            </w:r>
            <w:r w:rsidR="004242F2">
              <w:rPr>
                <w:noProof/>
                <w:webHidden/>
              </w:rPr>
              <w:instrText xml:space="preserve"> PAGEREF _Toc48483247 \h </w:instrText>
            </w:r>
            <w:r w:rsidR="004242F2">
              <w:rPr>
                <w:noProof/>
                <w:webHidden/>
              </w:rPr>
            </w:r>
            <w:r w:rsidR="004242F2">
              <w:rPr>
                <w:noProof/>
                <w:webHidden/>
              </w:rPr>
              <w:fldChar w:fldCharType="separate"/>
            </w:r>
            <w:r w:rsidR="000913A2">
              <w:rPr>
                <w:noProof/>
                <w:webHidden/>
              </w:rPr>
              <w:t>83</w:t>
            </w:r>
            <w:r w:rsidR="004242F2">
              <w:rPr>
                <w:noProof/>
                <w:webHidden/>
              </w:rPr>
              <w:fldChar w:fldCharType="end"/>
            </w:r>
          </w:hyperlink>
        </w:p>
        <w:p w:rsidR="004242F2" w:rsidRDefault="00356C06" w:rsidP="004242F2">
          <w:pPr>
            <w:pStyle w:val="TOC1"/>
            <w:rPr>
              <w:rFonts w:asciiTheme="minorHAnsi" w:eastAsiaTheme="minorEastAsia" w:hAnsiTheme="minorHAnsi" w:cstheme="minorBidi"/>
              <w:noProof/>
              <w:lang w:eastAsia="en-AU"/>
            </w:rPr>
          </w:pPr>
          <w:hyperlink w:anchor="_Toc48483248" w:history="1">
            <w:r w:rsidR="004242F2" w:rsidRPr="007148B7">
              <w:rPr>
                <w:rStyle w:val="Hyperlink"/>
                <w:noProof/>
              </w:rPr>
              <w:t>19.0</w:t>
            </w:r>
            <w:r w:rsidR="004242F2">
              <w:rPr>
                <w:rFonts w:asciiTheme="minorHAnsi" w:eastAsiaTheme="minorEastAsia" w:hAnsiTheme="minorHAnsi" w:cstheme="minorBidi"/>
                <w:noProof/>
                <w:lang w:eastAsia="en-AU"/>
              </w:rPr>
              <w:tab/>
            </w:r>
            <w:r w:rsidR="004242F2" w:rsidRPr="007148B7">
              <w:rPr>
                <w:rStyle w:val="Hyperlink"/>
                <w:noProof/>
              </w:rPr>
              <w:t>Appendix 9 – GHD Bridge Report</w:t>
            </w:r>
            <w:r w:rsidR="004242F2">
              <w:rPr>
                <w:noProof/>
                <w:webHidden/>
              </w:rPr>
              <w:tab/>
            </w:r>
            <w:r w:rsidR="004242F2">
              <w:rPr>
                <w:noProof/>
                <w:webHidden/>
              </w:rPr>
              <w:fldChar w:fldCharType="begin"/>
            </w:r>
            <w:r w:rsidR="004242F2">
              <w:rPr>
                <w:noProof/>
                <w:webHidden/>
              </w:rPr>
              <w:instrText xml:space="preserve"> PAGEREF _Toc48483248 \h </w:instrText>
            </w:r>
            <w:r w:rsidR="004242F2">
              <w:rPr>
                <w:noProof/>
                <w:webHidden/>
              </w:rPr>
            </w:r>
            <w:r w:rsidR="004242F2">
              <w:rPr>
                <w:noProof/>
                <w:webHidden/>
              </w:rPr>
              <w:fldChar w:fldCharType="separate"/>
            </w:r>
            <w:r w:rsidR="000913A2">
              <w:rPr>
                <w:noProof/>
                <w:webHidden/>
              </w:rPr>
              <w:t>84</w:t>
            </w:r>
            <w:r w:rsidR="004242F2">
              <w:rPr>
                <w:noProof/>
                <w:webHidden/>
              </w:rPr>
              <w:fldChar w:fldCharType="end"/>
            </w:r>
          </w:hyperlink>
        </w:p>
        <w:p w:rsidR="002B50DE" w:rsidRDefault="00356C06" w:rsidP="00FE2321">
          <w:pPr>
            <w:pStyle w:val="TOC1"/>
            <w:tabs>
              <w:tab w:val="clear" w:pos="426"/>
            </w:tabs>
          </w:pPr>
          <w:hyperlink w:anchor="_Toc48483249" w:history="1">
            <w:r w:rsidR="00FE2321">
              <w:rPr>
                <w:rFonts w:asciiTheme="minorHAnsi" w:eastAsiaTheme="minorEastAsia" w:hAnsiTheme="minorHAnsi" w:cstheme="minorBidi"/>
                <w:noProof/>
                <w:lang w:eastAsia="en-AU"/>
              </w:rPr>
              <w:t>2</w:t>
            </w:r>
            <w:r w:rsidR="008E5296">
              <w:rPr>
                <w:rFonts w:asciiTheme="minorHAnsi" w:eastAsiaTheme="minorEastAsia" w:hAnsiTheme="minorHAnsi" w:cstheme="minorBidi"/>
                <w:noProof/>
                <w:lang w:eastAsia="en-AU"/>
              </w:rPr>
              <w:t>0</w:t>
            </w:r>
            <w:r w:rsidR="00FE2321">
              <w:rPr>
                <w:rFonts w:asciiTheme="minorHAnsi" w:eastAsiaTheme="minorEastAsia" w:hAnsiTheme="minorHAnsi" w:cstheme="minorBidi"/>
                <w:noProof/>
                <w:lang w:eastAsia="en-AU"/>
              </w:rPr>
              <w:t>.0 Appendix 1</w:t>
            </w:r>
            <w:r w:rsidR="008E5296">
              <w:rPr>
                <w:rFonts w:asciiTheme="minorHAnsi" w:eastAsiaTheme="minorEastAsia" w:hAnsiTheme="minorHAnsi" w:cstheme="minorBidi"/>
                <w:noProof/>
                <w:lang w:eastAsia="en-AU"/>
              </w:rPr>
              <w:t>0</w:t>
            </w:r>
            <w:r w:rsidR="000913A2">
              <w:rPr>
                <w:rFonts w:asciiTheme="minorHAnsi" w:eastAsiaTheme="minorEastAsia" w:hAnsiTheme="minorHAnsi" w:cstheme="minorBidi"/>
                <w:noProof/>
                <w:lang w:eastAsia="en-AU"/>
              </w:rPr>
              <w:t xml:space="preserve"> </w:t>
            </w:r>
            <w:r w:rsidR="000913A2" w:rsidRPr="000913A2">
              <w:rPr>
                <w:rFonts w:asciiTheme="minorHAnsi" w:eastAsiaTheme="minorEastAsia" w:hAnsiTheme="minorHAnsi" w:cstheme="minorBidi"/>
                <w:noProof/>
                <w:lang w:eastAsia="en-AU"/>
              </w:rPr>
              <w:t>–</w:t>
            </w:r>
            <w:r w:rsidR="000913A2">
              <w:rPr>
                <w:rFonts w:asciiTheme="minorHAnsi" w:eastAsiaTheme="minorEastAsia" w:hAnsiTheme="minorHAnsi" w:cstheme="minorBidi"/>
                <w:noProof/>
                <w:lang w:eastAsia="en-AU"/>
              </w:rPr>
              <w:t xml:space="preserve"> </w:t>
            </w:r>
            <w:r w:rsidR="00FE2321">
              <w:rPr>
                <w:rFonts w:asciiTheme="minorHAnsi" w:eastAsiaTheme="minorEastAsia" w:hAnsiTheme="minorHAnsi" w:cstheme="minorBidi"/>
                <w:noProof/>
                <w:lang w:eastAsia="en-AU"/>
              </w:rPr>
              <w:t>PTA System Map</w:t>
            </w:r>
            <w:r w:rsidR="004242F2">
              <w:rPr>
                <w:noProof/>
                <w:webHidden/>
              </w:rPr>
              <w:tab/>
            </w:r>
          </w:hyperlink>
          <w:r w:rsidR="002B50DE">
            <w:rPr>
              <w:b/>
              <w:bCs/>
              <w:noProof/>
            </w:rPr>
            <w:fldChar w:fldCharType="end"/>
          </w:r>
          <w:r w:rsidR="00FE2321" w:rsidRPr="00FE2321">
            <w:rPr>
              <w:noProof/>
            </w:rPr>
            <w:t>9</w:t>
          </w:r>
          <w:r w:rsidR="008E5296">
            <w:rPr>
              <w:noProof/>
            </w:rPr>
            <w:t>2</w:t>
          </w:r>
        </w:p>
      </w:sdtContent>
    </w:sdt>
    <w:p w:rsidR="002B50DE" w:rsidRDefault="002B50DE">
      <w:pPr>
        <w:widowControl/>
        <w:spacing w:after="160" w:line="259" w:lineRule="auto"/>
        <w:jc w:val="left"/>
        <w:rPr>
          <w:rFonts w:asciiTheme="minorHAnsi" w:eastAsiaTheme="majorEastAsia" w:hAnsiTheme="minorHAnsi" w:cstheme="majorBidi"/>
          <w:color w:val="1F4E79" w:themeColor="accent1" w:themeShade="80"/>
          <w:sz w:val="32"/>
          <w:szCs w:val="32"/>
        </w:rPr>
      </w:pPr>
      <w:r>
        <w:rPr>
          <w:rFonts w:asciiTheme="minorHAnsi" w:eastAsiaTheme="majorEastAsia" w:hAnsiTheme="minorHAnsi" w:cstheme="majorBidi"/>
          <w:color w:val="1F4E79" w:themeColor="accent1" w:themeShade="80"/>
          <w:sz w:val="32"/>
          <w:szCs w:val="32"/>
        </w:rPr>
        <w:br w:type="page"/>
      </w:r>
    </w:p>
    <w:p w:rsidR="008F4E76" w:rsidRDefault="008F4E76" w:rsidP="00D24A4E">
      <w:pPr>
        <w:keepNext/>
        <w:keepLines/>
        <w:spacing w:before="240" w:after="120"/>
        <w:ind w:left="709" w:hanging="709"/>
        <w:jc w:val="left"/>
        <w:outlineLvl w:val="0"/>
        <w:rPr>
          <w:rFonts w:asciiTheme="minorHAnsi" w:eastAsiaTheme="majorEastAsia" w:hAnsiTheme="minorHAnsi" w:cstheme="majorBidi"/>
          <w:color w:val="1F4E79" w:themeColor="accent1" w:themeShade="80"/>
          <w:sz w:val="32"/>
          <w:szCs w:val="32"/>
        </w:rPr>
      </w:pPr>
    </w:p>
    <w:p w:rsidR="00D24A4E" w:rsidRPr="003830E4" w:rsidRDefault="008779FC" w:rsidP="003830E4">
      <w:pPr>
        <w:keepNext/>
        <w:keepLines/>
        <w:spacing w:before="240" w:after="120"/>
        <w:ind w:left="709" w:hanging="709"/>
        <w:jc w:val="left"/>
        <w:outlineLvl w:val="0"/>
        <w:rPr>
          <w:rFonts w:asciiTheme="minorHAnsi" w:eastAsiaTheme="majorEastAsia" w:hAnsiTheme="minorHAnsi" w:cstheme="majorBidi"/>
          <w:color w:val="1F4E79" w:themeColor="accent1" w:themeShade="80"/>
          <w:sz w:val="32"/>
          <w:szCs w:val="32"/>
        </w:rPr>
      </w:pPr>
      <w:bookmarkStart w:id="3" w:name="_Toc48483229"/>
      <w:r>
        <w:rPr>
          <w:rFonts w:asciiTheme="minorHAnsi" w:eastAsiaTheme="majorEastAsia" w:hAnsiTheme="minorHAnsi" w:cstheme="majorBidi"/>
          <w:color w:val="1F4E79" w:themeColor="accent1" w:themeShade="80"/>
          <w:sz w:val="32"/>
          <w:szCs w:val="32"/>
        </w:rPr>
        <w:t xml:space="preserve">Definitions, </w:t>
      </w:r>
      <w:r w:rsidR="00D24A4E">
        <w:rPr>
          <w:rFonts w:asciiTheme="minorHAnsi" w:eastAsiaTheme="majorEastAsia" w:hAnsiTheme="minorHAnsi" w:cstheme="majorBidi"/>
          <w:color w:val="1F4E79" w:themeColor="accent1" w:themeShade="80"/>
          <w:sz w:val="32"/>
          <w:szCs w:val="32"/>
        </w:rPr>
        <w:t xml:space="preserve">Abbreviations </w:t>
      </w:r>
      <w:r>
        <w:rPr>
          <w:rFonts w:asciiTheme="minorHAnsi" w:eastAsiaTheme="majorEastAsia" w:hAnsiTheme="minorHAnsi" w:cstheme="majorBidi"/>
          <w:color w:val="1F4E79" w:themeColor="accent1" w:themeShade="80"/>
          <w:sz w:val="32"/>
          <w:szCs w:val="32"/>
        </w:rPr>
        <w:t xml:space="preserve">and </w:t>
      </w:r>
      <w:r w:rsidR="004C6DF4">
        <w:rPr>
          <w:rFonts w:asciiTheme="minorHAnsi" w:eastAsiaTheme="majorEastAsia" w:hAnsiTheme="minorHAnsi" w:cstheme="majorBidi"/>
          <w:color w:val="1F4E79" w:themeColor="accent1" w:themeShade="80"/>
          <w:sz w:val="32"/>
          <w:szCs w:val="32"/>
        </w:rPr>
        <w:t>A</w:t>
      </w:r>
      <w:r w:rsidR="00D24A4E">
        <w:rPr>
          <w:rFonts w:asciiTheme="minorHAnsi" w:eastAsiaTheme="majorEastAsia" w:hAnsiTheme="minorHAnsi" w:cstheme="majorBidi"/>
          <w:color w:val="1F4E79" w:themeColor="accent1" w:themeShade="80"/>
          <w:sz w:val="32"/>
          <w:szCs w:val="32"/>
        </w:rPr>
        <w:t>cronyms</w:t>
      </w:r>
      <w:bookmarkEnd w:id="3"/>
      <w:r w:rsidR="00D24A4E">
        <w:rPr>
          <w:rFonts w:asciiTheme="minorHAnsi" w:eastAsiaTheme="majorEastAsia" w:hAnsiTheme="minorHAnsi" w:cstheme="majorBidi"/>
          <w:color w:val="1F4E79" w:themeColor="accent1" w:themeShade="80"/>
          <w:sz w:val="32"/>
          <w:szCs w:val="32"/>
        </w:rPr>
        <w:t xml:space="preserve"> </w:t>
      </w:r>
    </w:p>
    <w:tbl>
      <w:tblPr>
        <w:tblStyle w:val="TableGrid"/>
        <w:tblW w:w="0" w:type="auto"/>
        <w:tblLook w:val="04A0" w:firstRow="1" w:lastRow="0" w:firstColumn="1" w:lastColumn="0" w:noHBand="0" w:noVBand="1"/>
      </w:tblPr>
      <w:tblGrid>
        <w:gridCol w:w="2122"/>
        <w:gridCol w:w="6894"/>
      </w:tblGrid>
      <w:tr w:rsidR="008779FC" w:rsidRPr="008779FC" w:rsidTr="00202E7A">
        <w:tc>
          <w:tcPr>
            <w:tcW w:w="2122" w:type="dxa"/>
            <w:shd w:val="clear" w:color="auto" w:fill="9CC2E5" w:themeFill="accent1" w:themeFillTint="99"/>
          </w:tcPr>
          <w:p w:rsidR="008779FC" w:rsidRPr="008779FC" w:rsidRDefault="008779FC" w:rsidP="00D05158">
            <w:pPr>
              <w:widowControl/>
              <w:spacing w:after="160" w:line="259" w:lineRule="auto"/>
              <w:jc w:val="left"/>
              <w:rPr>
                <w:b/>
                <w:bCs/>
              </w:rPr>
            </w:pPr>
            <w:r w:rsidRPr="008779FC">
              <w:rPr>
                <w:b/>
                <w:bCs/>
              </w:rPr>
              <w:t>Item</w:t>
            </w:r>
          </w:p>
        </w:tc>
        <w:tc>
          <w:tcPr>
            <w:tcW w:w="6894" w:type="dxa"/>
            <w:shd w:val="clear" w:color="auto" w:fill="9CC2E5" w:themeFill="accent1" w:themeFillTint="99"/>
          </w:tcPr>
          <w:p w:rsidR="008779FC" w:rsidRPr="008779FC" w:rsidRDefault="008779FC" w:rsidP="00D05158">
            <w:pPr>
              <w:widowControl/>
              <w:spacing w:after="160" w:line="259" w:lineRule="auto"/>
              <w:jc w:val="left"/>
              <w:rPr>
                <w:b/>
                <w:bCs/>
              </w:rPr>
            </w:pPr>
            <w:r w:rsidRPr="008779FC">
              <w:rPr>
                <w:b/>
                <w:bCs/>
              </w:rPr>
              <w:t>Meaning</w:t>
            </w:r>
          </w:p>
        </w:tc>
      </w:tr>
      <w:tr w:rsidR="008779FC" w:rsidTr="00D05158">
        <w:tc>
          <w:tcPr>
            <w:tcW w:w="2122" w:type="dxa"/>
          </w:tcPr>
          <w:p w:rsidR="008779FC" w:rsidRDefault="00D3772B" w:rsidP="00D05158">
            <w:pPr>
              <w:widowControl/>
              <w:spacing w:after="160" w:line="259" w:lineRule="auto"/>
              <w:jc w:val="left"/>
            </w:pPr>
            <w:r>
              <w:t>58lb; 60lb; 63lb; 80lb; 82lb</w:t>
            </w:r>
          </w:p>
        </w:tc>
        <w:tc>
          <w:tcPr>
            <w:tcW w:w="6894" w:type="dxa"/>
          </w:tcPr>
          <w:p w:rsidR="008779FC" w:rsidRDefault="00D3772B" w:rsidP="00D05158">
            <w:pPr>
              <w:widowControl/>
              <w:spacing w:after="160" w:line="259" w:lineRule="auto"/>
              <w:jc w:val="left"/>
            </w:pPr>
            <w:r>
              <w:t>Rail weights in pounds per linear yard</w:t>
            </w:r>
          </w:p>
        </w:tc>
      </w:tr>
      <w:tr w:rsidR="008779FC" w:rsidTr="00D05158">
        <w:tc>
          <w:tcPr>
            <w:tcW w:w="2122" w:type="dxa"/>
          </w:tcPr>
          <w:p w:rsidR="008779FC" w:rsidRDefault="00D3772B" w:rsidP="00D05158">
            <w:pPr>
              <w:widowControl/>
              <w:spacing w:after="160" w:line="259" w:lineRule="auto"/>
              <w:jc w:val="left"/>
            </w:pPr>
            <w:r>
              <w:t xml:space="preserve">31kg; 41kg; </w:t>
            </w:r>
            <w:r w:rsidR="00847349">
              <w:t>47kg; 50kg; 60kg; 66kg</w:t>
            </w:r>
          </w:p>
        </w:tc>
        <w:tc>
          <w:tcPr>
            <w:tcW w:w="6894" w:type="dxa"/>
          </w:tcPr>
          <w:p w:rsidR="008779FC" w:rsidRDefault="00847349" w:rsidP="00D05158">
            <w:pPr>
              <w:widowControl/>
              <w:spacing w:after="160" w:line="259" w:lineRule="auto"/>
              <w:jc w:val="left"/>
            </w:pPr>
            <w:r>
              <w:t>Rail weights in kilograms per linear metre</w:t>
            </w:r>
          </w:p>
        </w:tc>
      </w:tr>
      <w:tr w:rsidR="00B80BC3" w:rsidTr="00D05158">
        <w:tc>
          <w:tcPr>
            <w:tcW w:w="2122" w:type="dxa"/>
          </w:tcPr>
          <w:p w:rsidR="00B80BC3" w:rsidRDefault="00B80BC3" w:rsidP="00D05158">
            <w:pPr>
              <w:widowControl/>
              <w:spacing w:after="160" w:line="259" w:lineRule="auto"/>
              <w:jc w:val="left"/>
            </w:pPr>
            <w:r>
              <w:t>1:8; 1:10</w:t>
            </w:r>
          </w:p>
        </w:tc>
        <w:tc>
          <w:tcPr>
            <w:tcW w:w="6894" w:type="dxa"/>
          </w:tcPr>
          <w:p w:rsidR="00B80BC3" w:rsidRDefault="00B80BC3" w:rsidP="00D05158">
            <w:pPr>
              <w:widowControl/>
              <w:spacing w:after="160" w:line="259" w:lineRule="auto"/>
              <w:jc w:val="left"/>
            </w:pPr>
            <w:r>
              <w:t>Turnout crossing angles</w:t>
            </w:r>
          </w:p>
        </w:tc>
      </w:tr>
      <w:tr w:rsidR="008779FC" w:rsidTr="00D05158">
        <w:tc>
          <w:tcPr>
            <w:tcW w:w="2122" w:type="dxa"/>
          </w:tcPr>
          <w:p w:rsidR="008779FC" w:rsidRDefault="00847349" w:rsidP="00D05158">
            <w:pPr>
              <w:widowControl/>
              <w:spacing w:after="160" w:line="259" w:lineRule="auto"/>
              <w:jc w:val="left"/>
            </w:pPr>
            <w:r>
              <w:t>CM</w:t>
            </w:r>
          </w:p>
        </w:tc>
        <w:tc>
          <w:tcPr>
            <w:tcW w:w="6894" w:type="dxa"/>
          </w:tcPr>
          <w:p w:rsidR="008779FC" w:rsidRDefault="00847349" w:rsidP="00D05158">
            <w:pPr>
              <w:widowControl/>
              <w:spacing w:after="160" w:line="259" w:lineRule="auto"/>
              <w:jc w:val="left"/>
            </w:pPr>
            <w:r>
              <w:t>Cast manganese turnout crossing</w:t>
            </w:r>
          </w:p>
        </w:tc>
      </w:tr>
      <w:tr w:rsidR="008779FC" w:rsidTr="00D05158">
        <w:tc>
          <w:tcPr>
            <w:tcW w:w="2122" w:type="dxa"/>
          </w:tcPr>
          <w:p w:rsidR="008779FC" w:rsidRDefault="00847349" w:rsidP="00D05158">
            <w:pPr>
              <w:widowControl/>
              <w:spacing w:after="160" w:line="259" w:lineRule="auto"/>
              <w:jc w:val="left"/>
            </w:pPr>
            <w:r>
              <w:t>Contra</w:t>
            </w:r>
          </w:p>
        </w:tc>
        <w:tc>
          <w:tcPr>
            <w:tcW w:w="6894" w:type="dxa"/>
          </w:tcPr>
          <w:p w:rsidR="008779FC" w:rsidRDefault="00847349" w:rsidP="00D05158">
            <w:pPr>
              <w:widowControl/>
              <w:spacing w:after="160" w:line="259" w:lineRule="auto"/>
              <w:jc w:val="left"/>
            </w:pPr>
            <w:r>
              <w:t>Contra flexure turnout. Turnout in a curve whose curvature is in the opposite hand to the turnout angle.</w:t>
            </w:r>
          </w:p>
        </w:tc>
      </w:tr>
      <w:tr w:rsidR="008779FC" w:rsidTr="00D05158">
        <w:tc>
          <w:tcPr>
            <w:tcW w:w="2122" w:type="dxa"/>
          </w:tcPr>
          <w:p w:rsidR="008779FC" w:rsidRDefault="00847349" w:rsidP="00D05158">
            <w:pPr>
              <w:widowControl/>
              <w:spacing w:after="160" w:line="259" w:lineRule="auto"/>
              <w:jc w:val="left"/>
            </w:pPr>
            <w:r>
              <w:t>EGR</w:t>
            </w:r>
          </w:p>
        </w:tc>
        <w:tc>
          <w:tcPr>
            <w:tcW w:w="6894" w:type="dxa"/>
          </w:tcPr>
          <w:p w:rsidR="008779FC" w:rsidRDefault="00847349" w:rsidP="00D05158">
            <w:pPr>
              <w:widowControl/>
              <w:spacing w:after="160" w:line="259" w:lineRule="auto"/>
              <w:jc w:val="left"/>
            </w:pPr>
            <w:r>
              <w:t>Eastern Goldfields Railway</w:t>
            </w:r>
            <w:r>
              <w:br/>
              <w:t>Standard gauge interstate railway</w:t>
            </w:r>
          </w:p>
        </w:tc>
      </w:tr>
      <w:tr w:rsidR="008779FC" w:rsidTr="00D05158">
        <w:tc>
          <w:tcPr>
            <w:tcW w:w="2122" w:type="dxa"/>
          </w:tcPr>
          <w:p w:rsidR="008779FC" w:rsidRDefault="00847349" w:rsidP="00D05158">
            <w:pPr>
              <w:widowControl/>
              <w:spacing w:after="160" w:line="259" w:lineRule="auto"/>
              <w:jc w:val="left"/>
            </w:pPr>
            <w:r>
              <w:t>FBW</w:t>
            </w:r>
          </w:p>
        </w:tc>
        <w:tc>
          <w:tcPr>
            <w:tcW w:w="6894" w:type="dxa"/>
          </w:tcPr>
          <w:p w:rsidR="008779FC" w:rsidRDefault="00847349" w:rsidP="00D05158">
            <w:pPr>
              <w:widowControl/>
              <w:spacing w:after="160" w:line="259" w:lineRule="auto"/>
              <w:jc w:val="left"/>
            </w:pPr>
            <w:proofErr w:type="spellStart"/>
            <w:r>
              <w:t>Flashbutt</w:t>
            </w:r>
            <w:proofErr w:type="spellEnd"/>
            <w:r>
              <w:t xml:space="preserve"> weld</w:t>
            </w:r>
          </w:p>
        </w:tc>
      </w:tr>
      <w:tr w:rsidR="008779FC" w:rsidTr="00D05158">
        <w:tc>
          <w:tcPr>
            <w:tcW w:w="2122" w:type="dxa"/>
          </w:tcPr>
          <w:p w:rsidR="008779FC" w:rsidRDefault="00847349" w:rsidP="00D05158">
            <w:pPr>
              <w:widowControl/>
              <w:spacing w:after="160" w:line="259" w:lineRule="auto"/>
              <w:jc w:val="left"/>
            </w:pPr>
            <w:r>
              <w:t>FL</w:t>
            </w:r>
          </w:p>
        </w:tc>
        <w:tc>
          <w:tcPr>
            <w:tcW w:w="6894" w:type="dxa"/>
          </w:tcPr>
          <w:p w:rsidR="008779FC" w:rsidRDefault="00847349" w:rsidP="00D05158">
            <w:pPr>
              <w:widowControl/>
              <w:spacing w:after="160" w:line="259" w:lineRule="auto"/>
              <w:jc w:val="left"/>
            </w:pPr>
            <w:r>
              <w:t>Active flashing light road crossing protection</w:t>
            </w:r>
          </w:p>
        </w:tc>
      </w:tr>
      <w:tr w:rsidR="008779FC" w:rsidTr="00D05158">
        <w:tc>
          <w:tcPr>
            <w:tcW w:w="2122" w:type="dxa"/>
          </w:tcPr>
          <w:p w:rsidR="008779FC" w:rsidRDefault="00847349" w:rsidP="00D05158">
            <w:pPr>
              <w:widowControl/>
              <w:spacing w:after="160" w:line="259" w:lineRule="auto"/>
              <w:jc w:val="left"/>
            </w:pPr>
            <w:r>
              <w:t>MGTPA</w:t>
            </w:r>
          </w:p>
        </w:tc>
        <w:tc>
          <w:tcPr>
            <w:tcW w:w="6894" w:type="dxa"/>
          </w:tcPr>
          <w:p w:rsidR="008779FC" w:rsidRDefault="00847349" w:rsidP="00D05158">
            <w:pPr>
              <w:widowControl/>
              <w:spacing w:after="160" w:line="259" w:lineRule="auto"/>
              <w:jc w:val="left"/>
            </w:pPr>
            <w:r>
              <w:t>Million gross tonnes per annum</w:t>
            </w:r>
          </w:p>
        </w:tc>
      </w:tr>
      <w:tr w:rsidR="008779FC" w:rsidTr="00D05158">
        <w:tc>
          <w:tcPr>
            <w:tcW w:w="2122" w:type="dxa"/>
          </w:tcPr>
          <w:p w:rsidR="008779FC" w:rsidRDefault="00847349" w:rsidP="00D05158">
            <w:pPr>
              <w:widowControl/>
              <w:spacing w:after="160" w:line="259" w:lineRule="auto"/>
              <w:jc w:val="left"/>
            </w:pPr>
            <w:r>
              <w:t>NG</w:t>
            </w:r>
          </w:p>
        </w:tc>
        <w:tc>
          <w:tcPr>
            <w:tcW w:w="6894" w:type="dxa"/>
          </w:tcPr>
          <w:p w:rsidR="008779FC" w:rsidRDefault="00847349" w:rsidP="00D05158">
            <w:pPr>
              <w:widowControl/>
              <w:spacing w:after="160" w:line="259" w:lineRule="auto"/>
              <w:jc w:val="left"/>
            </w:pPr>
            <w:r>
              <w:t>Narrow gauge railway track</w:t>
            </w:r>
            <w:r w:rsidR="00202E7A">
              <w:t xml:space="preserve"> (1067mm)</w:t>
            </w:r>
          </w:p>
        </w:tc>
      </w:tr>
      <w:tr w:rsidR="008779FC" w:rsidTr="00D05158">
        <w:tc>
          <w:tcPr>
            <w:tcW w:w="2122" w:type="dxa"/>
          </w:tcPr>
          <w:p w:rsidR="008779FC" w:rsidRDefault="00847349" w:rsidP="00D05158">
            <w:pPr>
              <w:widowControl/>
              <w:spacing w:after="160" w:line="259" w:lineRule="auto"/>
              <w:jc w:val="left"/>
            </w:pPr>
            <w:r>
              <w:t>RBCM</w:t>
            </w:r>
          </w:p>
        </w:tc>
        <w:tc>
          <w:tcPr>
            <w:tcW w:w="6894" w:type="dxa"/>
          </w:tcPr>
          <w:p w:rsidR="008779FC" w:rsidRDefault="00847349" w:rsidP="00D05158">
            <w:pPr>
              <w:widowControl/>
              <w:spacing w:after="160" w:line="259" w:lineRule="auto"/>
              <w:jc w:val="left"/>
            </w:pPr>
            <w:r>
              <w:t>Rail bound cast manganese turnout crossing</w:t>
            </w:r>
          </w:p>
        </w:tc>
      </w:tr>
      <w:tr w:rsidR="008779FC" w:rsidTr="00D05158">
        <w:tc>
          <w:tcPr>
            <w:tcW w:w="2122" w:type="dxa"/>
          </w:tcPr>
          <w:p w:rsidR="008779FC" w:rsidRDefault="00847349" w:rsidP="00D05158">
            <w:pPr>
              <w:widowControl/>
              <w:spacing w:after="160" w:line="259" w:lineRule="auto"/>
              <w:jc w:val="left"/>
            </w:pPr>
            <w:r>
              <w:t>RCB</w:t>
            </w:r>
          </w:p>
        </w:tc>
        <w:tc>
          <w:tcPr>
            <w:tcW w:w="6894" w:type="dxa"/>
          </w:tcPr>
          <w:p w:rsidR="008779FC" w:rsidRDefault="00847349" w:rsidP="00D05158">
            <w:pPr>
              <w:widowControl/>
              <w:spacing w:after="160" w:line="259" w:lineRule="auto"/>
              <w:jc w:val="left"/>
            </w:pPr>
            <w:r>
              <w:t>Reinforced concrete box culvert structure</w:t>
            </w:r>
          </w:p>
        </w:tc>
      </w:tr>
      <w:tr w:rsidR="008779FC" w:rsidTr="00D05158">
        <w:tc>
          <w:tcPr>
            <w:tcW w:w="2122" w:type="dxa"/>
          </w:tcPr>
          <w:p w:rsidR="008779FC" w:rsidRDefault="00847349" w:rsidP="00D05158">
            <w:pPr>
              <w:widowControl/>
              <w:spacing w:after="160" w:line="259" w:lineRule="auto"/>
              <w:jc w:val="left"/>
            </w:pPr>
            <w:r>
              <w:t>RCP</w:t>
            </w:r>
          </w:p>
        </w:tc>
        <w:tc>
          <w:tcPr>
            <w:tcW w:w="6894" w:type="dxa"/>
          </w:tcPr>
          <w:p w:rsidR="008779FC" w:rsidRDefault="00847349" w:rsidP="00D05158">
            <w:pPr>
              <w:widowControl/>
              <w:spacing w:after="160" w:line="259" w:lineRule="auto"/>
              <w:jc w:val="left"/>
            </w:pPr>
            <w:r>
              <w:t>Reinforced concrete pipe culvert structure</w:t>
            </w:r>
          </w:p>
        </w:tc>
      </w:tr>
      <w:tr w:rsidR="008779FC" w:rsidTr="00D05158">
        <w:tc>
          <w:tcPr>
            <w:tcW w:w="2122" w:type="dxa"/>
          </w:tcPr>
          <w:p w:rsidR="008779FC" w:rsidRDefault="00847349" w:rsidP="00D05158">
            <w:pPr>
              <w:widowControl/>
              <w:spacing w:after="160" w:line="259" w:lineRule="auto"/>
              <w:jc w:val="left"/>
            </w:pPr>
            <w:r>
              <w:t>RTC</w:t>
            </w:r>
          </w:p>
        </w:tc>
        <w:tc>
          <w:tcPr>
            <w:tcW w:w="6894" w:type="dxa"/>
          </w:tcPr>
          <w:p w:rsidR="008779FC" w:rsidRDefault="00847349" w:rsidP="00D05158">
            <w:pPr>
              <w:widowControl/>
              <w:spacing w:after="160" w:line="259" w:lineRule="auto"/>
              <w:jc w:val="left"/>
            </w:pPr>
            <w:r>
              <w:t>Rail top culvert</w:t>
            </w:r>
          </w:p>
        </w:tc>
      </w:tr>
      <w:tr w:rsidR="008779FC" w:rsidTr="00D05158">
        <w:tc>
          <w:tcPr>
            <w:tcW w:w="2122" w:type="dxa"/>
          </w:tcPr>
          <w:p w:rsidR="008779FC" w:rsidRDefault="00847349" w:rsidP="00D05158">
            <w:pPr>
              <w:widowControl/>
              <w:spacing w:after="160" w:line="259" w:lineRule="auto"/>
              <w:jc w:val="left"/>
            </w:pPr>
            <w:r>
              <w:t>SG</w:t>
            </w:r>
          </w:p>
        </w:tc>
        <w:tc>
          <w:tcPr>
            <w:tcW w:w="6894" w:type="dxa"/>
          </w:tcPr>
          <w:p w:rsidR="008779FC" w:rsidRDefault="00847349" w:rsidP="00D05158">
            <w:pPr>
              <w:widowControl/>
              <w:spacing w:after="160" w:line="259" w:lineRule="auto"/>
              <w:jc w:val="left"/>
            </w:pPr>
            <w:r>
              <w:t>Standard gauge railway track</w:t>
            </w:r>
            <w:r w:rsidR="00202E7A">
              <w:t xml:space="preserve"> (1435mm)</w:t>
            </w:r>
          </w:p>
        </w:tc>
      </w:tr>
      <w:tr w:rsidR="008779FC" w:rsidTr="00D05158">
        <w:tc>
          <w:tcPr>
            <w:tcW w:w="2122" w:type="dxa"/>
          </w:tcPr>
          <w:p w:rsidR="008779FC" w:rsidRDefault="00847349" w:rsidP="00D05158">
            <w:pPr>
              <w:widowControl/>
              <w:spacing w:after="160" w:line="259" w:lineRule="auto"/>
              <w:jc w:val="left"/>
            </w:pPr>
            <w:r>
              <w:t>Sim</w:t>
            </w:r>
          </w:p>
        </w:tc>
        <w:tc>
          <w:tcPr>
            <w:tcW w:w="6894" w:type="dxa"/>
          </w:tcPr>
          <w:p w:rsidR="008779FC" w:rsidRDefault="00847349" w:rsidP="00D05158">
            <w:pPr>
              <w:widowControl/>
              <w:spacing w:after="160" w:line="259" w:lineRule="auto"/>
              <w:jc w:val="left"/>
            </w:pPr>
            <w:r>
              <w:t xml:space="preserve">Similar flexure turnout. Turnout in a curve whose curvature is in the same hand </w:t>
            </w:r>
            <w:r w:rsidR="00202E7A">
              <w:t>as</w:t>
            </w:r>
            <w:r>
              <w:t xml:space="preserve"> the turnout angle.</w:t>
            </w:r>
          </w:p>
        </w:tc>
      </w:tr>
      <w:tr w:rsidR="008779FC" w:rsidTr="00D05158">
        <w:tc>
          <w:tcPr>
            <w:tcW w:w="2122" w:type="dxa"/>
          </w:tcPr>
          <w:p w:rsidR="008779FC" w:rsidRDefault="00847349" w:rsidP="00D05158">
            <w:pPr>
              <w:widowControl/>
              <w:spacing w:after="160" w:line="259" w:lineRule="auto"/>
              <w:jc w:val="left"/>
            </w:pPr>
            <w:r>
              <w:t>Spring</w:t>
            </w:r>
          </w:p>
        </w:tc>
        <w:tc>
          <w:tcPr>
            <w:tcW w:w="6894" w:type="dxa"/>
          </w:tcPr>
          <w:p w:rsidR="008779FC" w:rsidRDefault="00847349" w:rsidP="00D05158">
            <w:pPr>
              <w:widowControl/>
              <w:spacing w:after="160" w:line="259" w:lineRule="auto"/>
              <w:jc w:val="left"/>
            </w:pPr>
            <w:r>
              <w:t xml:space="preserve">Spring nose turnout </w:t>
            </w:r>
            <w:r w:rsidR="00E5011B">
              <w:t>crossing. Trailable points</w:t>
            </w:r>
          </w:p>
        </w:tc>
      </w:tr>
      <w:tr w:rsidR="008779FC" w:rsidTr="00D05158">
        <w:tc>
          <w:tcPr>
            <w:tcW w:w="2122" w:type="dxa"/>
          </w:tcPr>
          <w:p w:rsidR="008779FC" w:rsidRDefault="00E5011B" w:rsidP="00D05158">
            <w:pPr>
              <w:widowControl/>
              <w:spacing w:after="160" w:line="259" w:lineRule="auto"/>
              <w:jc w:val="left"/>
            </w:pPr>
            <w:r>
              <w:t>SN</w:t>
            </w:r>
          </w:p>
        </w:tc>
        <w:tc>
          <w:tcPr>
            <w:tcW w:w="6894" w:type="dxa"/>
          </w:tcPr>
          <w:p w:rsidR="008779FC" w:rsidRDefault="00E5011B" w:rsidP="00D05158">
            <w:pPr>
              <w:widowControl/>
              <w:spacing w:after="160" w:line="259" w:lineRule="auto"/>
              <w:jc w:val="left"/>
            </w:pPr>
            <w:r>
              <w:t>Spliced nose turnout crossing</w:t>
            </w:r>
          </w:p>
        </w:tc>
      </w:tr>
      <w:tr w:rsidR="008779FC" w:rsidTr="00D05158">
        <w:tc>
          <w:tcPr>
            <w:tcW w:w="2122" w:type="dxa"/>
          </w:tcPr>
          <w:p w:rsidR="008779FC" w:rsidRDefault="00E5011B" w:rsidP="00D05158">
            <w:pPr>
              <w:widowControl/>
              <w:spacing w:after="160" w:line="259" w:lineRule="auto"/>
              <w:jc w:val="left"/>
            </w:pPr>
            <w:proofErr w:type="spellStart"/>
            <w:r>
              <w:t>tal</w:t>
            </w:r>
            <w:proofErr w:type="spellEnd"/>
          </w:p>
        </w:tc>
        <w:tc>
          <w:tcPr>
            <w:tcW w:w="6894" w:type="dxa"/>
          </w:tcPr>
          <w:p w:rsidR="008779FC" w:rsidRDefault="00202E7A" w:rsidP="00D05158">
            <w:pPr>
              <w:widowControl/>
              <w:spacing w:after="160" w:line="259" w:lineRule="auto"/>
              <w:jc w:val="left"/>
            </w:pPr>
            <w:r>
              <w:t>t</w:t>
            </w:r>
            <w:r w:rsidR="00E5011B">
              <w:t>onne axle load</w:t>
            </w:r>
          </w:p>
        </w:tc>
      </w:tr>
      <w:tr w:rsidR="008779FC" w:rsidTr="00D05158">
        <w:tc>
          <w:tcPr>
            <w:tcW w:w="2122" w:type="dxa"/>
          </w:tcPr>
          <w:p w:rsidR="008779FC" w:rsidRDefault="008779FC" w:rsidP="00D05158">
            <w:pPr>
              <w:widowControl/>
              <w:spacing w:after="160" w:line="259" w:lineRule="auto"/>
              <w:jc w:val="left"/>
            </w:pPr>
          </w:p>
        </w:tc>
        <w:tc>
          <w:tcPr>
            <w:tcW w:w="6894" w:type="dxa"/>
          </w:tcPr>
          <w:p w:rsidR="008779FC" w:rsidRDefault="008779FC" w:rsidP="00D05158">
            <w:pPr>
              <w:widowControl/>
              <w:spacing w:after="160" w:line="259" w:lineRule="auto"/>
              <w:jc w:val="left"/>
            </w:pPr>
          </w:p>
        </w:tc>
      </w:tr>
      <w:tr w:rsidR="008779FC" w:rsidTr="008779FC">
        <w:tc>
          <w:tcPr>
            <w:tcW w:w="2122" w:type="dxa"/>
            <w:vAlign w:val="center"/>
          </w:tcPr>
          <w:p w:rsidR="008779FC" w:rsidRDefault="008779FC" w:rsidP="008779FC">
            <w:pPr>
              <w:widowControl/>
              <w:spacing w:after="160" w:line="259" w:lineRule="auto"/>
              <w:jc w:val="left"/>
            </w:pPr>
          </w:p>
        </w:tc>
        <w:tc>
          <w:tcPr>
            <w:tcW w:w="6894" w:type="dxa"/>
            <w:vAlign w:val="center"/>
          </w:tcPr>
          <w:p w:rsidR="008779FC" w:rsidRDefault="008779FC" w:rsidP="008779FC">
            <w:pPr>
              <w:widowControl/>
              <w:spacing w:after="160" w:line="259" w:lineRule="auto"/>
              <w:jc w:val="left"/>
            </w:pPr>
          </w:p>
        </w:tc>
      </w:tr>
    </w:tbl>
    <w:p w:rsidR="00D24A4E" w:rsidRDefault="00D24A4E">
      <w:pPr>
        <w:widowControl/>
        <w:spacing w:after="160" w:line="259" w:lineRule="auto"/>
        <w:jc w:val="left"/>
        <w:rPr>
          <w:rFonts w:asciiTheme="minorHAnsi" w:eastAsiaTheme="majorEastAsia" w:hAnsiTheme="minorHAnsi" w:cstheme="majorBidi"/>
          <w:color w:val="1F4E79" w:themeColor="accent1" w:themeShade="80"/>
          <w:sz w:val="32"/>
          <w:szCs w:val="32"/>
        </w:rPr>
      </w:pPr>
      <w:r>
        <w:br w:type="page"/>
      </w:r>
    </w:p>
    <w:p w:rsidR="00114328" w:rsidRPr="002B50DE" w:rsidRDefault="00AC01EC" w:rsidP="004242F2">
      <w:pPr>
        <w:pStyle w:val="Heading1"/>
        <w:numPr>
          <w:ilvl w:val="0"/>
          <w:numId w:val="34"/>
        </w:numPr>
      </w:pPr>
      <w:bookmarkStart w:id="4" w:name="_Toc48483230"/>
      <w:bookmarkStart w:id="5" w:name="_Hlk46380585"/>
      <w:r w:rsidRPr="002B50DE">
        <w:lastRenderedPageBreak/>
        <w:t>Executive Summary</w:t>
      </w:r>
      <w:bookmarkEnd w:id="4"/>
    </w:p>
    <w:bookmarkEnd w:id="5"/>
    <w:p w:rsidR="00956E1E" w:rsidRPr="00956E1E" w:rsidRDefault="00956E1E" w:rsidP="00956E1E"/>
    <w:p w:rsidR="00782624" w:rsidRDefault="00E52734" w:rsidP="00956E1E">
      <w:bookmarkStart w:id="6" w:name="_Hlk45606630"/>
      <w:r>
        <w:t xml:space="preserve">The Public Transport Authority of West Australia </w:t>
      </w:r>
      <w:r w:rsidR="00485C02">
        <w:t xml:space="preserve">(PTA) </w:t>
      </w:r>
      <w:r>
        <w:t xml:space="preserve">commissioned Agonis Group to undertake an engineering review of the </w:t>
      </w:r>
      <w:r w:rsidR="00832E9A">
        <w:t>works required</w:t>
      </w:r>
      <w:r w:rsidR="00964B16">
        <w:t xml:space="preserve"> and the associated </w:t>
      </w:r>
      <w:r>
        <w:t xml:space="preserve">cost to reinstate the Tier 3 Grain Lines in the WA </w:t>
      </w:r>
      <w:r w:rsidR="00A00375">
        <w:t>freight network</w:t>
      </w:r>
      <w:r>
        <w:t xml:space="preserve"> to operational condition</w:t>
      </w:r>
      <w:r w:rsidR="00A00375">
        <w:t>.</w:t>
      </w:r>
      <w:r w:rsidR="00782624">
        <w:t xml:space="preserve"> </w:t>
      </w:r>
      <w:r w:rsidR="004310A5">
        <w:t>The PTA Rail System Map is included in Section 21 – Appendix 11.</w:t>
      </w:r>
    </w:p>
    <w:p w:rsidR="00782624" w:rsidRDefault="00782624" w:rsidP="00956E1E"/>
    <w:p w:rsidR="00A00375" w:rsidRDefault="00782624" w:rsidP="00956E1E">
      <w:r>
        <w:t>The review comprised 2 parts. The first part required all lines to be retained in NG configuration. The second part required the lines feeding into West Merredin to be converted to SG.</w:t>
      </w:r>
      <w:r w:rsidR="00C64495">
        <w:t xml:space="preserve"> Selected CBH siding facilities were included for assessment and rehabilitation to accommodate likely train configurations.</w:t>
      </w:r>
    </w:p>
    <w:p w:rsidR="00A00375" w:rsidRDefault="00A00375" w:rsidP="00956E1E"/>
    <w:p w:rsidR="00872E9E" w:rsidRDefault="00A00375" w:rsidP="00956E1E">
      <w:r>
        <w:t xml:space="preserve">The minimum operating standard required on each line </w:t>
      </w:r>
      <w:r w:rsidR="00964B16">
        <w:t>was to permit</w:t>
      </w:r>
      <w:r w:rsidR="00C64495">
        <w:t xml:space="preserve"> </w:t>
      </w:r>
      <w:r>
        <w:t>19</w:t>
      </w:r>
      <w:r w:rsidR="00832E9A">
        <w:t>tal</w:t>
      </w:r>
      <w:r>
        <w:t xml:space="preserve"> trains to run at a maximum loaded speed of 80kph for a task of 1</w:t>
      </w:r>
      <w:r w:rsidR="00872E9E">
        <w:t xml:space="preserve"> </w:t>
      </w:r>
      <w:r w:rsidR="00832E9A">
        <w:t>MGTPA</w:t>
      </w:r>
      <w:r w:rsidR="00872E9E">
        <w:t xml:space="preserve"> </w:t>
      </w:r>
      <w:r>
        <w:t xml:space="preserve">in all weather over a life of 30 years. </w:t>
      </w:r>
    </w:p>
    <w:p w:rsidR="00C64495" w:rsidRDefault="00C64495" w:rsidP="00956E1E"/>
    <w:p w:rsidR="00A00375" w:rsidRDefault="00A00375" w:rsidP="00956E1E">
      <w:r>
        <w:t>The Maya to Perenjori section was to be limited to 16</w:t>
      </w:r>
      <w:r w:rsidR="00872E9E">
        <w:t xml:space="preserve">tal </w:t>
      </w:r>
      <w:r>
        <w:t>as it feeds into a 16tal operational railway.</w:t>
      </w:r>
    </w:p>
    <w:p w:rsidR="00A00375" w:rsidRDefault="00A00375" w:rsidP="00956E1E"/>
    <w:p w:rsidR="00AC450C" w:rsidRDefault="00872E9E" w:rsidP="00956E1E">
      <w:r>
        <w:t xml:space="preserve">The methodology undertaken to satisfy the requirements of the review is detailed in </w:t>
      </w:r>
      <w:r w:rsidR="001C4412">
        <w:t>Section 3</w:t>
      </w:r>
      <w:r>
        <w:t xml:space="preserve">. </w:t>
      </w:r>
    </w:p>
    <w:p w:rsidR="00AC01EC" w:rsidRDefault="00AC01EC" w:rsidP="00956E1E"/>
    <w:p w:rsidR="00872E9E" w:rsidRDefault="00872E9E" w:rsidP="00956E1E">
      <w:r>
        <w:t xml:space="preserve">The </w:t>
      </w:r>
      <w:r w:rsidR="00485C02">
        <w:t xml:space="preserve">cost </w:t>
      </w:r>
      <w:r>
        <w:t>finding</w:t>
      </w:r>
      <w:r w:rsidR="00485C02">
        <w:t>s</w:t>
      </w:r>
      <w:r>
        <w:t xml:space="preserve"> of the engineering review </w:t>
      </w:r>
      <w:r w:rsidR="00782624">
        <w:t xml:space="preserve">for </w:t>
      </w:r>
      <w:r w:rsidR="00385F48">
        <w:t>P</w:t>
      </w:r>
      <w:r w:rsidR="00782624">
        <w:t xml:space="preserve">art 1 </w:t>
      </w:r>
      <w:r>
        <w:t>are summarised in Table 1.1 below.</w:t>
      </w:r>
    </w:p>
    <w:p w:rsidR="00AC01EC" w:rsidRDefault="00AC01EC" w:rsidP="00956E1E"/>
    <w:p w:rsidR="009D273E" w:rsidRPr="00AB3BFB" w:rsidRDefault="00597E6A" w:rsidP="00AB3BFB">
      <w:pPr>
        <w:ind w:left="567" w:hanging="567"/>
        <w:rPr>
          <w:sz w:val="28"/>
          <w:szCs w:val="28"/>
        </w:rPr>
      </w:pPr>
      <w:r w:rsidRPr="00AB3BFB">
        <w:rPr>
          <w:sz w:val="28"/>
          <w:szCs w:val="28"/>
        </w:rPr>
        <w:t>1.1</w:t>
      </w:r>
      <w:r>
        <w:t xml:space="preserve"> </w:t>
      </w:r>
      <w:r>
        <w:tab/>
      </w:r>
      <w:r w:rsidR="007E10C5" w:rsidRPr="00AB3BFB">
        <w:rPr>
          <w:sz w:val="28"/>
          <w:szCs w:val="28"/>
        </w:rPr>
        <w:t>Budget Estimate Costing</w:t>
      </w:r>
    </w:p>
    <w:p w:rsidR="009D273E" w:rsidRDefault="009D273E" w:rsidP="00956E1E"/>
    <w:p w:rsidR="00872E9E" w:rsidRDefault="00872E9E" w:rsidP="00956E1E">
      <w:r>
        <w:t>Table 1.1</w:t>
      </w:r>
    </w:p>
    <w:p w:rsidR="00AC01EC" w:rsidRDefault="00AC01EC" w:rsidP="00956E1E"/>
    <w:tbl>
      <w:tblPr>
        <w:tblStyle w:val="TableGrid"/>
        <w:tblW w:w="8926" w:type="dxa"/>
        <w:tblLook w:val="04A0" w:firstRow="1" w:lastRow="0" w:firstColumn="1" w:lastColumn="0" w:noHBand="0" w:noVBand="1"/>
      </w:tblPr>
      <w:tblGrid>
        <w:gridCol w:w="1129"/>
        <w:gridCol w:w="5670"/>
        <w:gridCol w:w="2127"/>
      </w:tblGrid>
      <w:tr w:rsidR="0063533B" w:rsidRPr="00964B16" w:rsidTr="0063533B">
        <w:trPr>
          <w:tblHeader/>
        </w:trPr>
        <w:tc>
          <w:tcPr>
            <w:tcW w:w="1129" w:type="dxa"/>
            <w:shd w:val="clear" w:color="auto" w:fill="BDD6EE" w:themeFill="accent1" w:themeFillTint="66"/>
            <w:vAlign w:val="center"/>
          </w:tcPr>
          <w:p w:rsidR="0063533B" w:rsidRPr="00964B16" w:rsidRDefault="0063533B" w:rsidP="00E52734">
            <w:pPr>
              <w:jc w:val="center"/>
              <w:rPr>
                <w:b/>
                <w:bCs/>
              </w:rPr>
            </w:pPr>
            <w:bookmarkStart w:id="7" w:name="_Hlk49175832"/>
            <w:r w:rsidRPr="00964B16">
              <w:rPr>
                <w:b/>
                <w:bCs/>
              </w:rPr>
              <w:t>Line Section #</w:t>
            </w:r>
          </w:p>
        </w:tc>
        <w:tc>
          <w:tcPr>
            <w:tcW w:w="5670" w:type="dxa"/>
            <w:shd w:val="clear" w:color="auto" w:fill="BDD6EE" w:themeFill="accent1" w:themeFillTint="66"/>
            <w:vAlign w:val="center"/>
          </w:tcPr>
          <w:p w:rsidR="0063533B" w:rsidRPr="00964B16" w:rsidRDefault="0063533B" w:rsidP="00E52734">
            <w:pPr>
              <w:jc w:val="center"/>
              <w:rPr>
                <w:b/>
                <w:bCs/>
              </w:rPr>
            </w:pPr>
            <w:r w:rsidRPr="00964B16">
              <w:rPr>
                <w:b/>
                <w:bCs/>
              </w:rPr>
              <w:t>Sub Section</w:t>
            </w:r>
          </w:p>
        </w:tc>
        <w:tc>
          <w:tcPr>
            <w:tcW w:w="2127" w:type="dxa"/>
            <w:shd w:val="clear" w:color="auto" w:fill="BDD6EE" w:themeFill="accent1" w:themeFillTint="66"/>
            <w:vAlign w:val="center"/>
          </w:tcPr>
          <w:p w:rsidR="0063533B" w:rsidRPr="00964B16" w:rsidRDefault="0063533B" w:rsidP="00E52734">
            <w:pPr>
              <w:jc w:val="center"/>
              <w:rPr>
                <w:b/>
                <w:bCs/>
              </w:rPr>
            </w:pPr>
            <w:r w:rsidRPr="00964B16">
              <w:rPr>
                <w:b/>
                <w:bCs/>
              </w:rPr>
              <w:t>Cost AUD$M</w:t>
            </w:r>
          </w:p>
        </w:tc>
      </w:tr>
      <w:tr w:rsidR="0063533B" w:rsidTr="0063533B">
        <w:tc>
          <w:tcPr>
            <w:tcW w:w="1129" w:type="dxa"/>
            <w:vAlign w:val="center"/>
          </w:tcPr>
          <w:p w:rsidR="0063533B" w:rsidRPr="00EE5887" w:rsidRDefault="0063533B" w:rsidP="00E52734">
            <w:pPr>
              <w:jc w:val="center"/>
              <w:rPr>
                <w:b/>
                <w:bCs/>
              </w:rPr>
            </w:pPr>
            <w:r w:rsidRPr="00EE5887">
              <w:rPr>
                <w:b/>
                <w:bCs/>
              </w:rPr>
              <w:t>33</w:t>
            </w:r>
          </w:p>
        </w:tc>
        <w:tc>
          <w:tcPr>
            <w:tcW w:w="5670" w:type="dxa"/>
          </w:tcPr>
          <w:p w:rsidR="0063533B" w:rsidRPr="00EE5887" w:rsidRDefault="0063533B" w:rsidP="00A612EB">
            <w:pPr>
              <w:rPr>
                <w:b/>
                <w:bCs/>
              </w:rPr>
            </w:pPr>
            <w:r w:rsidRPr="00EE5887">
              <w:rPr>
                <w:b/>
                <w:bCs/>
              </w:rPr>
              <w:t xml:space="preserve">York (excl) to </w:t>
            </w:r>
            <w:r w:rsidR="00A612EB">
              <w:rPr>
                <w:b/>
                <w:bCs/>
              </w:rPr>
              <w:t>Quairading</w:t>
            </w:r>
            <w:r w:rsidR="00A612EB" w:rsidRPr="00EE5887">
              <w:rPr>
                <w:b/>
                <w:bCs/>
              </w:rPr>
              <w:t xml:space="preserve"> </w:t>
            </w:r>
            <w:r w:rsidRPr="00EE5887">
              <w:rPr>
                <w:b/>
                <w:bCs/>
              </w:rPr>
              <w:t>(incl)</w:t>
            </w:r>
          </w:p>
        </w:tc>
        <w:tc>
          <w:tcPr>
            <w:tcW w:w="2127" w:type="dxa"/>
          </w:tcPr>
          <w:p w:rsidR="0063533B" w:rsidRDefault="0063533B" w:rsidP="0055645C">
            <w:pPr>
              <w:jc w:val="right"/>
            </w:pPr>
            <w:r>
              <w:t>$109.53</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Default="0063533B" w:rsidP="00A612EB">
            <w:pPr>
              <w:ind w:left="174"/>
            </w:pPr>
            <w:r>
              <w:t xml:space="preserve">Loops/CBH Siding: </w:t>
            </w:r>
            <w:r w:rsidR="00A612EB">
              <w:t>Quairading</w:t>
            </w:r>
          </w:p>
        </w:tc>
        <w:tc>
          <w:tcPr>
            <w:tcW w:w="2127" w:type="dxa"/>
          </w:tcPr>
          <w:p w:rsidR="0063533B" w:rsidRDefault="0063533B" w:rsidP="0055645C">
            <w:pPr>
              <w:jc w:val="right"/>
            </w:pPr>
            <w:r>
              <w:t>$1.38</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$110.91</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34</w:t>
            </w:r>
          </w:p>
        </w:tc>
        <w:tc>
          <w:tcPr>
            <w:tcW w:w="5670" w:type="dxa"/>
          </w:tcPr>
          <w:p w:rsidR="0063533B" w:rsidRPr="00EE5887" w:rsidRDefault="0063533B" w:rsidP="00956E1E">
            <w:pPr>
              <w:rPr>
                <w:b/>
                <w:bCs/>
              </w:rPr>
            </w:pPr>
            <w:r w:rsidRPr="00EE5887">
              <w:rPr>
                <w:b/>
                <w:bCs/>
              </w:rPr>
              <w:t>Maya (incl) to Perenjori (excl)</w:t>
            </w:r>
          </w:p>
        </w:tc>
        <w:tc>
          <w:tcPr>
            <w:tcW w:w="2127" w:type="dxa"/>
          </w:tcPr>
          <w:p w:rsidR="0063533B" w:rsidRDefault="0063533B" w:rsidP="0055645C">
            <w:pPr>
              <w:jc w:val="right"/>
            </w:pPr>
            <w:r>
              <w:t>$74.16</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Default="0063533B" w:rsidP="005D1B30">
            <w:pPr>
              <w:ind w:left="174"/>
              <w:jc w:val="left"/>
            </w:pPr>
            <w:r>
              <w:t>Loops/CBH Siding: Maya</w:t>
            </w:r>
          </w:p>
        </w:tc>
        <w:tc>
          <w:tcPr>
            <w:tcW w:w="2127" w:type="dxa"/>
          </w:tcPr>
          <w:p w:rsidR="0063533B" w:rsidRDefault="0063533B" w:rsidP="0055645C">
            <w:pPr>
              <w:jc w:val="right"/>
            </w:pPr>
            <w:r>
              <w:t>$3.43</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$77.59</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35</w:t>
            </w:r>
          </w:p>
        </w:tc>
        <w:tc>
          <w:tcPr>
            <w:tcW w:w="5670" w:type="dxa"/>
          </w:tcPr>
          <w:p w:rsidR="0063533B" w:rsidRPr="00EE5887" w:rsidRDefault="0063533B" w:rsidP="00E52734">
            <w:pPr>
              <w:jc w:val="left"/>
              <w:rPr>
                <w:b/>
                <w:bCs/>
              </w:rPr>
            </w:pPr>
            <w:r w:rsidRPr="00EE5887">
              <w:rPr>
                <w:b/>
                <w:bCs/>
              </w:rPr>
              <w:t>Trayning (incl) to West Merredin (excl)</w:t>
            </w:r>
          </w:p>
        </w:tc>
        <w:tc>
          <w:tcPr>
            <w:tcW w:w="2127" w:type="dxa"/>
          </w:tcPr>
          <w:p w:rsidR="0063533B" w:rsidRDefault="0063533B" w:rsidP="0055645C">
            <w:pPr>
              <w:jc w:val="right"/>
            </w:pPr>
            <w:r>
              <w:t>$100.64</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Default="0063533B" w:rsidP="005D1B30">
            <w:pPr>
              <w:ind w:left="174"/>
              <w:jc w:val="left"/>
            </w:pPr>
            <w:r>
              <w:t>Loops/CBH Sidings: Trayning; Nungarin</w:t>
            </w:r>
          </w:p>
        </w:tc>
        <w:tc>
          <w:tcPr>
            <w:tcW w:w="2127" w:type="dxa"/>
          </w:tcPr>
          <w:p w:rsidR="0063533B" w:rsidRDefault="0063533B" w:rsidP="0055645C">
            <w:pPr>
              <w:jc w:val="right"/>
            </w:pPr>
            <w:r>
              <w:t>$4.75</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$105.39</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59</w:t>
            </w:r>
          </w:p>
        </w:tc>
        <w:tc>
          <w:tcPr>
            <w:tcW w:w="5670" w:type="dxa"/>
          </w:tcPr>
          <w:p w:rsidR="0063533B" w:rsidRPr="00EE5887" w:rsidRDefault="0063533B" w:rsidP="00956E1E">
            <w:pPr>
              <w:rPr>
                <w:b/>
                <w:bCs/>
              </w:rPr>
            </w:pPr>
            <w:r w:rsidRPr="00EE5887">
              <w:rPr>
                <w:b/>
                <w:bCs/>
              </w:rPr>
              <w:t>Narrogin (excl) to Yilliminning (incl)</w:t>
            </w:r>
          </w:p>
        </w:tc>
        <w:tc>
          <w:tcPr>
            <w:tcW w:w="2127" w:type="dxa"/>
          </w:tcPr>
          <w:p w:rsidR="0063533B" w:rsidRDefault="0063533B" w:rsidP="0055645C">
            <w:pPr>
              <w:jc w:val="right"/>
            </w:pPr>
            <w:r>
              <w:t>$34.54</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$34.54</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59</w:t>
            </w:r>
          </w:p>
        </w:tc>
        <w:tc>
          <w:tcPr>
            <w:tcW w:w="5670" w:type="dxa"/>
          </w:tcPr>
          <w:p w:rsidR="0063533B" w:rsidRPr="00EE5887" w:rsidRDefault="0063533B" w:rsidP="00956E1E">
            <w:pPr>
              <w:rPr>
                <w:b/>
                <w:bCs/>
              </w:rPr>
            </w:pPr>
            <w:r w:rsidRPr="00EE5887">
              <w:rPr>
                <w:b/>
                <w:bCs/>
              </w:rPr>
              <w:t>Yilliminning (excl) to Corrigin (incl)</w:t>
            </w:r>
          </w:p>
        </w:tc>
        <w:tc>
          <w:tcPr>
            <w:tcW w:w="2127" w:type="dxa"/>
          </w:tcPr>
          <w:p w:rsidR="0063533B" w:rsidRDefault="0063533B" w:rsidP="0055645C">
            <w:pPr>
              <w:jc w:val="right"/>
            </w:pPr>
            <w:r>
              <w:t>$118.06</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Default="0063533B" w:rsidP="00A62E79">
            <w:pPr>
              <w:ind w:left="174"/>
              <w:jc w:val="left"/>
            </w:pPr>
            <w:r>
              <w:t>Loops/CBH Sidings: Wickepin; Corrigin</w:t>
            </w:r>
          </w:p>
        </w:tc>
        <w:tc>
          <w:tcPr>
            <w:tcW w:w="2127" w:type="dxa"/>
          </w:tcPr>
          <w:p w:rsidR="0063533B" w:rsidRDefault="0063533B" w:rsidP="0055645C">
            <w:pPr>
              <w:jc w:val="right"/>
            </w:pPr>
            <w:r>
              <w:t>$8.55</w:t>
            </w:r>
          </w:p>
        </w:tc>
      </w:tr>
      <w:tr w:rsidR="0063533B" w:rsidRPr="000E5AF8"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$126.61</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59</w:t>
            </w:r>
          </w:p>
        </w:tc>
        <w:tc>
          <w:tcPr>
            <w:tcW w:w="5670" w:type="dxa"/>
          </w:tcPr>
          <w:p w:rsidR="0063533B" w:rsidRPr="00EE5887" w:rsidRDefault="0063533B" w:rsidP="00956E1E">
            <w:pPr>
              <w:rPr>
                <w:b/>
                <w:bCs/>
              </w:rPr>
            </w:pPr>
            <w:r w:rsidRPr="00EE5887">
              <w:rPr>
                <w:b/>
                <w:bCs/>
              </w:rPr>
              <w:t>Corrigin (excl) to Bruce Rock (</w:t>
            </w:r>
            <w:r>
              <w:rPr>
                <w:b/>
                <w:bCs/>
              </w:rPr>
              <w:t>ex</w:t>
            </w:r>
            <w:r w:rsidRPr="00EE5887">
              <w:rPr>
                <w:b/>
                <w:bCs/>
              </w:rPr>
              <w:t>cl)</w:t>
            </w:r>
          </w:p>
        </w:tc>
        <w:tc>
          <w:tcPr>
            <w:tcW w:w="2127" w:type="dxa"/>
          </w:tcPr>
          <w:p w:rsidR="0063533B" w:rsidRDefault="0063533B" w:rsidP="0055645C">
            <w:pPr>
              <w:jc w:val="right"/>
            </w:pPr>
            <w:r>
              <w:t>$77.40</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Default="0063533B" w:rsidP="003762B9">
            <w:pPr>
              <w:ind w:left="174"/>
              <w:jc w:val="left"/>
            </w:pPr>
            <w:r>
              <w:t>Loops/CBH Sidings: Ainsworth</w:t>
            </w:r>
          </w:p>
        </w:tc>
        <w:tc>
          <w:tcPr>
            <w:tcW w:w="2127" w:type="dxa"/>
          </w:tcPr>
          <w:p w:rsidR="0063533B" w:rsidRDefault="0063533B" w:rsidP="0055645C">
            <w:pPr>
              <w:jc w:val="right"/>
            </w:pPr>
            <w:r>
              <w:t>$2.32</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$79.72</w:t>
            </w:r>
          </w:p>
        </w:tc>
      </w:tr>
      <w:tr w:rsidR="00365403" w:rsidTr="00F430B5">
        <w:tc>
          <w:tcPr>
            <w:tcW w:w="8926" w:type="dxa"/>
            <w:gridSpan w:val="3"/>
            <w:vAlign w:val="center"/>
          </w:tcPr>
          <w:p w:rsidR="00365403" w:rsidRPr="00AB3BFB" w:rsidRDefault="00365403" w:rsidP="0055645C">
            <w:pPr>
              <w:jc w:val="right"/>
              <w:rPr>
                <w:b/>
                <w:bCs/>
              </w:rPr>
            </w:pPr>
          </w:p>
        </w:tc>
      </w:tr>
      <w:tr w:rsidR="0063533B" w:rsidTr="0063533B">
        <w:tc>
          <w:tcPr>
            <w:tcW w:w="1129" w:type="dxa"/>
            <w:vAlign w:val="center"/>
          </w:tcPr>
          <w:p w:rsidR="0063533B" w:rsidRPr="00EE5887" w:rsidRDefault="0063533B" w:rsidP="00E52734">
            <w:pPr>
              <w:jc w:val="center"/>
              <w:rPr>
                <w:b/>
                <w:bCs/>
              </w:rPr>
            </w:pPr>
            <w:r w:rsidRPr="00EE5887">
              <w:rPr>
                <w:b/>
                <w:bCs/>
              </w:rPr>
              <w:t>59</w:t>
            </w:r>
          </w:p>
        </w:tc>
        <w:tc>
          <w:tcPr>
            <w:tcW w:w="5670" w:type="dxa"/>
          </w:tcPr>
          <w:p w:rsidR="0063533B" w:rsidRPr="00EE5887" w:rsidRDefault="0063533B" w:rsidP="00956E1E">
            <w:pPr>
              <w:rPr>
                <w:b/>
                <w:bCs/>
              </w:rPr>
            </w:pPr>
            <w:r w:rsidRPr="00EE5887">
              <w:rPr>
                <w:b/>
                <w:bCs/>
              </w:rPr>
              <w:t>Bruce Rock (</w:t>
            </w:r>
            <w:r>
              <w:rPr>
                <w:b/>
                <w:bCs/>
              </w:rPr>
              <w:t>in</w:t>
            </w:r>
            <w:r w:rsidRPr="00EE5887">
              <w:rPr>
                <w:b/>
                <w:bCs/>
              </w:rPr>
              <w:t>cl) to West Merredin (excl)</w:t>
            </w:r>
          </w:p>
        </w:tc>
        <w:tc>
          <w:tcPr>
            <w:tcW w:w="2127" w:type="dxa"/>
          </w:tcPr>
          <w:p w:rsidR="0063533B" w:rsidRDefault="0063533B" w:rsidP="0055645C">
            <w:pPr>
              <w:jc w:val="right"/>
            </w:pPr>
            <w:r>
              <w:t>$70.90</w:t>
            </w:r>
          </w:p>
        </w:tc>
      </w:tr>
      <w:tr w:rsidR="0063533B" w:rsidTr="0063533B">
        <w:tc>
          <w:tcPr>
            <w:tcW w:w="1129" w:type="dxa"/>
            <w:vAlign w:val="center"/>
          </w:tcPr>
          <w:p w:rsidR="0063533B" w:rsidRDefault="0063533B" w:rsidP="00E52734">
            <w:pPr>
              <w:jc w:val="center"/>
            </w:pPr>
          </w:p>
        </w:tc>
        <w:tc>
          <w:tcPr>
            <w:tcW w:w="5670" w:type="dxa"/>
          </w:tcPr>
          <w:p w:rsidR="0063533B" w:rsidRDefault="0063533B" w:rsidP="00BA59EA">
            <w:pPr>
              <w:ind w:left="179"/>
            </w:pPr>
            <w:r>
              <w:t>Loops/CBH Siding: Bruce Rock</w:t>
            </w:r>
          </w:p>
        </w:tc>
        <w:tc>
          <w:tcPr>
            <w:tcW w:w="2127" w:type="dxa"/>
          </w:tcPr>
          <w:p w:rsidR="0063533B" w:rsidRDefault="0063533B" w:rsidP="0055645C">
            <w:pPr>
              <w:jc w:val="right"/>
            </w:pPr>
            <w:r>
              <w:t>$5.54</w:t>
            </w:r>
          </w:p>
        </w:tc>
      </w:tr>
      <w:tr w:rsidR="0063533B" w:rsidTr="0063533B">
        <w:tc>
          <w:tcPr>
            <w:tcW w:w="1129" w:type="dxa"/>
            <w:vAlign w:val="center"/>
          </w:tcPr>
          <w:p w:rsidR="0063533B" w:rsidRDefault="0063533B" w:rsidP="00E52734">
            <w:pPr>
              <w:jc w:val="cente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$76.44</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60</w:t>
            </w:r>
          </w:p>
        </w:tc>
        <w:tc>
          <w:tcPr>
            <w:tcW w:w="5670" w:type="dxa"/>
          </w:tcPr>
          <w:p w:rsidR="0063533B" w:rsidRPr="00EE5887" w:rsidRDefault="0063533B" w:rsidP="00956E1E">
            <w:pPr>
              <w:rPr>
                <w:b/>
                <w:bCs/>
              </w:rPr>
            </w:pPr>
            <w:r w:rsidRPr="00EE5887">
              <w:rPr>
                <w:b/>
                <w:bCs/>
              </w:rPr>
              <w:t>Yilliminning (excl) to Kulin (incl)</w:t>
            </w:r>
          </w:p>
        </w:tc>
        <w:tc>
          <w:tcPr>
            <w:tcW w:w="2127" w:type="dxa"/>
          </w:tcPr>
          <w:p w:rsidR="0063533B" w:rsidRDefault="0063533B" w:rsidP="0055645C">
            <w:pPr>
              <w:jc w:val="right"/>
            </w:pPr>
            <w:r>
              <w:t>$123.46</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Default="0063533B" w:rsidP="00A62E79">
            <w:pPr>
              <w:ind w:left="174"/>
              <w:jc w:val="left"/>
            </w:pPr>
            <w:r>
              <w:t xml:space="preserve">Loops/CBH Sidings: </w:t>
            </w:r>
            <w:proofErr w:type="spellStart"/>
            <w:r>
              <w:t>Nomans</w:t>
            </w:r>
            <w:proofErr w:type="spellEnd"/>
            <w:r>
              <w:t xml:space="preserve"> Lake; Dudinin; Kulin</w:t>
            </w:r>
          </w:p>
        </w:tc>
        <w:tc>
          <w:tcPr>
            <w:tcW w:w="2127" w:type="dxa"/>
          </w:tcPr>
          <w:p w:rsidR="0063533B" w:rsidRDefault="0063533B" w:rsidP="0055645C">
            <w:pPr>
              <w:jc w:val="right"/>
            </w:pPr>
            <w:r>
              <w:t>$6.41</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shd w:val="clear" w:color="auto" w:fill="auto"/>
          </w:tcPr>
          <w:p w:rsidR="0063533B" w:rsidRPr="00AB3BFB" w:rsidRDefault="0063533B" w:rsidP="0055645C">
            <w:pPr>
              <w:jc w:val="right"/>
              <w:rPr>
                <w:b/>
                <w:bCs/>
              </w:rPr>
            </w:pPr>
            <w:r w:rsidRPr="00AB3BFB">
              <w:rPr>
                <w:b/>
                <w:bCs/>
              </w:rPr>
              <w:t>$129.87</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60</w:t>
            </w:r>
          </w:p>
        </w:tc>
        <w:tc>
          <w:tcPr>
            <w:tcW w:w="5670" w:type="dxa"/>
          </w:tcPr>
          <w:p w:rsidR="0063533B" w:rsidRDefault="0063533B" w:rsidP="00956E1E">
            <w:r>
              <w:t>Kulin (excl) to Kondinin (excl)</w:t>
            </w:r>
          </w:p>
        </w:tc>
        <w:tc>
          <w:tcPr>
            <w:tcW w:w="2127" w:type="dxa"/>
            <w:shd w:val="clear" w:color="auto" w:fill="2E74B5" w:themeFill="accent1" w:themeFillShade="BF"/>
          </w:tcPr>
          <w:p w:rsidR="0063533B" w:rsidRDefault="009955A0" w:rsidP="0055645C">
            <w:pPr>
              <w:jc w:val="right"/>
            </w:pPr>
            <w:proofErr w:type="gramStart"/>
            <w:r w:rsidRPr="009955A0">
              <w:rPr>
                <w:color w:val="FFFFFF" w:themeColor="background1"/>
              </w:rPr>
              <w:t>Non operational</w:t>
            </w:r>
            <w:proofErr w:type="gramEnd"/>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60</w:t>
            </w:r>
          </w:p>
        </w:tc>
        <w:tc>
          <w:tcPr>
            <w:tcW w:w="5670" w:type="dxa"/>
          </w:tcPr>
          <w:p w:rsidR="0063533B" w:rsidRPr="00EE5887" w:rsidRDefault="0063533B" w:rsidP="00956E1E">
            <w:pPr>
              <w:rPr>
                <w:b/>
                <w:bCs/>
              </w:rPr>
            </w:pPr>
            <w:r w:rsidRPr="00EE5887">
              <w:rPr>
                <w:b/>
                <w:bCs/>
              </w:rPr>
              <w:t>Kondinin (incl) to Narembeen (excl)</w:t>
            </w:r>
          </w:p>
        </w:tc>
        <w:tc>
          <w:tcPr>
            <w:tcW w:w="2127" w:type="dxa"/>
          </w:tcPr>
          <w:p w:rsidR="0063533B" w:rsidRDefault="0063533B" w:rsidP="0055645C">
            <w:pPr>
              <w:jc w:val="right"/>
            </w:pPr>
            <w:r>
              <w:t>$67.49</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Default="0063533B" w:rsidP="00A612EB">
            <w:pPr>
              <w:ind w:left="174"/>
              <w:jc w:val="left"/>
            </w:pPr>
            <w:r>
              <w:t xml:space="preserve">Loops/CBH Sidings: Kondinin; </w:t>
            </w:r>
            <w:proofErr w:type="spellStart"/>
            <w:r>
              <w:t>Sth</w:t>
            </w:r>
            <w:proofErr w:type="spellEnd"/>
            <w:r>
              <w:t xml:space="preserve"> </w:t>
            </w:r>
            <w:proofErr w:type="spellStart"/>
            <w:r w:rsidR="00A612EB">
              <w:t>Kumminin</w:t>
            </w:r>
            <w:proofErr w:type="spellEnd"/>
          </w:p>
        </w:tc>
        <w:tc>
          <w:tcPr>
            <w:tcW w:w="2127" w:type="dxa"/>
          </w:tcPr>
          <w:p w:rsidR="0063533B" w:rsidRDefault="0063533B" w:rsidP="0055645C">
            <w:pPr>
              <w:jc w:val="right"/>
            </w:pPr>
            <w:r>
              <w:t>$3.61</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$71.10</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60</w:t>
            </w:r>
          </w:p>
        </w:tc>
        <w:tc>
          <w:tcPr>
            <w:tcW w:w="5670" w:type="dxa"/>
          </w:tcPr>
          <w:p w:rsidR="0063533B" w:rsidRPr="00EE5887" w:rsidRDefault="0063533B" w:rsidP="00E52734">
            <w:pPr>
              <w:jc w:val="left"/>
              <w:rPr>
                <w:b/>
                <w:bCs/>
              </w:rPr>
            </w:pPr>
            <w:r w:rsidRPr="00EE5887">
              <w:rPr>
                <w:b/>
                <w:bCs/>
              </w:rPr>
              <w:t>Narembeen (incl) to West Merredin (excl)</w:t>
            </w:r>
          </w:p>
        </w:tc>
        <w:tc>
          <w:tcPr>
            <w:tcW w:w="2127" w:type="dxa"/>
          </w:tcPr>
          <w:p w:rsidR="0063533B" w:rsidRDefault="0063533B" w:rsidP="0055645C">
            <w:pPr>
              <w:jc w:val="right"/>
            </w:pPr>
            <w:r>
              <w:t>$132.89</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Default="0063533B" w:rsidP="00A612EB">
            <w:pPr>
              <w:ind w:left="174"/>
              <w:jc w:val="left"/>
            </w:pPr>
            <w:r>
              <w:t xml:space="preserve">Loops/CBH Sidings: Narembeen; </w:t>
            </w:r>
            <w:r w:rsidR="00A612EB">
              <w:t>Muntadgin</w:t>
            </w:r>
          </w:p>
        </w:tc>
        <w:tc>
          <w:tcPr>
            <w:tcW w:w="2127" w:type="dxa"/>
          </w:tcPr>
          <w:p w:rsidR="0063533B" w:rsidRDefault="0063533B" w:rsidP="0055645C">
            <w:pPr>
              <w:jc w:val="right"/>
            </w:pPr>
            <w:r>
              <w:t>$6.68</w:t>
            </w:r>
          </w:p>
        </w:tc>
      </w:tr>
      <w:tr w:rsidR="0063533B" w:rsidRPr="00477519"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$139.57</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63</w:t>
            </w:r>
          </w:p>
        </w:tc>
        <w:tc>
          <w:tcPr>
            <w:tcW w:w="5670" w:type="dxa"/>
          </w:tcPr>
          <w:p w:rsidR="0063533B" w:rsidRPr="00EE5887" w:rsidRDefault="0063533B" w:rsidP="009501A6">
            <w:pPr>
              <w:jc w:val="left"/>
              <w:rPr>
                <w:b/>
                <w:bCs/>
              </w:rPr>
            </w:pPr>
            <w:r w:rsidRPr="00EE5887">
              <w:rPr>
                <w:b/>
                <w:bCs/>
              </w:rPr>
              <w:t>Katanning (excl) to Nyabing (incl)</w:t>
            </w:r>
          </w:p>
        </w:tc>
        <w:tc>
          <w:tcPr>
            <w:tcW w:w="2127" w:type="dxa"/>
          </w:tcPr>
          <w:p w:rsidR="0063533B" w:rsidRDefault="0063533B" w:rsidP="0055645C">
            <w:pPr>
              <w:jc w:val="right"/>
            </w:pPr>
            <w:r>
              <w:t>$83.95</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Default="0063533B" w:rsidP="009501A6">
            <w:pPr>
              <w:ind w:left="174"/>
              <w:jc w:val="left"/>
            </w:pPr>
            <w:r>
              <w:t>Loops/CBH Siding: Nyabing</w:t>
            </w:r>
          </w:p>
        </w:tc>
        <w:tc>
          <w:tcPr>
            <w:tcW w:w="2127" w:type="dxa"/>
          </w:tcPr>
          <w:p w:rsidR="0063533B" w:rsidRDefault="0063533B" w:rsidP="0055645C">
            <w:pPr>
              <w:jc w:val="right"/>
            </w:pPr>
            <w:r>
              <w:t>$3.81</w:t>
            </w:r>
          </w:p>
        </w:tc>
      </w:tr>
      <w:tr w:rsidR="0063533B" w:rsidRPr="00477519"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$87.76</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64</w:t>
            </w:r>
          </w:p>
        </w:tc>
        <w:tc>
          <w:tcPr>
            <w:tcW w:w="5670" w:type="dxa"/>
          </w:tcPr>
          <w:p w:rsidR="0063533B" w:rsidRPr="00EE5887" w:rsidRDefault="0063533B" w:rsidP="009501A6">
            <w:pPr>
              <w:jc w:val="left"/>
              <w:rPr>
                <w:b/>
                <w:bCs/>
              </w:rPr>
            </w:pPr>
            <w:r w:rsidRPr="00EE5887">
              <w:rPr>
                <w:b/>
                <w:bCs/>
              </w:rPr>
              <w:t>Tambellup (excl) to Gnowangerup (incl</w:t>
            </w:r>
          </w:p>
        </w:tc>
        <w:tc>
          <w:tcPr>
            <w:tcW w:w="2127" w:type="dxa"/>
          </w:tcPr>
          <w:p w:rsidR="0063533B" w:rsidRDefault="0063533B" w:rsidP="0055645C">
            <w:pPr>
              <w:jc w:val="right"/>
            </w:pPr>
            <w:r>
              <w:t>$53.44</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Default="0063533B" w:rsidP="009501A6">
            <w:pPr>
              <w:ind w:left="174"/>
              <w:jc w:val="left"/>
            </w:pPr>
            <w:r>
              <w:t>CBH Siding: Gnowangerup</w:t>
            </w:r>
          </w:p>
        </w:tc>
        <w:tc>
          <w:tcPr>
            <w:tcW w:w="2127" w:type="dxa"/>
          </w:tcPr>
          <w:p w:rsidR="0063533B" w:rsidRDefault="0063533B" w:rsidP="0055645C">
            <w:pPr>
              <w:jc w:val="right"/>
            </w:pPr>
            <w:r>
              <w:t>$2.49</w:t>
            </w:r>
          </w:p>
        </w:tc>
      </w:tr>
      <w:tr w:rsidR="0063533B" w:rsidTr="0063533B">
        <w:tc>
          <w:tcPr>
            <w:tcW w:w="1129" w:type="dxa"/>
            <w:vAlign w:val="center"/>
          </w:tcPr>
          <w:p w:rsidR="0063533B" w:rsidRPr="00EE5887" w:rsidRDefault="0063533B" w:rsidP="00E52734">
            <w:pPr>
              <w:jc w:val="center"/>
              <w:rPr>
                <w:b/>
                <w:bCs/>
              </w:rPr>
            </w:pPr>
          </w:p>
        </w:tc>
        <w:tc>
          <w:tcPr>
            <w:tcW w:w="5670" w:type="dxa"/>
          </w:tcPr>
          <w:p w:rsidR="0063533B" w:rsidRPr="00AB3BFB" w:rsidRDefault="0063533B" w:rsidP="00E011D1">
            <w:pPr>
              <w:jc w:val="right"/>
              <w:rPr>
                <w:b/>
                <w:bCs/>
              </w:rPr>
            </w:pPr>
            <w:r w:rsidRPr="00AB3BFB">
              <w:rPr>
                <w:b/>
                <w:bCs/>
              </w:rPr>
              <w:t>Sub Total</w:t>
            </w:r>
          </w:p>
        </w:tc>
        <w:tc>
          <w:tcPr>
            <w:tcW w:w="2127" w:type="dxa"/>
          </w:tcPr>
          <w:p w:rsidR="0063533B" w:rsidRPr="00AB3BFB" w:rsidRDefault="0063533B" w:rsidP="0055645C">
            <w:pPr>
              <w:jc w:val="right"/>
              <w:rPr>
                <w:b/>
                <w:bCs/>
              </w:rPr>
            </w:pPr>
            <w:r w:rsidRPr="00AB3BFB">
              <w:rPr>
                <w:b/>
                <w:bCs/>
              </w:rPr>
              <w:t>$55.93</w:t>
            </w:r>
          </w:p>
        </w:tc>
      </w:tr>
      <w:tr w:rsidR="009955A0" w:rsidTr="00CD56A4">
        <w:tc>
          <w:tcPr>
            <w:tcW w:w="8926" w:type="dxa"/>
            <w:gridSpan w:val="3"/>
            <w:vAlign w:val="center"/>
          </w:tcPr>
          <w:p w:rsidR="009955A0" w:rsidRDefault="009955A0" w:rsidP="0055645C">
            <w:pPr>
              <w:jc w:val="right"/>
            </w:pPr>
          </w:p>
        </w:tc>
      </w:tr>
      <w:tr w:rsidR="0063533B" w:rsidTr="0063533B">
        <w:tc>
          <w:tcPr>
            <w:tcW w:w="1129" w:type="dxa"/>
            <w:vAlign w:val="center"/>
          </w:tcPr>
          <w:p w:rsidR="0063533B" w:rsidRPr="00EE5887" w:rsidRDefault="0063533B" w:rsidP="00E52734">
            <w:pPr>
              <w:jc w:val="center"/>
              <w:rPr>
                <w:b/>
                <w:bCs/>
              </w:rPr>
            </w:pPr>
            <w:r w:rsidRPr="00EE5887">
              <w:rPr>
                <w:b/>
                <w:bCs/>
              </w:rPr>
              <w:t>35/59/60</w:t>
            </w:r>
          </w:p>
        </w:tc>
        <w:tc>
          <w:tcPr>
            <w:tcW w:w="5670" w:type="dxa"/>
          </w:tcPr>
          <w:p w:rsidR="0063533B" w:rsidRPr="00EE5887" w:rsidRDefault="0063533B" w:rsidP="00FE6BCA">
            <w:pPr>
              <w:jc w:val="left"/>
              <w:rPr>
                <w:b/>
                <w:bCs/>
              </w:rPr>
            </w:pPr>
            <w:r w:rsidRPr="00EE5887">
              <w:rPr>
                <w:b/>
                <w:bCs/>
              </w:rPr>
              <w:t>West Merredin Yard</w:t>
            </w:r>
          </w:p>
        </w:tc>
        <w:tc>
          <w:tcPr>
            <w:tcW w:w="2127" w:type="dxa"/>
          </w:tcPr>
          <w:p w:rsidR="0063533B" w:rsidRPr="00AB3BFB" w:rsidRDefault="0063533B" w:rsidP="0055645C">
            <w:pPr>
              <w:jc w:val="right"/>
              <w:rPr>
                <w:b/>
                <w:bCs/>
              </w:rPr>
            </w:pPr>
            <w:r w:rsidRPr="00AB3BFB">
              <w:rPr>
                <w:b/>
                <w:bCs/>
              </w:rPr>
              <w:t>$4.44</w:t>
            </w:r>
          </w:p>
        </w:tc>
      </w:tr>
      <w:tr w:rsidR="009955A0" w:rsidTr="00CD56A4">
        <w:tc>
          <w:tcPr>
            <w:tcW w:w="8926" w:type="dxa"/>
            <w:gridSpan w:val="3"/>
            <w:vAlign w:val="center"/>
          </w:tcPr>
          <w:p w:rsidR="009955A0" w:rsidRDefault="009955A0" w:rsidP="0055645C">
            <w:pPr>
              <w:jc w:val="right"/>
            </w:pPr>
          </w:p>
        </w:tc>
      </w:tr>
      <w:tr w:rsidR="0063533B" w:rsidRPr="008F3B39" w:rsidTr="0063533B">
        <w:trPr>
          <w:trHeight w:val="462"/>
        </w:trPr>
        <w:tc>
          <w:tcPr>
            <w:tcW w:w="6799" w:type="dxa"/>
            <w:gridSpan w:val="2"/>
            <w:vAlign w:val="center"/>
          </w:tcPr>
          <w:p w:rsidR="0063533B" w:rsidRPr="008F3B39" w:rsidRDefault="0063533B" w:rsidP="00EE5887">
            <w:pPr>
              <w:jc w:val="right"/>
              <w:rPr>
                <w:b/>
                <w:bCs/>
              </w:rPr>
            </w:pPr>
            <w:r w:rsidRPr="008F3B39">
              <w:rPr>
                <w:b/>
                <w:bCs/>
              </w:rPr>
              <w:t>TOTAL</w:t>
            </w:r>
          </w:p>
        </w:tc>
        <w:tc>
          <w:tcPr>
            <w:tcW w:w="2127" w:type="dxa"/>
            <w:vAlign w:val="center"/>
          </w:tcPr>
          <w:p w:rsidR="0063533B" w:rsidRPr="008F3B39" w:rsidRDefault="0063533B" w:rsidP="0055645C">
            <w:pPr>
              <w:jc w:val="right"/>
              <w:rPr>
                <w:b/>
                <w:bCs/>
              </w:rPr>
            </w:pPr>
            <w:r w:rsidRPr="008F3B39">
              <w:rPr>
                <w:b/>
                <w:bCs/>
              </w:rPr>
              <w:t>$1,099.87</w:t>
            </w:r>
          </w:p>
        </w:tc>
      </w:tr>
      <w:bookmarkEnd w:id="7"/>
    </w:tbl>
    <w:p w:rsidR="00AC01EC" w:rsidRDefault="00AC01EC" w:rsidP="00956E1E"/>
    <w:p w:rsidR="00E011D1" w:rsidRDefault="00E011D1">
      <w:pPr>
        <w:widowControl/>
        <w:spacing w:after="160" w:line="259" w:lineRule="auto"/>
        <w:jc w:val="left"/>
      </w:pPr>
      <w:r>
        <w:br w:type="page"/>
      </w:r>
    </w:p>
    <w:p w:rsidR="00872E9E" w:rsidRDefault="00872E9E" w:rsidP="00872E9E">
      <w:r>
        <w:lastRenderedPageBreak/>
        <w:t xml:space="preserve">The second </w:t>
      </w:r>
      <w:r w:rsidR="00782624">
        <w:t>part</w:t>
      </w:r>
      <w:r>
        <w:t xml:space="preserve"> of the engineering review required </w:t>
      </w:r>
      <w:r w:rsidR="00C64495">
        <w:t xml:space="preserve">an </w:t>
      </w:r>
      <w:r>
        <w:t xml:space="preserve">assessment of </w:t>
      </w:r>
      <w:r w:rsidR="00C64495">
        <w:t xml:space="preserve">the </w:t>
      </w:r>
      <w:r>
        <w:t>cost to convert the lines feeding into West Merredin to SG</w:t>
      </w:r>
      <w:r w:rsidR="00782624">
        <w:t xml:space="preserve"> under the same operating parameters</w:t>
      </w:r>
      <w:r>
        <w:t>. This allow</w:t>
      </w:r>
      <w:r w:rsidR="00C64495">
        <w:t>s</w:t>
      </w:r>
      <w:r>
        <w:t xml:space="preserve"> grain trains from these Tier 3 lines to </w:t>
      </w:r>
      <w:r w:rsidR="00C64495">
        <w:t xml:space="preserve">be </w:t>
      </w:r>
      <w:r>
        <w:t xml:space="preserve">consolidated into longer consists at West Merredin </w:t>
      </w:r>
      <w:r w:rsidR="00C64495">
        <w:t xml:space="preserve">Yard </w:t>
      </w:r>
      <w:r>
        <w:t>and then proceed directly to Kwinana on SG.</w:t>
      </w:r>
    </w:p>
    <w:p w:rsidR="00872E9E" w:rsidRDefault="00872E9E" w:rsidP="00872E9E"/>
    <w:p w:rsidR="00872E9E" w:rsidRDefault="00872E9E" w:rsidP="00872E9E">
      <w:r>
        <w:t xml:space="preserve">The </w:t>
      </w:r>
      <w:r w:rsidR="00485C02">
        <w:t xml:space="preserve">cost </w:t>
      </w:r>
      <w:r>
        <w:t xml:space="preserve">findings for </w:t>
      </w:r>
      <w:r w:rsidR="00385F48">
        <w:t>P</w:t>
      </w:r>
      <w:r w:rsidR="00782624">
        <w:t>art 2</w:t>
      </w:r>
      <w:r>
        <w:t xml:space="preserve"> are summarised in Table 1.2 below</w:t>
      </w:r>
      <w:r w:rsidR="00782624">
        <w:t>.</w:t>
      </w:r>
    </w:p>
    <w:p w:rsidR="00782624" w:rsidRDefault="00782624" w:rsidP="00872E9E"/>
    <w:p w:rsidR="00782624" w:rsidRDefault="00782624" w:rsidP="00872E9E">
      <w:r>
        <w:t>Table 1.2</w:t>
      </w:r>
    </w:p>
    <w:p w:rsidR="00AC01EC" w:rsidRDefault="00AC01EC" w:rsidP="00956E1E"/>
    <w:tbl>
      <w:tblPr>
        <w:tblStyle w:val="TableGrid"/>
        <w:tblW w:w="8926" w:type="dxa"/>
        <w:tblLook w:val="04A0" w:firstRow="1" w:lastRow="0" w:firstColumn="1" w:lastColumn="0" w:noHBand="0" w:noVBand="1"/>
      </w:tblPr>
      <w:tblGrid>
        <w:gridCol w:w="1129"/>
        <w:gridCol w:w="5670"/>
        <w:gridCol w:w="2127"/>
      </w:tblGrid>
      <w:tr w:rsidR="0063533B" w:rsidRPr="00964B16" w:rsidTr="0063533B">
        <w:tc>
          <w:tcPr>
            <w:tcW w:w="1129" w:type="dxa"/>
            <w:shd w:val="clear" w:color="auto" w:fill="BDD6EE" w:themeFill="accent1" w:themeFillTint="66"/>
            <w:vAlign w:val="center"/>
          </w:tcPr>
          <w:p w:rsidR="0063533B" w:rsidRPr="00964B16" w:rsidRDefault="0063533B" w:rsidP="000C378D">
            <w:pPr>
              <w:jc w:val="center"/>
              <w:rPr>
                <w:b/>
                <w:bCs/>
              </w:rPr>
            </w:pPr>
            <w:r w:rsidRPr="00964B16">
              <w:rPr>
                <w:b/>
                <w:bCs/>
              </w:rPr>
              <w:t>Line Section #</w:t>
            </w:r>
          </w:p>
        </w:tc>
        <w:tc>
          <w:tcPr>
            <w:tcW w:w="5670" w:type="dxa"/>
            <w:shd w:val="clear" w:color="auto" w:fill="BDD6EE" w:themeFill="accent1" w:themeFillTint="66"/>
            <w:vAlign w:val="center"/>
          </w:tcPr>
          <w:p w:rsidR="0063533B" w:rsidRPr="00964B16" w:rsidRDefault="0063533B" w:rsidP="000C378D">
            <w:pPr>
              <w:jc w:val="center"/>
              <w:rPr>
                <w:b/>
                <w:bCs/>
              </w:rPr>
            </w:pPr>
            <w:r w:rsidRPr="00964B16">
              <w:rPr>
                <w:b/>
                <w:bCs/>
              </w:rPr>
              <w:t>Sub Section</w:t>
            </w:r>
          </w:p>
        </w:tc>
        <w:tc>
          <w:tcPr>
            <w:tcW w:w="2127" w:type="dxa"/>
            <w:shd w:val="clear" w:color="auto" w:fill="BDD6EE" w:themeFill="accent1" w:themeFillTint="66"/>
            <w:vAlign w:val="center"/>
          </w:tcPr>
          <w:p w:rsidR="0063533B" w:rsidRPr="00964B16" w:rsidRDefault="0063533B" w:rsidP="000C378D">
            <w:pPr>
              <w:jc w:val="center"/>
              <w:rPr>
                <w:b/>
                <w:bCs/>
              </w:rPr>
            </w:pPr>
            <w:r w:rsidRPr="00964B16">
              <w:rPr>
                <w:b/>
                <w:bCs/>
              </w:rPr>
              <w:t>Cost AUD$M</w:t>
            </w:r>
          </w:p>
        </w:tc>
      </w:tr>
      <w:tr w:rsidR="0063533B" w:rsidTr="0063533B">
        <w:tc>
          <w:tcPr>
            <w:tcW w:w="1129" w:type="dxa"/>
            <w:vAlign w:val="center"/>
          </w:tcPr>
          <w:p w:rsidR="0063533B" w:rsidRPr="00EE5887" w:rsidRDefault="0063533B" w:rsidP="00964B16">
            <w:pPr>
              <w:jc w:val="center"/>
              <w:rPr>
                <w:b/>
                <w:bCs/>
              </w:rPr>
            </w:pPr>
            <w:r w:rsidRPr="00EE5887">
              <w:rPr>
                <w:b/>
                <w:bCs/>
              </w:rPr>
              <w:t>35</w:t>
            </w:r>
          </w:p>
        </w:tc>
        <w:tc>
          <w:tcPr>
            <w:tcW w:w="5670" w:type="dxa"/>
          </w:tcPr>
          <w:p w:rsidR="0063533B" w:rsidRPr="00EE5887" w:rsidRDefault="0063533B" w:rsidP="00A62E79">
            <w:pPr>
              <w:jc w:val="left"/>
              <w:rPr>
                <w:b/>
                <w:bCs/>
              </w:rPr>
            </w:pPr>
            <w:r w:rsidRPr="00EE5887">
              <w:rPr>
                <w:b/>
                <w:bCs/>
              </w:rPr>
              <w:t>Trayning (incl) to West Merredin (excl)</w:t>
            </w:r>
          </w:p>
        </w:tc>
        <w:tc>
          <w:tcPr>
            <w:tcW w:w="2127" w:type="dxa"/>
          </w:tcPr>
          <w:p w:rsidR="0063533B" w:rsidRDefault="0063533B" w:rsidP="00E91C50">
            <w:pPr>
              <w:jc w:val="right"/>
            </w:pPr>
            <w:r>
              <w:t>$111.24</w:t>
            </w:r>
          </w:p>
        </w:tc>
      </w:tr>
      <w:tr w:rsidR="0063533B" w:rsidTr="0063533B">
        <w:tc>
          <w:tcPr>
            <w:tcW w:w="1129" w:type="dxa"/>
            <w:vAlign w:val="center"/>
          </w:tcPr>
          <w:p w:rsidR="0063533B" w:rsidRDefault="0063533B" w:rsidP="00964B16">
            <w:pPr>
              <w:jc w:val="center"/>
            </w:pPr>
          </w:p>
        </w:tc>
        <w:tc>
          <w:tcPr>
            <w:tcW w:w="5670" w:type="dxa"/>
          </w:tcPr>
          <w:p w:rsidR="0063533B" w:rsidRDefault="0063533B" w:rsidP="00A62E79">
            <w:pPr>
              <w:ind w:left="174"/>
              <w:jc w:val="left"/>
            </w:pPr>
            <w:r>
              <w:t>Loops/CBH Sidings: Trayning; Nungarin</w:t>
            </w:r>
          </w:p>
        </w:tc>
        <w:tc>
          <w:tcPr>
            <w:tcW w:w="2127" w:type="dxa"/>
          </w:tcPr>
          <w:p w:rsidR="0063533B" w:rsidRDefault="0063533B" w:rsidP="00E91C50">
            <w:pPr>
              <w:jc w:val="right"/>
            </w:pPr>
            <w:r>
              <w:t>$5.56</w:t>
            </w:r>
          </w:p>
        </w:tc>
      </w:tr>
      <w:tr w:rsidR="0063533B" w:rsidTr="0063533B">
        <w:tc>
          <w:tcPr>
            <w:tcW w:w="1129" w:type="dxa"/>
            <w:vAlign w:val="center"/>
          </w:tcPr>
          <w:p w:rsidR="0063533B" w:rsidRDefault="0063533B" w:rsidP="00964B16">
            <w:pPr>
              <w:jc w:val="center"/>
            </w:pPr>
          </w:p>
        </w:tc>
        <w:tc>
          <w:tcPr>
            <w:tcW w:w="5670" w:type="dxa"/>
          </w:tcPr>
          <w:p w:rsidR="0063533B" w:rsidRPr="00AB3BFB" w:rsidRDefault="0063533B" w:rsidP="00E011D1">
            <w:pPr>
              <w:ind w:left="174"/>
              <w:jc w:val="right"/>
              <w:rPr>
                <w:b/>
                <w:bCs/>
              </w:rPr>
            </w:pPr>
            <w:r w:rsidRPr="00AB3BFB">
              <w:rPr>
                <w:b/>
                <w:bCs/>
              </w:rPr>
              <w:t>Sub Total</w:t>
            </w:r>
          </w:p>
        </w:tc>
        <w:tc>
          <w:tcPr>
            <w:tcW w:w="2127" w:type="dxa"/>
          </w:tcPr>
          <w:p w:rsidR="0063533B" w:rsidRPr="00AB3BFB" w:rsidRDefault="0063533B" w:rsidP="00E91C50">
            <w:pPr>
              <w:jc w:val="right"/>
              <w:rPr>
                <w:b/>
                <w:bCs/>
              </w:rPr>
            </w:pPr>
            <w:r w:rsidRPr="00AB3BFB">
              <w:rPr>
                <w:b/>
                <w:bCs/>
              </w:rPr>
              <w:t>$116.80</w:t>
            </w:r>
          </w:p>
        </w:tc>
      </w:tr>
      <w:tr w:rsidR="009955A0" w:rsidTr="00CD56A4">
        <w:tc>
          <w:tcPr>
            <w:tcW w:w="8926" w:type="dxa"/>
            <w:gridSpan w:val="3"/>
            <w:vAlign w:val="center"/>
          </w:tcPr>
          <w:p w:rsidR="009955A0" w:rsidRDefault="009955A0" w:rsidP="00E91C50">
            <w:pPr>
              <w:jc w:val="right"/>
            </w:pPr>
          </w:p>
        </w:tc>
      </w:tr>
      <w:tr w:rsidR="0063533B" w:rsidTr="0063533B">
        <w:tc>
          <w:tcPr>
            <w:tcW w:w="1129" w:type="dxa"/>
            <w:vAlign w:val="center"/>
          </w:tcPr>
          <w:p w:rsidR="0063533B" w:rsidRPr="00EE5887" w:rsidRDefault="0063533B" w:rsidP="00964B16">
            <w:pPr>
              <w:jc w:val="center"/>
              <w:rPr>
                <w:b/>
                <w:bCs/>
              </w:rPr>
            </w:pPr>
            <w:r w:rsidRPr="00EE5887">
              <w:rPr>
                <w:b/>
                <w:bCs/>
              </w:rPr>
              <w:t>59</w:t>
            </w:r>
          </w:p>
        </w:tc>
        <w:tc>
          <w:tcPr>
            <w:tcW w:w="5670" w:type="dxa"/>
          </w:tcPr>
          <w:p w:rsidR="0063533B" w:rsidRPr="00EE5887" w:rsidRDefault="0063533B" w:rsidP="00A62E79">
            <w:pPr>
              <w:jc w:val="left"/>
              <w:rPr>
                <w:b/>
                <w:bCs/>
              </w:rPr>
            </w:pPr>
            <w:r w:rsidRPr="00EE5887">
              <w:rPr>
                <w:b/>
                <w:bCs/>
              </w:rPr>
              <w:t>Bruce Rock (incl) to West Merredin (excl)</w:t>
            </w:r>
          </w:p>
        </w:tc>
        <w:tc>
          <w:tcPr>
            <w:tcW w:w="2127" w:type="dxa"/>
          </w:tcPr>
          <w:p w:rsidR="0063533B" w:rsidRDefault="0063533B" w:rsidP="00E91C50">
            <w:pPr>
              <w:jc w:val="right"/>
            </w:pPr>
            <w:r>
              <w:t>$79.97</w:t>
            </w:r>
          </w:p>
        </w:tc>
      </w:tr>
      <w:tr w:rsidR="0063533B" w:rsidTr="0063533B">
        <w:tc>
          <w:tcPr>
            <w:tcW w:w="1129" w:type="dxa"/>
            <w:vAlign w:val="center"/>
          </w:tcPr>
          <w:p w:rsidR="0063533B" w:rsidRDefault="0063533B" w:rsidP="00964B16">
            <w:pPr>
              <w:jc w:val="center"/>
            </w:pPr>
          </w:p>
        </w:tc>
        <w:tc>
          <w:tcPr>
            <w:tcW w:w="5670" w:type="dxa"/>
          </w:tcPr>
          <w:p w:rsidR="0063533B" w:rsidRDefault="0063533B" w:rsidP="00A62E79">
            <w:pPr>
              <w:ind w:left="174"/>
              <w:jc w:val="left"/>
            </w:pPr>
            <w:r>
              <w:t>Loops/CBH Sidings: Bruce Rock</w:t>
            </w:r>
          </w:p>
        </w:tc>
        <w:tc>
          <w:tcPr>
            <w:tcW w:w="2127" w:type="dxa"/>
          </w:tcPr>
          <w:p w:rsidR="0063533B" w:rsidRDefault="0063533B" w:rsidP="00E91C50">
            <w:pPr>
              <w:jc w:val="right"/>
            </w:pPr>
            <w:r>
              <w:t>$6.90</w:t>
            </w:r>
          </w:p>
        </w:tc>
      </w:tr>
      <w:tr w:rsidR="0063533B" w:rsidTr="0063533B">
        <w:tc>
          <w:tcPr>
            <w:tcW w:w="1129" w:type="dxa"/>
            <w:vAlign w:val="center"/>
          </w:tcPr>
          <w:p w:rsidR="0063533B" w:rsidRDefault="0063533B" w:rsidP="00964B16">
            <w:pPr>
              <w:jc w:val="center"/>
            </w:pPr>
          </w:p>
        </w:tc>
        <w:tc>
          <w:tcPr>
            <w:tcW w:w="5670" w:type="dxa"/>
          </w:tcPr>
          <w:p w:rsidR="0063533B" w:rsidRPr="00AB3BFB" w:rsidRDefault="0063533B" w:rsidP="00E011D1">
            <w:pPr>
              <w:ind w:left="174"/>
              <w:jc w:val="right"/>
              <w:rPr>
                <w:b/>
                <w:bCs/>
              </w:rPr>
            </w:pPr>
            <w:r w:rsidRPr="00AB3BFB">
              <w:rPr>
                <w:b/>
                <w:bCs/>
              </w:rPr>
              <w:t>Sub Total</w:t>
            </w:r>
          </w:p>
        </w:tc>
        <w:tc>
          <w:tcPr>
            <w:tcW w:w="2127" w:type="dxa"/>
          </w:tcPr>
          <w:p w:rsidR="0063533B" w:rsidRPr="00AB3BFB" w:rsidRDefault="0063533B" w:rsidP="00E91C50">
            <w:pPr>
              <w:jc w:val="right"/>
              <w:rPr>
                <w:b/>
                <w:bCs/>
              </w:rPr>
            </w:pPr>
            <w:r w:rsidRPr="00AB3BFB">
              <w:rPr>
                <w:b/>
                <w:bCs/>
              </w:rPr>
              <w:t>$86.87</w:t>
            </w:r>
          </w:p>
        </w:tc>
      </w:tr>
      <w:tr w:rsidR="009955A0" w:rsidTr="00CD56A4">
        <w:tc>
          <w:tcPr>
            <w:tcW w:w="8926" w:type="dxa"/>
            <w:gridSpan w:val="3"/>
            <w:vAlign w:val="center"/>
          </w:tcPr>
          <w:p w:rsidR="009955A0" w:rsidRDefault="009955A0" w:rsidP="00E91C50">
            <w:pPr>
              <w:jc w:val="right"/>
            </w:pPr>
          </w:p>
        </w:tc>
      </w:tr>
      <w:tr w:rsidR="0063533B" w:rsidTr="0063533B">
        <w:tc>
          <w:tcPr>
            <w:tcW w:w="1129" w:type="dxa"/>
            <w:vAlign w:val="center"/>
          </w:tcPr>
          <w:p w:rsidR="0063533B" w:rsidRPr="00EE5887" w:rsidRDefault="0063533B" w:rsidP="00964B16">
            <w:pPr>
              <w:jc w:val="center"/>
              <w:rPr>
                <w:b/>
                <w:bCs/>
              </w:rPr>
            </w:pPr>
            <w:r w:rsidRPr="00EE5887">
              <w:rPr>
                <w:b/>
                <w:bCs/>
              </w:rPr>
              <w:t>60</w:t>
            </w:r>
          </w:p>
        </w:tc>
        <w:tc>
          <w:tcPr>
            <w:tcW w:w="5670" w:type="dxa"/>
          </w:tcPr>
          <w:p w:rsidR="0063533B" w:rsidRPr="00EE5887" w:rsidRDefault="0063533B" w:rsidP="00A62E79">
            <w:pPr>
              <w:jc w:val="left"/>
              <w:rPr>
                <w:b/>
                <w:bCs/>
              </w:rPr>
            </w:pPr>
            <w:r w:rsidRPr="00EE5887">
              <w:rPr>
                <w:b/>
                <w:bCs/>
              </w:rPr>
              <w:t>Kondinin (incl) to Narembeen (excl)</w:t>
            </w:r>
          </w:p>
        </w:tc>
        <w:tc>
          <w:tcPr>
            <w:tcW w:w="2127" w:type="dxa"/>
          </w:tcPr>
          <w:p w:rsidR="0063533B" w:rsidRDefault="0063533B" w:rsidP="00E91C50">
            <w:pPr>
              <w:jc w:val="right"/>
            </w:pPr>
            <w:r>
              <w:t>$75.74</w:t>
            </w:r>
          </w:p>
        </w:tc>
      </w:tr>
      <w:tr w:rsidR="0063533B" w:rsidTr="0063533B">
        <w:tc>
          <w:tcPr>
            <w:tcW w:w="1129" w:type="dxa"/>
            <w:vAlign w:val="center"/>
          </w:tcPr>
          <w:p w:rsidR="0063533B" w:rsidRDefault="0063533B" w:rsidP="00964B16">
            <w:pPr>
              <w:jc w:val="center"/>
            </w:pPr>
          </w:p>
        </w:tc>
        <w:tc>
          <w:tcPr>
            <w:tcW w:w="5670" w:type="dxa"/>
          </w:tcPr>
          <w:p w:rsidR="0063533B" w:rsidRDefault="0063533B" w:rsidP="00A612EB">
            <w:pPr>
              <w:ind w:left="174"/>
              <w:jc w:val="left"/>
            </w:pPr>
            <w:r>
              <w:t xml:space="preserve">Loops/CBH Sidings: Kondinin; </w:t>
            </w:r>
            <w:proofErr w:type="spellStart"/>
            <w:r>
              <w:t>Sth</w:t>
            </w:r>
            <w:proofErr w:type="spellEnd"/>
            <w:r>
              <w:t xml:space="preserve"> </w:t>
            </w:r>
            <w:proofErr w:type="spellStart"/>
            <w:r w:rsidR="00A612EB">
              <w:t>Kumminin</w:t>
            </w:r>
            <w:proofErr w:type="spellEnd"/>
          </w:p>
        </w:tc>
        <w:tc>
          <w:tcPr>
            <w:tcW w:w="2127" w:type="dxa"/>
          </w:tcPr>
          <w:p w:rsidR="0063533B" w:rsidRDefault="0063533B" w:rsidP="00E91C50">
            <w:pPr>
              <w:jc w:val="right"/>
            </w:pPr>
            <w:r>
              <w:t>$4.41</w:t>
            </w:r>
          </w:p>
        </w:tc>
      </w:tr>
      <w:tr w:rsidR="0063533B" w:rsidTr="0063533B">
        <w:tc>
          <w:tcPr>
            <w:tcW w:w="1129" w:type="dxa"/>
            <w:vAlign w:val="center"/>
          </w:tcPr>
          <w:p w:rsidR="0063533B" w:rsidRDefault="0063533B" w:rsidP="00964B16">
            <w:pPr>
              <w:jc w:val="center"/>
            </w:pPr>
          </w:p>
        </w:tc>
        <w:tc>
          <w:tcPr>
            <w:tcW w:w="5670" w:type="dxa"/>
          </w:tcPr>
          <w:p w:rsidR="0063533B" w:rsidRPr="00AB3BFB" w:rsidRDefault="0063533B" w:rsidP="00E011D1">
            <w:pPr>
              <w:ind w:left="174"/>
              <w:jc w:val="right"/>
              <w:rPr>
                <w:b/>
                <w:bCs/>
              </w:rPr>
            </w:pPr>
            <w:r w:rsidRPr="00AB3BFB">
              <w:rPr>
                <w:b/>
                <w:bCs/>
              </w:rPr>
              <w:t>Sub Total</w:t>
            </w:r>
          </w:p>
        </w:tc>
        <w:tc>
          <w:tcPr>
            <w:tcW w:w="2127" w:type="dxa"/>
          </w:tcPr>
          <w:p w:rsidR="0063533B" w:rsidRPr="00AB3BFB" w:rsidRDefault="0063533B" w:rsidP="00E91C50">
            <w:pPr>
              <w:jc w:val="right"/>
              <w:rPr>
                <w:b/>
                <w:bCs/>
              </w:rPr>
            </w:pPr>
            <w:r w:rsidRPr="00AB3BFB">
              <w:rPr>
                <w:b/>
                <w:bCs/>
              </w:rPr>
              <w:t>$80.15</w:t>
            </w:r>
          </w:p>
        </w:tc>
      </w:tr>
      <w:tr w:rsidR="009955A0" w:rsidTr="00CD56A4">
        <w:tc>
          <w:tcPr>
            <w:tcW w:w="8926" w:type="dxa"/>
            <w:gridSpan w:val="3"/>
            <w:vAlign w:val="center"/>
          </w:tcPr>
          <w:p w:rsidR="009955A0" w:rsidRDefault="009955A0" w:rsidP="00E91C50">
            <w:pPr>
              <w:jc w:val="right"/>
            </w:pPr>
          </w:p>
        </w:tc>
      </w:tr>
      <w:tr w:rsidR="0063533B" w:rsidTr="0063533B">
        <w:tc>
          <w:tcPr>
            <w:tcW w:w="1129" w:type="dxa"/>
            <w:vAlign w:val="center"/>
          </w:tcPr>
          <w:p w:rsidR="0063533B" w:rsidRPr="00EE5887" w:rsidRDefault="0063533B" w:rsidP="00964B16">
            <w:pPr>
              <w:jc w:val="center"/>
              <w:rPr>
                <w:b/>
                <w:bCs/>
              </w:rPr>
            </w:pPr>
            <w:r w:rsidRPr="00EE5887">
              <w:rPr>
                <w:b/>
                <w:bCs/>
              </w:rPr>
              <w:t>60</w:t>
            </w:r>
          </w:p>
        </w:tc>
        <w:tc>
          <w:tcPr>
            <w:tcW w:w="5670" w:type="dxa"/>
          </w:tcPr>
          <w:p w:rsidR="0063533B" w:rsidRPr="00EE5887" w:rsidRDefault="0063533B" w:rsidP="00A62E79">
            <w:pPr>
              <w:jc w:val="left"/>
              <w:rPr>
                <w:b/>
                <w:bCs/>
              </w:rPr>
            </w:pPr>
            <w:r w:rsidRPr="00EE5887">
              <w:rPr>
                <w:b/>
                <w:bCs/>
              </w:rPr>
              <w:t>Narembeen (incl) to West Merredin (excl)</w:t>
            </w:r>
          </w:p>
        </w:tc>
        <w:tc>
          <w:tcPr>
            <w:tcW w:w="2127" w:type="dxa"/>
          </w:tcPr>
          <w:p w:rsidR="0063533B" w:rsidRDefault="0063533B" w:rsidP="00E91C50">
            <w:pPr>
              <w:jc w:val="right"/>
            </w:pPr>
            <w:r>
              <w:t>$149.61</w:t>
            </w:r>
          </w:p>
        </w:tc>
      </w:tr>
      <w:tr w:rsidR="0063533B" w:rsidTr="0063533B">
        <w:tc>
          <w:tcPr>
            <w:tcW w:w="1129" w:type="dxa"/>
            <w:vAlign w:val="center"/>
          </w:tcPr>
          <w:p w:rsidR="0063533B" w:rsidRDefault="0063533B" w:rsidP="00964B16">
            <w:pPr>
              <w:jc w:val="center"/>
            </w:pPr>
          </w:p>
        </w:tc>
        <w:tc>
          <w:tcPr>
            <w:tcW w:w="5670" w:type="dxa"/>
          </w:tcPr>
          <w:p w:rsidR="0063533B" w:rsidRDefault="0063533B" w:rsidP="00A612EB">
            <w:pPr>
              <w:ind w:left="174"/>
              <w:jc w:val="left"/>
            </w:pPr>
            <w:r>
              <w:t xml:space="preserve">Loops/CBH Sidings: Narembeen; </w:t>
            </w:r>
            <w:r w:rsidR="00A612EB">
              <w:t>Muntadgin</w:t>
            </w:r>
          </w:p>
        </w:tc>
        <w:tc>
          <w:tcPr>
            <w:tcW w:w="2127" w:type="dxa"/>
          </w:tcPr>
          <w:p w:rsidR="0063533B" w:rsidRDefault="0063533B" w:rsidP="00E91C50">
            <w:pPr>
              <w:jc w:val="right"/>
            </w:pPr>
            <w:r>
              <w:t>$8.32</w:t>
            </w:r>
          </w:p>
        </w:tc>
      </w:tr>
      <w:tr w:rsidR="0063533B" w:rsidTr="0063533B">
        <w:tc>
          <w:tcPr>
            <w:tcW w:w="1129" w:type="dxa"/>
            <w:vAlign w:val="center"/>
          </w:tcPr>
          <w:p w:rsidR="0063533B" w:rsidRDefault="0063533B" w:rsidP="00964B16">
            <w:pPr>
              <w:jc w:val="center"/>
            </w:pPr>
          </w:p>
        </w:tc>
        <w:tc>
          <w:tcPr>
            <w:tcW w:w="5670" w:type="dxa"/>
          </w:tcPr>
          <w:p w:rsidR="0063533B" w:rsidRPr="00AB3BFB" w:rsidRDefault="0063533B" w:rsidP="00E011D1">
            <w:pPr>
              <w:ind w:left="174"/>
              <w:jc w:val="right"/>
              <w:rPr>
                <w:b/>
                <w:bCs/>
              </w:rPr>
            </w:pPr>
            <w:r w:rsidRPr="00AB3BFB">
              <w:rPr>
                <w:b/>
                <w:bCs/>
              </w:rPr>
              <w:t>Sub Total</w:t>
            </w:r>
          </w:p>
        </w:tc>
        <w:tc>
          <w:tcPr>
            <w:tcW w:w="2127" w:type="dxa"/>
          </w:tcPr>
          <w:p w:rsidR="0063533B" w:rsidRPr="00AB3BFB" w:rsidRDefault="0063533B" w:rsidP="00E91C50">
            <w:pPr>
              <w:jc w:val="right"/>
              <w:rPr>
                <w:b/>
                <w:bCs/>
              </w:rPr>
            </w:pPr>
            <w:r w:rsidRPr="00AB3BFB">
              <w:rPr>
                <w:b/>
                <w:bCs/>
              </w:rPr>
              <w:t>$157.93</w:t>
            </w:r>
          </w:p>
        </w:tc>
      </w:tr>
      <w:tr w:rsidR="009955A0" w:rsidTr="00CD56A4">
        <w:tc>
          <w:tcPr>
            <w:tcW w:w="8926" w:type="dxa"/>
            <w:gridSpan w:val="3"/>
            <w:vAlign w:val="center"/>
          </w:tcPr>
          <w:p w:rsidR="009955A0" w:rsidRDefault="009955A0" w:rsidP="00E91C50">
            <w:pPr>
              <w:jc w:val="right"/>
            </w:pPr>
          </w:p>
        </w:tc>
      </w:tr>
      <w:tr w:rsidR="0063533B" w:rsidTr="0063533B">
        <w:tc>
          <w:tcPr>
            <w:tcW w:w="1129" w:type="dxa"/>
            <w:vAlign w:val="center"/>
          </w:tcPr>
          <w:p w:rsidR="0063533B" w:rsidRPr="00EE5887" w:rsidRDefault="0063533B" w:rsidP="00964B16">
            <w:pPr>
              <w:jc w:val="center"/>
              <w:rPr>
                <w:b/>
                <w:bCs/>
              </w:rPr>
            </w:pPr>
            <w:r w:rsidRPr="00EE5887">
              <w:rPr>
                <w:b/>
                <w:bCs/>
              </w:rPr>
              <w:t>35/59/60</w:t>
            </w:r>
          </w:p>
        </w:tc>
        <w:tc>
          <w:tcPr>
            <w:tcW w:w="5670" w:type="dxa"/>
          </w:tcPr>
          <w:p w:rsidR="0063533B" w:rsidRPr="00EE5887" w:rsidRDefault="0063533B" w:rsidP="00A62E79">
            <w:pPr>
              <w:ind w:left="174"/>
              <w:jc w:val="left"/>
              <w:rPr>
                <w:b/>
                <w:bCs/>
              </w:rPr>
            </w:pPr>
            <w:r w:rsidRPr="00EE5887">
              <w:rPr>
                <w:b/>
                <w:bCs/>
              </w:rPr>
              <w:t>West Merredin Yard</w:t>
            </w:r>
          </w:p>
        </w:tc>
        <w:tc>
          <w:tcPr>
            <w:tcW w:w="2127" w:type="dxa"/>
          </w:tcPr>
          <w:p w:rsidR="0063533B" w:rsidRPr="00AB3BFB" w:rsidRDefault="0063533B" w:rsidP="00E91C50">
            <w:pPr>
              <w:jc w:val="right"/>
              <w:rPr>
                <w:b/>
                <w:bCs/>
              </w:rPr>
            </w:pPr>
            <w:r w:rsidRPr="00AB3BFB">
              <w:rPr>
                <w:b/>
                <w:bCs/>
              </w:rPr>
              <w:t>$5.70</w:t>
            </w:r>
          </w:p>
        </w:tc>
      </w:tr>
      <w:tr w:rsidR="009955A0" w:rsidTr="00CD56A4">
        <w:tc>
          <w:tcPr>
            <w:tcW w:w="8926" w:type="dxa"/>
            <w:gridSpan w:val="3"/>
            <w:vAlign w:val="center"/>
          </w:tcPr>
          <w:p w:rsidR="009955A0" w:rsidRDefault="009955A0" w:rsidP="00E91C50">
            <w:pPr>
              <w:jc w:val="right"/>
            </w:pPr>
          </w:p>
        </w:tc>
      </w:tr>
      <w:tr w:rsidR="0063533B" w:rsidRPr="008F3B39" w:rsidTr="0063533B">
        <w:trPr>
          <w:trHeight w:val="462"/>
        </w:trPr>
        <w:tc>
          <w:tcPr>
            <w:tcW w:w="6799" w:type="dxa"/>
            <w:gridSpan w:val="2"/>
            <w:vAlign w:val="center"/>
          </w:tcPr>
          <w:p w:rsidR="0063533B" w:rsidRPr="008F3B39" w:rsidRDefault="0063533B" w:rsidP="00EE5887">
            <w:pPr>
              <w:jc w:val="right"/>
              <w:rPr>
                <w:b/>
                <w:bCs/>
              </w:rPr>
            </w:pPr>
            <w:r w:rsidRPr="008F3B39">
              <w:rPr>
                <w:b/>
                <w:bCs/>
              </w:rPr>
              <w:t>TOTAL</w:t>
            </w:r>
          </w:p>
        </w:tc>
        <w:tc>
          <w:tcPr>
            <w:tcW w:w="2127" w:type="dxa"/>
            <w:vAlign w:val="center"/>
          </w:tcPr>
          <w:p w:rsidR="0063533B" w:rsidRPr="008F3B39" w:rsidRDefault="0063533B" w:rsidP="00E91C50">
            <w:pPr>
              <w:jc w:val="right"/>
              <w:rPr>
                <w:b/>
                <w:bCs/>
              </w:rPr>
            </w:pPr>
            <w:r w:rsidRPr="008F3B39">
              <w:rPr>
                <w:b/>
                <w:bCs/>
              </w:rPr>
              <w:t>$447.45</w:t>
            </w:r>
          </w:p>
        </w:tc>
      </w:tr>
    </w:tbl>
    <w:p w:rsidR="00AC01EC" w:rsidRDefault="00AC01EC" w:rsidP="00956E1E"/>
    <w:p w:rsidR="008779FC" w:rsidRDefault="008779FC" w:rsidP="00956E1E"/>
    <w:p w:rsidR="001F1423" w:rsidRDefault="001F1423" w:rsidP="00956E1E"/>
    <w:p w:rsidR="001F1423" w:rsidRDefault="001F1423">
      <w:pPr>
        <w:widowControl/>
        <w:spacing w:after="160" w:line="259" w:lineRule="auto"/>
        <w:jc w:val="left"/>
        <w:rPr>
          <w:sz w:val="28"/>
          <w:szCs w:val="28"/>
        </w:rPr>
      </w:pPr>
      <w:r>
        <w:rPr>
          <w:sz w:val="28"/>
          <w:szCs w:val="28"/>
        </w:rPr>
        <w:br w:type="page"/>
      </w:r>
    </w:p>
    <w:p w:rsidR="00CD56A4" w:rsidRPr="00AB3BFB" w:rsidRDefault="001E0156" w:rsidP="00AB3BFB">
      <w:pPr>
        <w:ind w:left="567" w:hanging="567"/>
        <w:rPr>
          <w:sz w:val="28"/>
          <w:szCs w:val="28"/>
        </w:rPr>
      </w:pPr>
      <w:r w:rsidRPr="001E0156">
        <w:rPr>
          <w:sz w:val="28"/>
          <w:szCs w:val="28"/>
        </w:rPr>
        <w:lastRenderedPageBreak/>
        <w:t>1.2</w:t>
      </w:r>
      <w:r>
        <w:t xml:space="preserve"> </w:t>
      </w:r>
      <w:r w:rsidR="00AB3BFB">
        <w:tab/>
      </w:r>
      <w:r w:rsidRPr="00AB3BFB">
        <w:rPr>
          <w:sz w:val="28"/>
          <w:szCs w:val="28"/>
        </w:rPr>
        <w:t>Alternate</w:t>
      </w:r>
      <w:r w:rsidR="00CD56A4" w:rsidRPr="00AB3BFB">
        <w:rPr>
          <w:sz w:val="28"/>
          <w:szCs w:val="28"/>
        </w:rPr>
        <w:t xml:space="preserve"> </w:t>
      </w:r>
      <w:r w:rsidR="004B555B">
        <w:rPr>
          <w:sz w:val="28"/>
          <w:szCs w:val="28"/>
        </w:rPr>
        <w:t xml:space="preserve">Operating </w:t>
      </w:r>
      <w:r w:rsidR="00CD56A4" w:rsidRPr="00AB3BFB">
        <w:rPr>
          <w:sz w:val="28"/>
          <w:szCs w:val="28"/>
        </w:rPr>
        <w:t>Strategies</w:t>
      </w:r>
    </w:p>
    <w:p w:rsidR="00CD56A4" w:rsidRDefault="00CD56A4" w:rsidP="001031F5"/>
    <w:p w:rsidR="00332811" w:rsidRDefault="001031F5" w:rsidP="001031F5">
      <w:r>
        <w:t xml:space="preserve">There are other strategies which could be employed to resume train operations on the Tier 3 lines. These will require a reduction in the operating regime specified in the engineering review scope in Section 2. </w:t>
      </w:r>
    </w:p>
    <w:p w:rsidR="00332811" w:rsidRDefault="00332811" w:rsidP="001031F5"/>
    <w:p w:rsidR="001031F5" w:rsidRDefault="001031F5" w:rsidP="001031F5">
      <w:r>
        <w:rPr>
          <w:rFonts w:asciiTheme="minorHAnsi" w:eastAsiaTheme="minorHAnsi" w:hAnsiTheme="minorHAnsi" w:cstheme="minorBidi"/>
        </w:rPr>
        <w:t xml:space="preserve">They are </w:t>
      </w:r>
      <w:r w:rsidRPr="00A70435">
        <w:rPr>
          <w:rFonts w:asciiTheme="minorHAnsi" w:eastAsiaTheme="minorHAnsi" w:hAnsiTheme="minorHAnsi" w:cstheme="minorBidi"/>
        </w:rPr>
        <w:t xml:space="preserve">identified for consideration </w:t>
      </w:r>
      <w:r w:rsidR="00332811">
        <w:rPr>
          <w:rFonts w:asciiTheme="minorHAnsi" w:eastAsiaTheme="minorHAnsi" w:hAnsiTheme="minorHAnsi" w:cstheme="minorBidi"/>
        </w:rPr>
        <w:t xml:space="preserve">and </w:t>
      </w:r>
      <w:r w:rsidR="000474EC">
        <w:rPr>
          <w:rFonts w:asciiTheme="minorHAnsi" w:eastAsiaTheme="minorHAnsi" w:hAnsiTheme="minorHAnsi" w:cstheme="minorBidi"/>
        </w:rPr>
        <w:t xml:space="preserve">the scopes of work </w:t>
      </w:r>
      <w:r w:rsidR="00D6720E">
        <w:rPr>
          <w:rFonts w:asciiTheme="minorHAnsi" w:eastAsiaTheme="minorHAnsi" w:hAnsiTheme="minorHAnsi" w:cstheme="minorBidi"/>
        </w:rPr>
        <w:t>are covered in Section 9 of the report</w:t>
      </w:r>
      <w:r w:rsidRPr="00A70435">
        <w:rPr>
          <w:rFonts w:asciiTheme="minorHAnsi" w:eastAsiaTheme="minorHAnsi" w:hAnsiTheme="minorHAnsi" w:cstheme="minorBidi"/>
        </w:rPr>
        <w:t>.</w:t>
      </w:r>
      <w:r w:rsidR="000474EC" w:rsidRPr="000474EC">
        <w:t xml:space="preserve"> </w:t>
      </w:r>
      <w:r w:rsidR="000474EC">
        <w:t xml:space="preserve">Evaluation of these alternate strategies are not </w:t>
      </w:r>
      <w:r w:rsidR="000474EC" w:rsidRPr="00A70435">
        <w:rPr>
          <w:rFonts w:asciiTheme="minorHAnsi" w:eastAsiaTheme="minorHAnsi" w:hAnsiTheme="minorHAnsi" w:cstheme="minorBidi"/>
        </w:rPr>
        <w:t>part of this engineering review</w:t>
      </w:r>
      <w:r w:rsidR="001F1423">
        <w:rPr>
          <w:rFonts w:asciiTheme="minorHAnsi" w:eastAsiaTheme="minorHAnsi" w:hAnsiTheme="minorHAnsi" w:cstheme="minorBidi"/>
        </w:rPr>
        <w:t>, however, indicative estimates for Strategy 9.1 (Retain as existing) are included in Table 1.3 below for comparison</w:t>
      </w:r>
      <w:r w:rsidR="000474EC" w:rsidRPr="00A70435">
        <w:rPr>
          <w:rFonts w:asciiTheme="minorHAnsi" w:eastAsiaTheme="minorHAnsi" w:hAnsiTheme="minorHAnsi" w:cstheme="minorBidi"/>
        </w:rPr>
        <w:t>.</w:t>
      </w:r>
    </w:p>
    <w:p w:rsidR="001F1423" w:rsidRDefault="001F1423">
      <w:pPr>
        <w:widowControl/>
        <w:spacing w:after="160" w:line="259" w:lineRule="auto"/>
        <w:jc w:val="left"/>
      </w:pPr>
    </w:p>
    <w:p w:rsidR="001F1423" w:rsidRDefault="001F1423">
      <w:pPr>
        <w:widowControl/>
        <w:spacing w:after="160" w:line="259" w:lineRule="auto"/>
        <w:jc w:val="left"/>
      </w:pPr>
      <w:r>
        <w:t>Table 1.3</w:t>
      </w:r>
    </w:p>
    <w:tbl>
      <w:tblPr>
        <w:tblStyle w:val="TableGrid"/>
        <w:tblW w:w="8926" w:type="dxa"/>
        <w:tblLook w:val="04A0" w:firstRow="1" w:lastRow="0" w:firstColumn="1" w:lastColumn="0" w:noHBand="0" w:noVBand="1"/>
      </w:tblPr>
      <w:tblGrid>
        <w:gridCol w:w="1129"/>
        <w:gridCol w:w="5670"/>
        <w:gridCol w:w="2127"/>
      </w:tblGrid>
      <w:tr w:rsidR="001F1423" w:rsidRPr="00964B16" w:rsidTr="00D42652">
        <w:trPr>
          <w:tblHeader/>
        </w:trPr>
        <w:tc>
          <w:tcPr>
            <w:tcW w:w="1129" w:type="dxa"/>
            <w:shd w:val="clear" w:color="auto" w:fill="BDD6EE" w:themeFill="accent1" w:themeFillTint="66"/>
            <w:vAlign w:val="center"/>
          </w:tcPr>
          <w:p w:rsidR="001F1423" w:rsidRPr="00964B16" w:rsidRDefault="001F1423" w:rsidP="00D42652">
            <w:pPr>
              <w:jc w:val="center"/>
              <w:rPr>
                <w:b/>
                <w:bCs/>
              </w:rPr>
            </w:pPr>
            <w:r w:rsidRPr="00964B16">
              <w:rPr>
                <w:b/>
                <w:bCs/>
              </w:rPr>
              <w:t>Line Section #</w:t>
            </w:r>
          </w:p>
        </w:tc>
        <w:tc>
          <w:tcPr>
            <w:tcW w:w="5670" w:type="dxa"/>
            <w:shd w:val="clear" w:color="auto" w:fill="BDD6EE" w:themeFill="accent1" w:themeFillTint="66"/>
            <w:vAlign w:val="center"/>
          </w:tcPr>
          <w:p w:rsidR="001F1423" w:rsidRPr="00964B16" w:rsidRDefault="001F1423" w:rsidP="00D42652">
            <w:pPr>
              <w:jc w:val="center"/>
              <w:rPr>
                <w:b/>
                <w:bCs/>
              </w:rPr>
            </w:pPr>
            <w:r w:rsidRPr="00964B16">
              <w:rPr>
                <w:b/>
                <w:bCs/>
              </w:rPr>
              <w:t>Sub Section</w:t>
            </w:r>
          </w:p>
        </w:tc>
        <w:tc>
          <w:tcPr>
            <w:tcW w:w="2127" w:type="dxa"/>
            <w:shd w:val="clear" w:color="auto" w:fill="BDD6EE" w:themeFill="accent1" w:themeFillTint="66"/>
            <w:vAlign w:val="center"/>
          </w:tcPr>
          <w:p w:rsidR="001F1423" w:rsidRPr="00964B16" w:rsidRDefault="001F1423" w:rsidP="00D42652">
            <w:pPr>
              <w:jc w:val="center"/>
              <w:rPr>
                <w:b/>
                <w:bCs/>
              </w:rPr>
            </w:pPr>
            <w:r w:rsidRPr="00964B16">
              <w:rPr>
                <w:b/>
                <w:bCs/>
              </w:rPr>
              <w:t>Cost AUD$M</w:t>
            </w:r>
          </w:p>
        </w:tc>
      </w:tr>
      <w:tr w:rsidR="001F1423" w:rsidTr="00D42652">
        <w:tc>
          <w:tcPr>
            <w:tcW w:w="1129" w:type="dxa"/>
            <w:vAlign w:val="center"/>
          </w:tcPr>
          <w:p w:rsidR="001F1423" w:rsidRPr="00EE5887" w:rsidRDefault="001F1423" w:rsidP="00D42652">
            <w:pPr>
              <w:jc w:val="center"/>
              <w:rPr>
                <w:b/>
                <w:bCs/>
              </w:rPr>
            </w:pPr>
            <w:r w:rsidRPr="00EE5887">
              <w:rPr>
                <w:b/>
                <w:bCs/>
              </w:rPr>
              <w:t>33</w:t>
            </w:r>
          </w:p>
        </w:tc>
        <w:tc>
          <w:tcPr>
            <w:tcW w:w="5670" w:type="dxa"/>
          </w:tcPr>
          <w:p w:rsidR="001F1423" w:rsidRPr="00EE5887" w:rsidRDefault="001F1423" w:rsidP="00A612EB">
            <w:pPr>
              <w:rPr>
                <w:b/>
                <w:bCs/>
              </w:rPr>
            </w:pPr>
            <w:r w:rsidRPr="00EE5887">
              <w:rPr>
                <w:b/>
                <w:bCs/>
              </w:rPr>
              <w:t xml:space="preserve">York (excl) to </w:t>
            </w:r>
            <w:r w:rsidR="00A612EB">
              <w:rPr>
                <w:b/>
                <w:bCs/>
              </w:rPr>
              <w:t>Quairading</w:t>
            </w:r>
            <w:r w:rsidR="00A612EB" w:rsidRPr="00EE5887">
              <w:rPr>
                <w:b/>
                <w:bCs/>
              </w:rPr>
              <w:t xml:space="preserve"> </w:t>
            </w:r>
            <w:r w:rsidRPr="00EE5887">
              <w:rPr>
                <w:b/>
                <w:bCs/>
              </w:rPr>
              <w:t>(incl)</w:t>
            </w:r>
          </w:p>
        </w:tc>
        <w:tc>
          <w:tcPr>
            <w:tcW w:w="2127" w:type="dxa"/>
          </w:tcPr>
          <w:p w:rsidR="001F1423" w:rsidRDefault="0094410C" w:rsidP="00D42652">
            <w:pPr>
              <w:jc w:val="right"/>
            </w:pPr>
            <w:r>
              <w:t>$59.41</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Default="001F1423" w:rsidP="00A612EB">
            <w:pPr>
              <w:ind w:left="174"/>
            </w:pPr>
            <w:r>
              <w:t xml:space="preserve">Loops/CBH Siding: </w:t>
            </w:r>
            <w:r w:rsidR="00A612EB">
              <w:t>Quairading</w:t>
            </w:r>
          </w:p>
        </w:tc>
        <w:tc>
          <w:tcPr>
            <w:tcW w:w="2127" w:type="dxa"/>
          </w:tcPr>
          <w:p w:rsidR="001F1423" w:rsidRDefault="001F1423" w:rsidP="00D42652">
            <w:pPr>
              <w:jc w:val="right"/>
            </w:pPr>
            <w:r>
              <w:t>$</w:t>
            </w:r>
            <w:r w:rsidR="0094410C">
              <w:t>0.62</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60.03</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34</w:t>
            </w:r>
          </w:p>
        </w:tc>
        <w:tc>
          <w:tcPr>
            <w:tcW w:w="5670" w:type="dxa"/>
          </w:tcPr>
          <w:p w:rsidR="001F1423" w:rsidRPr="00EE5887" w:rsidRDefault="001F1423" w:rsidP="00D42652">
            <w:pPr>
              <w:rPr>
                <w:b/>
                <w:bCs/>
              </w:rPr>
            </w:pPr>
            <w:r w:rsidRPr="00EE5887">
              <w:rPr>
                <w:b/>
                <w:bCs/>
              </w:rPr>
              <w:t>Maya (incl) to Perenjori (excl)</w:t>
            </w:r>
          </w:p>
        </w:tc>
        <w:tc>
          <w:tcPr>
            <w:tcW w:w="2127" w:type="dxa"/>
          </w:tcPr>
          <w:p w:rsidR="001F1423" w:rsidRDefault="001F1423" w:rsidP="00D42652">
            <w:pPr>
              <w:jc w:val="right"/>
            </w:pPr>
            <w:r>
              <w:t>$</w:t>
            </w:r>
            <w:r w:rsidR="0094410C">
              <w:t>30.83</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Default="001F1423" w:rsidP="00D42652">
            <w:pPr>
              <w:ind w:left="174"/>
              <w:jc w:val="left"/>
            </w:pPr>
            <w:r>
              <w:t>Loops/CBH Siding: Maya</w:t>
            </w:r>
          </w:p>
        </w:tc>
        <w:tc>
          <w:tcPr>
            <w:tcW w:w="2127" w:type="dxa"/>
          </w:tcPr>
          <w:p w:rsidR="001F1423" w:rsidRDefault="001F1423" w:rsidP="00D42652">
            <w:pPr>
              <w:jc w:val="right"/>
            </w:pPr>
            <w:r>
              <w:t>$</w:t>
            </w:r>
            <w:r w:rsidR="0094410C">
              <w:t>0.89</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31.72</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35</w:t>
            </w:r>
          </w:p>
        </w:tc>
        <w:tc>
          <w:tcPr>
            <w:tcW w:w="5670" w:type="dxa"/>
          </w:tcPr>
          <w:p w:rsidR="001F1423" w:rsidRPr="00EE5887" w:rsidRDefault="001F1423" w:rsidP="00D42652">
            <w:pPr>
              <w:jc w:val="left"/>
              <w:rPr>
                <w:b/>
                <w:bCs/>
              </w:rPr>
            </w:pPr>
            <w:r w:rsidRPr="00EE5887">
              <w:rPr>
                <w:b/>
                <w:bCs/>
              </w:rPr>
              <w:t>Trayning (incl) to West Merredin (excl)</w:t>
            </w:r>
          </w:p>
        </w:tc>
        <w:tc>
          <w:tcPr>
            <w:tcW w:w="2127" w:type="dxa"/>
          </w:tcPr>
          <w:p w:rsidR="001F1423" w:rsidRDefault="001F1423" w:rsidP="00D42652">
            <w:pPr>
              <w:jc w:val="right"/>
            </w:pPr>
            <w:r>
              <w:t>$</w:t>
            </w:r>
            <w:r w:rsidR="0094410C">
              <w:t>42.87</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Default="001F1423" w:rsidP="00D42652">
            <w:pPr>
              <w:ind w:left="174"/>
              <w:jc w:val="left"/>
            </w:pPr>
            <w:r>
              <w:t>Loops/CBH Sidings: Trayning; Nungarin</w:t>
            </w:r>
          </w:p>
        </w:tc>
        <w:tc>
          <w:tcPr>
            <w:tcW w:w="2127" w:type="dxa"/>
          </w:tcPr>
          <w:p w:rsidR="001F1423" w:rsidRDefault="001F1423" w:rsidP="00D42652">
            <w:pPr>
              <w:jc w:val="right"/>
            </w:pPr>
            <w:r>
              <w:t>$</w:t>
            </w:r>
            <w:r w:rsidR="0094410C">
              <w:t>1.54</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44.41</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59</w:t>
            </w:r>
          </w:p>
        </w:tc>
        <w:tc>
          <w:tcPr>
            <w:tcW w:w="5670" w:type="dxa"/>
          </w:tcPr>
          <w:p w:rsidR="001F1423" w:rsidRPr="00EE5887" w:rsidRDefault="001F1423" w:rsidP="00D42652">
            <w:pPr>
              <w:rPr>
                <w:b/>
                <w:bCs/>
              </w:rPr>
            </w:pPr>
            <w:r w:rsidRPr="00EE5887">
              <w:rPr>
                <w:b/>
                <w:bCs/>
              </w:rPr>
              <w:t>Narrogin (excl) to Yilliminning (incl)</w:t>
            </w:r>
          </w:p>
        </w:tc>
        <w:tc>
          <w:tcPr>
            <w:tcW w:w="2127" w:type="dxa"/>
          </w:tcPr>
          <w:p w:rsidR="001F1423" w:rsidRDefault="001F1423" w:rsidP="00D42652">
            <w:pPr>
              <w:jc w:val="right"/>
            </w:pPr>
            <w:r>
              <w:t>$</w:t>
            </w:r>
            <w:r w:rsidR="0094410C">
              <w:t>17.3</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17.3</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59</w:t>
            </w:r>
          </w:p>
        </w:tc>
        <w:tc>
          <w:tcPr>
            <w:tcW w:w="5670" w:type="dxa"/>
          </w:tcPr>
          <w:p w:rsidR="001F1423" w:rsidRPr="00EE5887" w:rsidRDefault="001F1423" w:rsidP="00D42652">
            <w:pPr>
              <w:rPr>
                <w:b/>
                <w:bCs/>
              </w:rPr>
            </w:pPr>
            <w:r w:rsidRPr="00EE5887">
              <w:rPr>
                <w:b/>
                <w:bCs/>
              </w:rPr>
              <w:t>Yilliminning (excl) to Corrigin (incl)</w:t>
            </w:r>
          </w:p>
        </w:tc>
        <w:tc>
          <w:tcPr>
            <w:tcW w:w="2127" w:type="dxa"/>
          </w:tcPr>
          <w:p w:rsidR="001F1423" w:rsidRDefault="001F1423" w:rsidP="00D42652">
            <w:pPr>
              <w:jc w:val="right"/>
            </w:pPr>
            <w:r>
              <w:t>$</w:t>
            </w:r>
            <w:r w:rsidR="0094410C">
              <w:t>57.19</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Default="001F1423" w:rsidP="00D42652">
            <w:pPr>
              <w:ind w:left="174"/>
              <w:jc w:val="left"/>
            </w:pPr>
            <w:r>
              <w:t>Loops/CBH Sidings: Wickepin; Corrigin</w:t>
            </w:r>
          </w:p>
        </w:tc>
        <w:tc>
          <w:tcPr>
            <w:tcW w:w="2127" w:type="dxa"/>
          </w:tcPr>
          <w:p w:rsidR="001F1423" w:rsidRDefault="001F1423" w:rsidP="00D42652">
            <w:pPr>
              <w:jc w:val="right"/>
            </w:pPr>
            <w:r>
              <w:t>$</w:t>
            </w:r>
            <w:r w:rsidR="0094410C">
              <w:t>3.09</w:t>
            </w:r>
          </w:p>
        </w:tc>
      </w:tr>
      <w:tr w:rsidR="001F1423" w:rsidRPr="000E5AF8"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60.29</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59</w:t>
            </w:r>
          </w:p>
        </w:tc>
        <w:tc>
          <w:tcPr>
            <w:tcW w:w="5670" w:type="dxa"/>
          </w:tcPr>
          <w:p w:rsidR="001F1423" w:rsidRPr="00EE5887" w:rsidRDefault="001F1423" w:rsidP="00D42652">
            <w:pPr>
              <w:rPr>
                <w:b/>
                <w:bCs/>
              </w:rPr>
            </w:pPr>
            <w:r w:rsidRPr="00EE5887">
              <w:rPr>
                <w:b/>
                <w:bCs/>
              </w:rPr>
              <w:t>Corrigin (excl) to Bruce Rock (</w:t>
            </w:r>
            <w:r>
              <w:rPr>
                <w:b/>
                <w:bCs/>
              </w:rPr>
              <w:t>ex</w:t>
            </w:r>
            <w:r w:rsidRPr="00EE5887">
              <w:rPr>
                <w:b/>
                <w:bCs/>
              </w:rPr>
              <w:t>cl)</w:t>
            </w:r>
          </w:p>
        </w:tc>
        <w:tc>
          <w:tcPr>
            <w:tcW w:w="2127" w:type="dxa"/>
          </w:tcPr>
          <w:p w:rsidR="001F1423" w:rsidRDefault="001F1423" w:rsidP="00D42652">
            <w:pPr>
              <w:jc w:val="right"/>
            </w:pPr>
            <w:r>
              <w:t>$</w:t>
            </w:r>
            <w:r w:rsidR="0094410C">
              <w:t>36.20</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Default="001F1423" w:rsidP="00D42652">
            <w:pPr>
              <w:ind w:left="174"/>
              <w:jc w:val="left"/>
            </w:pPr>
            <w:r>
              <w:t>Loops/CBH Sidings: Ainsworth</w:t>
            </w:r>
          </w:p>
        </w:tc>
        <w:tc>
          <w:tcPr>
            <w:tcW w:w="2127" w:type="dxa"/>
          </w:tcPr>
          <w:p w:rsidR="001F1423" w:rsidRDefault="001F1423" w:rsidP="00D42652">
            <w:pPr>
              <w:jc w:val="right"/>
            </w:pPr>
            <w:r>
              <w:t>$</w:t>
            </w:r>
            <w:r w:rsidR="0094410C">
              <w:t>0.64</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36.84</w:t>
            </w:r>
          </w:p>
        </w:tc>
      </w:tr>
      <w:tr w:rsidR="001F1423" w:rsidTr="00D42652">
        <w:tc>
          <w:tcPr>
            <w:tcW w:w="8926" w:type="dxa"/>
            <w:gridSpan w:val="3"/>
            <w:vAlign w:val="center"/>
          </w:tcPr>
          <w:p w:rsidR="001F1423" w:rsidRPr="00AB3BFB" w:rsidRDefault="001F1423" w:rsidP="00D42652">
            <w:pPr>
              <w:jc w:val="right"/>
              <w:rPr>
                <w:b/>
                <w:bCs/>
              </w:rPr>
            </w:pPr>
          </w:p>
        </w:tc>
      </w:tr>
      <w:tr w:rsidR="001F1423" w:rsidTr="00D42652">
        <w:tc>
          <w:tcPr>
            <w:tcW w:w="1129" w:type="dxa"/>
            <w:vAlign w:val="center"/>
          </w:tcPr>
          <w:p w:rsidR="001F1423" w:rsidRPr="00EE5887" w:rsidRDefault="001F1423" w:rsidP="00D42652">
            <w:pPr>
              <w:jc w:val="center"/>
              <w:rPr>
                <w:b/>
                <w:bCs/>
              </w:rPr>
            </w:pPr>
            <w:r w:rsidRPr="00EE5887">
              <w:rPr>
                <w:b/>
                <w:bCs/>
              </w:rPr>
              <w:t>59</w:t>
            </w:r>
          </w:p>
        </w:tc>
        <w:tc>
          <w:tcPr>
            <w:tcW w:w="5670" w:type="dxa"/>
          </w:tcPr>
          <w:p w:rsidR="001F1423" w:rsidRPr="00EE5887" w:rsidRDefault="001F1423" w:rsidP="00D42652">
            <w:pPr>
              <w:rPr>
                <w:b/>
                <w:bCs/>
              </w:rPr>
            </w:pPr>
            <w:r w:rsidRPr="00EE5887">
              <w:rPr>
                <w:b/>
                <w:bCs/>
              </w:rPr>
              <w:t>Bruce Rock (</w:t>
            </w:r>
            <w:r>
              <w:rPr>
                <w:b/>
                <w:bCs/>
              </w:rPr>
              <w:t>in</w:t>
            </w:r>
            <w:r w:rsidRPr="00EE5887">
              <w:rPr>
                <w:b/>
                <w:bCs/>
              </w:rPr>
              <w:t>cl) to West Merredin (excl)</w:t>
            </w:r>
          </w:p>
        </w:tc>
        <w:tc>
          <w:tcPr>
            <w:tcW w:w="2127" w:type="dxa"/>
          </w:tcPr>
          <w:p w:rsidR="001F1423" w:rsidRDefault="001F1423" w:rsidP="00D42652">
            <w:pPr>
              <w:jc w:val="right"/>
            </w:pPr>
            <w:r>
              <w:t>$</w:t>
            </w:r>
            <w:r w:rsidR="0094410C">
              <w:t>32.55</w:t>
            </w:r>
          </w:p>
        </w:tc>
      </w:tr>
      <w:tr w:rsidR="001F1423" w:rsidTr="00D42652">
        <w:tc>
          <w:tcPr>
            <w:tcW w:w="1129" w:type="dxa"/>
            <w:vAlign w:val="center"/>
          </w:tcPr>
          <w:p w:rsidR="001F1423" w:rsidRDefault="001F1423" w:rsidP="00D42652">
            <w:pPr>
              <w:jc w:val="center"/>
            </w:pPr>
          </w:p>
        </w:tc>
        <w:tc>
          <w:tcPr>
            <w:tcW w:w="5670" w:type="dxa"/>
          </w:tcPr>
          <w:p w:rsidR="001F1423" w:rsidRDefault="001F1423" w:rsidP="00D42652">
            <w:pPr>
              <w:ind w:left="179"/>
            </w:pPr>
            <w:r>
              <w:t>Loops/CBH Siding: Bruce Rock</w:t>
            </w:r>
          </w:p>
        </w:tc>
        <w:tc>
          <w:tcPr>
            <w:tcW w:w="2127" w:type="dxa"/>
          </w:tcPr>
          <w:p w:rsidR="001F1423" w:rsidRDefault="001F1423" w:rsidP="00D42652">
            <w:pPr>
              <w:jc w:val="right"/>
            </w:pPr>
            <w:r>
              <w:t>$</w:t>
            </w:r>
            <w:r w:rsidR="0094410C">
              <w:t>2.31</w:t>
            </w:r>
          </w:p>
        </w:tc>
      </w:tr>
      <w:tr w:rsidR="001F1423" w:rsidTr="00D42652">
        <w:tc>
          <w:tcPr>
            <w:tcW w:w="1129" w:type="dxa"/>
            <w:vAlign w:val="center"/>
          </w:tcPr>
          <w:p w:rsidR="001F1423" w:rsidRDefault="001F1423" w:rsidP="00D42652">
            <w:pPr>
              <w:jc w:val="cente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34.86</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60</w:t>
            </w:r>
          </w:p>
        </w:tc>
        <w:tc>
          <w:tcPr>
            <w:tcW w:w="5670" w:type="dxa"/>
          </w:tcPr>
          <w:p w:rsidR="001F1423" w:rsidRPr="00EE5887" w:rsidRDefault="001F1423" w:rsidP="00D42652">
            <w:pPr>
              <w:rPr>
                <w:b/>
                <w:bCs/>
              </w:rPr>
            </w:pPr>
            <w:r w:rsidRPr="00EE5887">
              <w:rPr>
                <w:b/>
                <w:bCs/>
              </w:rPr>
              <w:t>Yilliminning (excl) to Kulin (incl)</w:t>
            </w:r>
          </w:p>
        </w:tc>
        <w:tc>
          <w:tcPr>
            <w:tcW w:w="2127" w:type="dxa"/>
          </w:tcPr>
          <w:p w:rsidR="001F1423" w:rsidRDefault="001F1423" w:rsidP="00D42652">
            <w:pPr>
              <w:jc w:val="right"/>
            </w:pPr>
            <w:r>
              <w:t>$</w:t>
            </w:r>
            <w:r w:rsidR="0094410C">
              <w:t>55.14</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Default="001F1423" w:rsidP="00D42652">
            <w:pPr>
              <w:ind w:left="174"/>
              <w:jc w:val="left"/>
            </w:pPr>
            <w:r>
              <w:t xml:space="preserve">Loops/CBH Sidings: </w:t>
            </w:r>
            <w:proofErr w:type="spellStart"/>
            <w:r>
              <w:t>Nomans</w:t>
            </w:r>
            <w:proofErr w:type="spellEnd"/>
            <w:r>
              <w:t xml:space="preserve"> Lake; Dudinin; Kulin</w:t>
            </w:r>
          </w:p>
        </w:tc>
        <w:tc>
          <w:tcPr>
            <w:tcW w:w="2127" w:type="dxa"/>
          </w:tcPr>
          <w:p w:rsidR="001F1423" w:rsidRDefault="001F1423" w:rsidP="00D42652">
            <w:pPr>
              <w:jc w:val="right"/>
            </w:pPr>
            <w:r>
              <w:t>$</w:t>
            </w:r>
            <w:r w:rsidR="0094410C">
              <w:t>3.39</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shd w:val="clear" w:color="auto" w:fill="auto"/>
          </w:tcPr>
          <w:p w:rsidR="001F1423" w:rsidRPr="00AB3BFB" w:rsidRDefault="001F1423" w:rsidP="00D42652">
            <w:pPr>
              <w:jc w:val="right"/>
              <w:rPr>
                <w:b/>
                <w:bCs/>
              </w:rPr>
            </w:pPr>
            <w:r w:rsidRPr="00AB3BFB">
              <w:rPr>
                <w:b/>
                <w:bCs/>
              </w:rPr>
              <w:t>$</w:t>
            </w:r>
            <w:r w:rsidR="0094410C">
              <w:rPr>
                <w:b/>
                <w:bCs/>
              </w:rPr>
              <w:t>58.53</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60</w:t>
            </w:r>
          </w:p>
        </w:tc>
        <w:tc>
          <w:tcPr>
            <w:tcW w:w="5670" w:type="dxa"/>
          </w:tcPr>
          <w:p w:rsidR="001F1423" w:rsidRDefault="001F1423" w:rsidP="00D42652">
            <w:r>
              <w:t>Kulin (excl) to Kondinin (excl)</w:t>
            </w:r>
          </w:p>
        </w:tc>
        <w:tc>
          <w:tcPr>
            <w:tcW w:w="2127" w:type="dxa"/>
            <w:shd w:val="clear" w:color="auto" w:fill="2E74B5" w:themeFill="accent1" w:themeFillShade="BF"/>
          </w:tcPr>
          <w:p w:rsidR="001F1423" w:rsidRDefault="001F1423" w:rsidP="00D42652">
            <w:pPr>
              <w:jc w:val="right"/>
            </w:pPr>
            <w:proofErr w:type="gramStart"/>
            <w:r w:rsidRPr="009955A0">
              <w:rPr>
                <w:color w:val="FFFFFF" w:themeColor="background1"/>
              </w:rPr>
              <w:t>Non operational</w:t>
            </w:r>
            <w:proofErr w:type="gramEnd"/>
          </w:p>
        </w:tc>
      </w:tr>
      <w:tr w:rsidR="001F1423" w:rsidTr="00D42652">
        <w:tc>
          <w:tcPr>
            <w:tcW w:w="8926" w:type="dxa"/>
            <w:gridSpan w:val="3"/>
            <w:vAlign w:val="center"/>
          </w:tcPr>
          <w:p w:rsidR="001F1423" w:rsidRDefault="001F1423" w:rsidP="00D42652">
            <w:pPr>
              <w:jc w:val="right"/>
            </w:pPr>
          </w:p>
        </w:tc>
      </w:tr>
      <w:tr w:rsidR="00D1657B" w:rsidTr="00D42652">
        <w:tc>
          <w:tcPr>
            <w:tcW w:w="8926" w:type="dxa"/>
            <w:gridSpan w:val="3"/>
            <w:vAlign w:val="center"/>
          </w:tcPr>
          <w:p w:rsidR="00D1657B" w:rsidRDefault="00D1657B"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lastRenderedPageBreak/>
              <w:t>60</w:t>
            </w:r>
          </w:p>
        </w:tc>
        <w:tc>
          <w:tcPr>
            <w:tcW w:w="5670" w:type="dxa"/>
          </w:tcPr>
          <w:p w:rsidR="001F1423" w:rsidRPr="00EE5887" w:rsidRDefault="001F1423" w:rsidP="00D42652">
            <w:pPr>
              <w:rPr>
                <w:b/>
                <w:bCs/>
              </w:rPr>
            </w:pPr>
            <w:r w:rsidRPr="00EE5887">
              <w:rPr>
                <w:b/>
                <w:bCs/>
              </w:rPr>
              <w:t>Kondinin (incl) to Narembeen (excl)</w:t>
            </w:r>
          </w:p>
        </w:tc>
        <w:tc>
          <w:tcPr>
            <w:tcW w:w="2127" w:type="dxa"/>
          </w:tcPr>
          <w:p w:rsidR="001F1423" w:rsidRDefault="001F1423" w:rsidP="00D42652">
            <w:pPr>
              <w:jc w:val="right"/>
            </w:pPr>
            <w:r>
              <w:t>$</w:t>
            </w:r>
            <w:r w:rsidR="0094410C">
              <w:t>30.29</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Default="001F1423" w:rsidP="00A612EB">
            <w:pPr>
              <w:ind w:left="174"/>
              <w:jc w:val="left"/>
            </w:pPr>
            <w:r>
              <w:t xml:space="preserve">Loops/CBH Sidings: Kondinin; </w:t>
            </w:r>
            <w:proofErr w:type="spellStart"/>
            <w:r>
              <w:t>Sth</w:t>
            </w:r>
            <w:proofErr w:type="spellEnd"/>
            <w:r>
              <w:t xml:space="preserve"> </w:t>
            </w:r>
            <w:proofErr w:type="spellStart"/>
            <w:r w:rsidR="00A612EB">
              <w:t>Kumminin</w:t>
            </w:r>
            <w:proofErr w:type="spellEnd"/>
          </w:p>
        </w:tc>
        <w:tc>
          <w:tcPr>
            <w:tcW w:w="2127" w:type="dxa"/>
          </w:tcPr>
          <w:p w:rsidR="001F1423" w:rsidRDefault="001F1423" w:rsidP="00D42652">
            <w:pPr>
              <w:jc w:val="right"/>
            </w:pPr>
            <w:r>
              <w:t>$</w:t>
            </w:r>
            <w:r w:rsidR="0094410C">
              <w:t>1.43</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31.72</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60</w:t>
            </w:r>
          </w:p>
        </w:tc>
        <w:tc>
          <w:tcPr>
            <w:tcW w:w="5670" w:type="dxa"/>
          </w:tcPr>
          <w:p w:rsidR="001F1423" w:rsidRPr="00EE5887" w:rsidRDefault="001F1423" w:rsidP="00D42652">
            <w:pPr>
              <w:jc w:val="left"/>
              <w:rPr>
                <w:b/>
                <w:bCs/>
              </w:rPr>
            </w:pPr>
            <w:r w:rsidRPr="00EE5887">
              <w:rPr>
                <w:b/>
                <w:bCs/>
              </w:rPr>
              <w:t>Narembeen (incl) to West Merredin (excl)</w:t>
            </w:r>
          </w:p>
        </w:tc>
        <w:tc>
          <w:tcPr>
            <w:tcW w:w="2127" w:type="dxa"/>
          </w:tcPr>
          <w:p w:rsidR="001F1423" w:rsidRDefault="001F1423" w:rsidP="00D42652">
            <w:pPr>
              <w:jc w:val="right"/>
            </w:pPr>
            <w:r>
              <w:t>$</w:t>
            </w:r>
            <w:r w:rsidR="0094410C">
              <w:t>58.73</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Default="001F1423" w:rsidP="00A612EB">
            <w:pPr>
              <w:ind w:left="174"/>
              <w:jc w:val="left"/>
            </w:pPr>
            <w:r>
              <w:t xml:space="preserve">Loops/CBH Sidings: Narembeen; </w:t>
            </w:r>
            <w:r w:rsidR="00A612EB">
              <w:t>Muntadgin</w:t>
            </w:r>
          </w:p>
        </w:tc>
        <w:tc>
          <w:tcPr>
            <w:tcW w:w="2127" w:type="dxa"/>
          </w:tcPr>
          <w:p w:rsidR="001F1423" w:rsidRDefault="001F1423" w:rsidP="00D42652">
            <w:pPr>
              <w:jc w:val="right"/>
            </w:pPr>
            <w:r>
              <w:t>$</w:t>
            </w:r>
            <w:r w:rsidR="0094410C">
              <w:t>2.33</w:t>
            </w:r>
          </w:p>
        </w:tc>
      </w:tr>
      <w:tr w:rsidR="001F1423" w:rsidRPr="00477519"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61.06</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63</w:t>
            </w:r>
          </w:p>
        </w:tc>
        <w:tc>
          <w:tcPr>
            <w:tcW w:w="5670" w:type="dxa"/>
          </w:tcPr>
          <w:p w:rsidR="001F1423" w:rsidRPr="00EE5887" w:rsidRDefault="001F1423" w:rsidP="00D42652">
            <w:pPr>
              <w:jc w:val="left"/>
              <w:rPr>
                <w:b/>
                <w:bCs/>
              </w:rPr>
            </w:pPr>
            <w:r w:rsidRPr="00EE5887">
              <w:rPr>
                <w:b/>
                <w:bCs/>
              </w:rPr>
              <w:t>Katanning (excl) to Nyabing (incl)</w:t>
            </w:r>
          </w:p>
        </w:tc>
        <w:tc>
          <w:tcPr>
            <w:tcW w:w="2127" w:type="dxa"/>
          </w:tcPr>
          <w:p w:rsidR="001F1423" w:rsidRDefault="001F1423" w:rsidP="00D42652">
            <w:pPr>
              <w:jc w:val="right"/>
            </w:pPr>
            <w:r>
              <w:t>$</w:t>
            </w:r>
            <w:r w:rsidR="0094410C">
              <w:t>41.29</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Default="001F1423" w:rsidP="00D42652">
            <w:pPr>
              <w:ind w:left="174"/>
              <w:jc w:val="left"/>
            </w:pPr>
            <w:r>
              <w:t>Loops/CBH Siding: Nyabing</w:t>
            </w:r>
          </w:p>
        </w:tc>
        <w:tc>
          <w:tcPr>
            <w:tcW w:w="2127" w:type="dxa"/>
          </w:tcPr>
          <w:p w:rsidR="001F1423" w:rsidRDefault="001F1423" w:rsidP="00D42652">
            <w:pPr>
              <w:jc w:val="right"/>
            </w:pPr>
            <w:r>
              <w:t>$</w:t>
            </w:r>
            <w:r w:rsidR="0094410C">
              <w:t>0.92</w:t>
            </w:r>
          </w:p>
        </w:tc>
      </w:tr>
      <w:tr w:rsidR="001F1423" w:rsidRPr="00477519"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42.22</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64</w:t>
            </w:r>
          </w:p>
        </w:tc>
        <w:tc>
          <w:tcPr>
            <w:tcW w:w="5670" w:type="dxa"/>
          </w:tcPr>
          <w:p w:rsidR="001F1423" w:rsidRPr="00EE5887" w:rsidRDefault="001F1423" w:rsidP="00D42652">
            <w:pPr>
              <w:jc w:val="left"/>
              <w:rPr>
                <w:b/>
                <w:bCs/>
              </w:rPr>
            </w:pPr>
            <w:r w:rsidRPr="00EE5887">
              <w:rPr>
                <w:b/>
                <w:bCs/>
              </w:rPr>
              <w:t>Tambellup (excl) to Gnowangerup (incl</w:t>
            </w:r>
          </w:p>
        </w:tc>
        <w:tc>
          <w:tcPr>
            <w:tcW w:w="2127" w:type="dxa"/>
          </w:tcPr>
          <w:p w:rsidR="001F1423" w:rsidRDefault="001F1423" w:rsidP="00D42652">
            <w:pPr>
              <w:jc w:val="right"/>
            </w:pPr>
            <w:r>
              <w:t>$</w:t>
            </w:r>
            <w:r w:rsidR="0094410C">
              <w:t>23.65</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Default="001F1423" w:rsidP="00D42652">
            <w:pPr>
              <w:ind w:left="174"/>
              <w:jc w:val="left"/>
            </w:pPr>
            <w:r>
              <w:t>CBH Siding: Gnowangerup</w:t>
            </w:r>
          </w:p>
        </w:tc>
        <w:tc>
          <w:tcPr>
            <w:tcW w:w="2127" w:type="dxa"/>
          </w:tcPr>
          <w:p w:rsidR="001F1423" w:rsidRDefault="001F1423" w:rsidP="00D42652">
            <w:pPr>
              <w:jc w:val="right"/>
            </w:pPr>
            <w:r>
              <w:t>$</w:t>
            </w:r>
            <w:r w:rsidR="0094410C">
              <w:t>0.74</w:t>
            </w:r>
          </w:p>
        </w:tc>
      </w:tr>
      <w:tr w:rsidR="001F1423" w:rsidTr="00D42652">
        <w:tc>
          <w:tcPr>
            <w:tcW w:w="1129" w:type="dxa"/>
            <w:vAlign w:val="center"/>
          </w:tcPr>
          <w:p w:rsidR="001F1423" w:rsidRPr="00EE5887" w:rsidRDefault="001F1423" w:rsidP="00D42652">
            <w:pPr>
              <w:jc w:val="center"/>
              <w:rPr>
                <w:b/>
                <w:bCs/>
              </w:rPr>
            </w:pPr>
          </w:p>
        </w:tc>
        <w:tc>
          <w:tcPr>
            <w:tcW w:w="5670" w:type="dxa"/>
          </w:tcPr>
          <w:p w:rsidR="001F1423" w:rsidRPr="00AB3BFB" w:rsidRDefault="001F1423" w:rsidP="00D42652">
            <w:pPr>
              <w:jc w:val="right"/>
              <w:rPr>
                <w:b/>
                <w:bCs/>
              </w:rPr>
            </w:pPr>
            <w:r w:rsidRPr="00AB3BFB">
              <w:rPr>
                <w:b/>
                <w:bCs/>
              </w:rPr>
              <w:t>Sub Total</w:t>
            </w:r>
          </w:p>
        </w:tc>
        <w:tc>
          <w:tcPr>
            <w:tcW w:w="2127" w:type="dxa"/>
          </w:tcPr>
          <w:p w:rsidR="001F1423" w:rsidRPr="00AB3BFB" w:rsidRDefault="001F1423" w:rsidP="00D42652">
            <w:pPr>
              <w:jc w:val="right"/>
              <w:rPr>
                <w:b/>
                <w:bCs/>
              </w:rPr>
            </w:pPr>
            <w:r w:rsidRPr="00AB3BFB">
              <w:rPr>
                <w:b/>
                <w:bCs/>
              </w:rPr>
              <w:t>$</w:t>
            </w:r>
            <w:r w:rsidR="0094410C">
              <w:rPr>
                <w:b/>
                <w:bCs/>
              </w:rPr>
              <w:t>24.38</w:t>
            </w:r>
          </w:p>
        </w:tc>
      </w:tr>
      <w:tr w:rsidR="001F1423" w:rsidTr="00D42652">
        <w:tc>
          <w:tcPr>
            <w:tcW w:w="8926" w:type="dxa"/>
            <w:gridSpan w:val="3"/>
            <w:vAlign w:val="center"/>
          </w:tcPr>
          <w:p w:rsidR="001F1423" w:rsidRDefault="001F1423" w:rsidP="00D42652">
            <w:pPr>
              <w:jc w:val="right"/>
            </w:pPr>
          </w:p>
        </w:tc>
      </w:tr>
      <w:tr w:rsidR="001F1423" w:rsidTr="00D42652">
        <w:tc>
          <w:tcPr>
            <w:tcW w:w="1129" w:type="dxa"/>
            <w:vAlign w:val="center"/>
          </w:tcPr>
          <w:p w:rsidR="001F1423" w:rsidRPr="00EE5887" w:rsidRDefault="001F1423" w:rsidP="00D42652">
            <w:pPr>
              <w:jc w:val="center"/>
              <w:rPr>
                <w:b/>
                <w:bCs/>
              </w:rPr>
            </w:pPr>
            <w:r w:rsidRPr="00EE5887">
              <w:rPr>
                <w:b/>
                <w:bCs/>
              </w:rPr>
              <w:t>35/59/60</w:t>
            </w:r>
          </w:p>
        </w:tc>
        <w:tc>
          <w:tcPr>
            <w:tcW w:w="5670" w:type="dxa"/>
          </w:tcPr>
          <w:p w:rsidR="001F1423" w:rsidRPr="00EE5887" w:rsidRDefault="001F1423" w:rsidP="00D42652">
            <w:pPr>
              <w:jc w:val="left"/>
              <w:rPr>
                <w:b/>
                <w:bCs/>
              </w:rPr>
            </w:pPr>
            <w:r w:rsidRPr="00EE5887">
              <w:rPr>
                <w:b/>
                <w:bCs/>
              </w:rPr>
              <w:t>West Merredin Yard</w:t>
            </w:r>
          </w:p>
        </w:tc>
        <w:tc>
          <w:tcPr>
            <w:tcW w:w="2127" w:type="dxa"/>
          </w:tcPr>
          <w:p w:rsidR="001F1423" w:rsidRPr="00AB3BFB" w:rsidRDefault="001F1423" w:rsidP="00D42652">
            <w:pPr>
              <w:jc w:val="right"/>
              <w:rPr>
                <w:b/>
                <w:bCs/>
              </w:rPr>
            </w:pPr>
            <w:r w:rsidRPr="00AB3BFB">
              <w:rPr>
                <w:b/>
                <w:bCs/>
              </w:rPr>
              <w:t>$4.44</w:t>
            </w:r>
          </w:p>
        </w:tc>
      </w:tr>
      <w:tr w:rsidR="001F1423" w:rsidTr="00D42652">
        <w:tc>
          <w:tcPr>
            <w:tcW w:w="8926" w:type="dxa"/>
            <w:gridSpan w:val="3"/>
            <w:vAlign w:val="center"/>
          </w:tcPr>
          <w:p w:rsidR="001F1423" w:rsidRDefault="001F1423" w:rsidP="00D42652">
            <w:pPr>
              <w:jc w:val="right"/>
            </w:pPr>
          </w:p>
        </w:tc>
      </w:tr>
      <w:tr w:rsidR="001F1423" w:rsidRPr="008F3B39" w:rsidTr="00D42652">
        <w:trPr>
          <w:trHeight w:val="462"/>
        </w:trPr>
        <w:tc>
          <w:tcPr>
            <w:tcW w:w="6799" w:type="dxa"/>
            <w:gridSpan w:val="2"/>
            <w:vAlign w:val="center"/>
          </w:tcPr>
          <w:p w:rsidR="001F1423" w:rsidRPr="008F3B39" w:rsidRDefault="001F1423" w:rsidP="00D42652">
            <w:pPr>
              <w:jc w:val="right"/>
              <w:rPr>
                <w:b/>
                <w:bCs/>
              </w:rPr>
            </w:pPr>
            <w:r w:rsidRPr="008F3B39">
              <w:rPr>
                <w:b/>
                <w:bCs/>
              </w:rPr>
              <w:t>TOTAL</w:t>
            </w:r>
          </w:p>
        </w:tc>
        <w:tc>
          <w:tcPr>
            <w:tcW w:w="2127" w:type="dxa"/>
            <w:vAlign w:val="center"/>
          </w:tcPr>
          <w:p w:rsidR="001F1423" w:rsidRPr="008F3B39" w:rsidRDefault="001F1423" w:rsidP="00D42652">
            <w:pPr>
              <w:jc w:val="right"/>
              <w:rPr>
                <w:b/>
                <w:bCs/>
              </w:rPr>
            </w:pPr>
            <w:r w:rsidRPr="008F3B39">
              <w:rPr>
                <w:b/>
                <w:bCs/>
              </w:rPr>
              <w:t>$</w:t>
            </w:r>
            <w:r w:rsidR="0094410C">
              <w:rPr>
                <w:b/>
                <w:bCs/>
              </w:rPr>
              <w:t>507.78</w:t>
            </w:r>
          </w:p>
        </w:tc>
      </w:tr>
    </w:tbl>
    <w:p w:rsidR="001F1423" w:rsidRDefault="001F1423">
      <w:pPr>
        <w:widowControl/>
        <w:spacing w:after="160" w:line="259" w:lineRule="auto"/>
        <w:jc w:val="left"/>
      </w:pPr>
    </w:p>
    <w:p w:rsidR="00D934A0" w:rsidRDefault="00D934A0">
      <w:pPr>
        <w:widowControl/>
        <w:spacing w:after="160" w:line="259" w:lineRule="auto"/>
        <w:jc w:val="left"/>
      </w:pPr>
      <w:r>
        <w:br w:type="page"/>
      </w:r>
    </w:p>
    <w:p w:rsidR="00056613" w:rsidRPr="002B50DE" w:rsidRDefault="00AC01EC" w:rsidP="004242F2">
      <w:pPr>
        <w:pStyle w:val="Heading1"/>
      </w:pPr>
      <w:bookmarkStart w:id="8" w:name="_Toc48483231"/>
      <w:bookmarkEnd w:id="6"/>
      <w:r w:rsidRPr="002B50DE">
        <w:lastRenderedPageBreak/>
        <w:t>Scope of the Review</w:t>
      </w:r>
      <w:bookmarkEnd w:id="8"/>
    </w:p>
    <w:p w:rsidR="002270E6" w:rsidRDefault="002270E6" w:rsidP="00956E1E"/>
    <w:p w:rsidR="00C64495" w:rsidRDefault="00C64495" w:rsidP="00956E1E">
      <w:r>
        <w:t>The</w:t>
      </w:r>
      <w:r w:rsidR="00964B16">
        <w:t xml:space="preserve"> detailed</w:t>
      </w:r>
      <w:r>
        <w:t xml:space="preserve"> scope of the engineering review requested by the PTA is described below.</w:t>
      </w:r>
    </w:p>
    <w:p w:rsidR="00C64495" w:rsidRDefault="00C64495" w:rsidP="00956E1E"/>
    <w:p w:rsidR="00C64495" w:rsidRPr="00C64495" w:rsidRDefault="00C64495" w:rsidP="00C64495">
      <w:pPr>
        <w:widowControl/>
        <w:spacing w:after="160" w:line="259" w:lineRule="auto"/>
        <w:jc w:val="left"/>
        <w:rPr>
          <w:rFonts w:asciiTheme="minorHAnsi" w:eastAsiaTheme="minorHAnsi" w:hAnsiTheme="minorHAnsi" w:cstheme="minorBidi"/>
        </w:rPr>
      </w:pPr>
      <w:r w:rsidRPr="00C64495">
        <w:rPr>
          <w:rFonts w:asciiTheme="minorHAnsi" w:eastAsiaTheme="minorHAnsi" w:hAnsiTheme="minorHAnsi" w:cstheme="minorBidi"/>
        </w:rPr>
        <w:t xml:space="preserve">The Tier 3 rail network </w:t>
      </w:r>
      <w:r w:rsidR="008D50A6">
        <w:rPr>
          <w:rFonts w:asciiTheme="minorHAnsi" w:eastAsiaTheme="minorHAnsi" w:hAnsiTheme="minorHAnsi" w:cstheme="minorBidi"/>
        </w:rPr>
        <w:t xml:space="preserve">currently </w:t>
      </w:r>
      <w:r w:rsidRPr="00C64495">
        <w:rPr>
          <w:rFonts w:asciiTheme="minorHAnsi" w:eastAsiaTheme="minorHAnsi" w:hAnsiTheme="minorHAnsi" w:cstheme="minorBidi"/>
        </w:rPr>
        <w:t>comprises:</w:t>
      </w:r>
    </w:p>
    <w:tbl>
      <w:tblPr>
        <w:tblStyle w:val="TableGrid2"/>
        <w:tblW w:w="9356" w:type="dxa"/>
        <w:tblInd w:w="-5" w:type="dxa"/>
        <w:tblLook w:val="04A0" w:firstRow="1" w:lastRow="0" w:firstColumn="1" w:lastColumn="0" w:noHBand="0" w:noVBand="1"/>
      </w:tblPr>
      <w:tblGrid>
        <w:gridCol w:w="2977"/>
        <w:gridCol w:w="1134"/>
        <w:gridCol w:w="1843"/>
        <w:gridCol w:w="1559"/>
        <w:gridCol w:w="1843"/>
      </w:tblGrid>
      <w:tr w:rsidR="00C64495" w:rsidRPr="00C64495" w:rsidTr="00B25983">
        <w:tc>
          <w:tcPr>
            <w:tcW w:w="2977" w:type="dxa"/>
            <w:shd w:val="clear" w:color="auto" w:fill="BDD6EE" w:themeFill="accent1" w:themeFillTint="66"/>
            <w:vAlign w:val="center"/>
          </w:tcPr>
          <w:p w:rsidR="00C64495" w:rsidRPr="00C64495" w:rsidRDefault="00C64495" w:rsidP="00B25983">
            <w:pPr>
              <w:widowControl/>
              <w:jc w:val="center"/>
              <w:rPr>
                <w:rFonts w:asciiTheme="minorHAnsi" w:eastAsiaTheme="minorHAnsi" w:hAnsiTheme="minorHAnsi" w:cstheme="minorBidi"/>
              </w:rPr>
            </w:pPr>
            <w:r w:rsidRPr="00C64495">
              <w:rPr>
                <w:rFonts w:asciiTheme="minorHAnsi" w:eastAsiaTheme="minorHAnsi" w:hAnsiTheme="minorHAnsi" w:cstheme="minorBidi"/>
              </w:rPr>
              <w:t>Line Section</w:t>
            </w:r>
          </w:p>
        </w:tc>
        <w:tc>
          <w:tcPr>
            <w:tcW w:w="1134" w:type="dxa"/>
            <w:shd w:val="clear" w:color="auto" w:fill="BDD6EE" w:themeFill="accent1" w:themeFillTint="66"/>
            <w:vAlign w:val="center"/>
          </w:tcPr>
          <w:p w:rsidR="00C64495" w:rsidRPr="00C64495" w:rsidRDefault="00C64495" w:rsidP="00B25983">
            <w:pPr>
              <w:widowControl/>
              <w:jc w:val="center"/>
              <w:rPr>
                <w:rFonts w:asciiTheme="minorHAnsi" w:eastAsiaTheme="minorHAnsi" w:hAnsiTheme="minorHAnsi" w:cstheme="minorBidi"/>
              </w:rPr>
            </w:pPr>
            <w:r w:rsidRPr="00C64495">
              <w:rPr>
                <w:rFonts w:asciiTheme="minorHAnsi" w:eastAsiaTheme="minorHAnsi" w:hAnsiTheme="minorHAnsi" w:cstheme="minorBidi"/>
              </w:rPr>
              <w:t>Axle load</w:t>
            </w:r>
          </w:p>
        </w:tc>
        <w:tc>
          <w:tcPr>
            <w:tcW w:w="1843" w:type="dxa"/>
            <w:shd w:val="clear" w:color="auto" w:fill="BDD6EE" w:themeFill="accent1" w:themeFillTint="66"/>
            <w:vAlign w:val="center"/>
          </w:tcPr>
          <w:p w:rsidR="00C64495" w:rsidRPr="00C64495" w:rsidRDefault="00C64495" w:rsidP="00B25983">
            <w:pPr>
              <w:widowControl/>
              <w:jc w:val="center"/>
              <w:rPr>
                <w:rFonts w:asciiTheme="minorHAnsi" w:eastAsiaTheme="minorHAnsi" w:hAnsiTheme="minorHAnsi" w:cstheme="minorBidi"/>
              </w:rPr>
            </w:pPr>
            <w:r w:rsidRPr="00C64495">
              <w:rPr>
                <w:rFonts w:asciiTheme="minorHAnsi" w:eastAsiaTheme="minorHAnsi" w:hAnsiTheme="minorHAnsi" w:cstheme="minorBidi"/>
              </w:rPr>
              <w:t>Sleepers</w:t>
            </w:r>
          </w:p>
        </w:tc>
        <w:tc>
          <w:tcPr>
            <w:tcW w:w="1559" w:type="dxa"/>
            <w:shd w:val="clear" w:color="auto" w:fill="BDD6EE" w:themeFill="accent1" w:themeFillTint="66"/>
            <w:vAlign w:val="center"/>
          </w:tcPr>
          <w:p w:rsidR="00C64495" w:rsidRPr="00C64495" w:rsidRDefault="00C64495" w:rsidP="00B25983">
            <w:pPr>
              <w:widowControl/>
              <w:jc w:val="center"/>
              <w:rPr>
                <w:rFonts w:asciiTheme="minorHAnsi" w:eastAsiaTheme="minorHAnsi" w:hAnsiTheme="minorHAnsi" w:cstheme="minorBidi"/>
              </w:rPr>
            </w:pPr>
            <w:r w:rsidRPr="00C64495">
              <w:rPr>
                <w:rFonts w:asciiTheme="minorHAnsi" w:eastAsiaTheme="minorHAnsi" w:hAnsiTheme="minorHAnsi" w:cstheme="minorBidi"/>
              </w:rPr>
              <w:t>Rail</w:t>
            </w:r>
          </w:p>
        </w:tc>
        <w:tc>
          <w:tcPr>
            <w:tcW w:w="1843" w:type="dxa"/>
            <w:shd w:val="clear" w:color="auto" w:fill="BDD6EE" w:themeFill="accent1" w:themeFillTint="66"/>
            <w:vAlign w:val="center"/>
          </w:tcPr>
          <w:p w:rsidR="00C64495" w:rsidRPr="00C64495" w:rsidRDefault="00C64495" w:rsidP="00B25983">
            <w:pPr>
              <w:widowControl/>
              <w:jc w:val="center"/>
              <w:rPr>
                <w:rFonts w:asciiTheme="minorHAnsi" w:eastAsiaTheme="minorHAnsi" w:hAnsiTheme="minorHAnsi" w:cstheme="minorBidi"/>
              </w:rPr>
            </w:pPr>
            <w:r w:rsidRPr="00C64495">
              <w:rPr>
                <w:rFonts w:asciiTheme="minorHAnsi" w:eastAsiaTheme="minorHAnsi" w:hAnsiTheme="minorHAnsi" w:cstheme="minorBidi"/>
              </w:rPr>
              <w:t>Ballast</w:t>
            </w:r>
          </w:p>
        </w:tc>
      </w:tr>
      <w:tr w:rsidR="00C64495" w:rsidRPr="00C64495" w:rsidTr="00B25983">
        <w:tc>
          <w:tcPr>
            <w:tcW w:w="2977"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Trayning to West Merredin</w:t>
            </w:r>
          </w:p>
        </w:tc>
        <w:tc>
          <w:tcPr>
            <w:tcW w:w="1134" w:type="dxa"/>
          </w:tcPr>
          <w:p w:rsidR="00C64495" w:rsidRPr="00C64495" w:rsidRDefault="00C64495" w:rsidP="00B25983">
            <w:pPr>
              <w:widowControl/>
              <w:contextualSpacing/>
              <w:jc w:val="center"/>
              <w:rPr>
                <w:rFonts w:asciiTheme="minorHAnsi" w:eastAsiaTheme="minorHAnsi" w:hAnsiTheme="minorHAnsi" w:cstheme="minorBidi"/>
              </w:rPr>
            </w:pPr>
            <w:r w:rsidRPr="00C64495">
              <w:rPr>
                <w:rFonts w:asciiTheme="minorHAnsi" w:eastAsiaTheme="minorHAnsi" w:hAnsiTheme="minorHAnsi" w:cstheme="minorBidi"/>
              </w:rPr>
              <w:t>16</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1:4 Steel</w:t>
            </w:r>
          </w:p>
        </w:tc>
        <w:tc>
          <w:tcPr>
            <w:tcW w:w="1559" w:type="dxa"/>
          </w:tcPr>
          <w:p w:rsidR="00C64495" w:rsidRPr="00C64495" w:rsidRDefault="00C64495" w:rsidP="00C64495">
            <w:pPr>
              <w:widowControl/>
              <w:jc w:val="left"/>
              <w:rPr>
                <w:rFonts w:asciiTheme="minorHAnsi" w:eastAsiaTheme="minorHAnsi" w:hAnsiTheme="minorHAnsi" w:cstheme="minorBidi"/>
              </w:rPr>
            </w:pPr>
            <w:r w:rsidRPr="00C64495">
              <w:rPr>
                <w:rFonts w:asciiTheme="minorHAnsi" w:eastAsiaTheme="minorHAnsi" w:hAnsiTheme="minorHAnsi" w:cstheme="minorBidi"/>
              </w:rPr>
              <w:t>60lb 63lb 41kg</w:t>
            </w:r>
          </w:p>
        </w:tc>
        <w:tc>
          <w:tcPr>
            <w:tcW w:w="1843" w:type="dxa"/>
          </w:tcPr>
          <w:p w:rsidR="00C64495" w:rsidRPr="00C64495" w:rsidRDefault="00C64495" w:rsidP="00C64495">
            <w:pPr>
              <w:widowControl/>
              <w:jc w:val="left"/>
              <w:rPr>
                <w:rFonts w:asciiTheme="minorHAnsi" w:eastAsiaTheme="minorHAnsi" w:hAnsiTheme="minorHAnsi" w:cstheme="minorBidi"/>
              </w:rPr>
            </w:pPr>
            <w:r w:rsidRPr="00C64495">
              <w:rPr>
                <w:rFonts w:asciiTheme="minorHAnsi" w:eastAsiaTheme="minorHAnsi" w:hAnsiTheme="minorHAnsi" w:cstheme="minorBidi"/>
              </w:rPr>
              <w:t>Gravel</w:t>
            </w:r>
          </w:p>
        </w:tc>
      </w:tr>
      <w:tr w:rsidR="00C64495" w:rsidRPr="00C64495" w:rsidTr="00B25983">
        <w:tc>
          <w:tcPr>
            <w:tcW w:w="2977"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West Merredin to Narrogin via Corrigin</w:t>
            </w:r>
          </w:p>
        </w:tc>
        <w:tc>
          <w:tcPr>
            <w:tcW w:w="1134" w:type="dxa"/>
          </w:tcPr>
          <w:p w:rsidR="00C64495" w:rsidRPr="00C64495" w:rsidRDefault="00C64495" w:rsidP="00B25983">
            <w:pPr>
              <w:widowControl/>
              <w:contextualSpacing/>
              <w:jc w:val="center"/>
              <w:rPr>
                <w:rFonts w:asciiTheme="minorHAnsi" w:eastAsiaTheme="minorHAnsi" w:hAnsiTheme="minorHAnsi" w:cstheme="minorBidi"/>
              </w:rPr>
            </w:pPr>
            <w:r w:rsidRPr="00C64495">
              <w:rPr>
                <w:rFonts w:asciiTheme="minorHAnsi" w:eastAsiaTheme="minorHAnsi" w:hAnsiTheme="minorHAnsi" w:cstheme="minorBidi"/>
              </w:rPr>
              <w:t>16</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 xml:space="preserve">1:4 Steel (Bruce Rock </w:t>
            </w:r>
            <w:proofErr w:type="spellStart"/>
            <w:r w:rsidRPr="00C64495">
              <w:rPr>
                <w:rFonts w:asciiTheme="minorHAnsi" w:eastAsiaTheme="minorHAnsi" w:hAnsiTheme="minorHAnsi" w:cstheme="minorBidi"/>
              </w:rPr>
              <w:t>Ardath</w:t>
            </w:r>
            <w:proofErr w:type="spellEnd"/>
            <w:r w:rsidRPr="00C64495">
              <w:rPr>
                <w:rFonts w:asciiTheme="minorHAnsi" w:eastAsiaTheme="minorHAnsi" w:hAnsiTheme="minorHAnsi" w:cstheme="minorBidi"/>
              </w:rPr>
              <w:t xml:space="preserve"> Timber)</w:t>
            </w:r>
          </w:p>
        </w:tc>
        <w:tc>
          <w:tcPr>
            <w:tcW w:w="1559"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60lb 63lb 80lb</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 xml:space="preserve">Metal (Bruce Rock </w:t>
            </w:r>
            <w:proofErr w:type="spellStart"/>
            <w:r w:rsidRPr="00C64495">
              <w:rPr>
                <w:rFonts w:asciiTheme="minorHAnsi" w:eastAsiaTheme="minorHAnsi" w:hAnsiTheme="minorHAnsi" w:cstheme="minorBidi"/>
              </w:rPr>
              <w:t>Ardath</w:t>
            </w:r>
            <w:proofErr w:type="spellEnd"/>
            <w:r w:rsidRPr="00C64495">
              <w:rPr>
                <w:rFonts w:asciiTheme="minorHAnsi" w:eastAsiaTheme="minorHAnsi" w:hAnsiTheme="minorHAnsi" w:cstheme="minorBidi"/>
              </w:rPr>
              <w:t xml:space="preserve"> Gravel)</w:t>
            </w:r>
          </w:p>
        </w:tc>
      </w:tr>
      <w:tr w:rsidR="00C64495" w:rsidRPr="00C64495" w:rsidTr="00B25983">
        <w:tc>
          <w:tcPr>
            <w:tcW w:w="2977"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West Merredin to Narrogin via Kondinin</w:t>
            </w:r>
          </w:p>
        </w:tc>
        <w:tc>
          <w:tcPr>
            <w:tcW w:w="1134" w:type="dxa"/>
          </w:tcPr>
          <w:p w:rsidR="00C64495" w:rsidRPr="00C64495" w:rsidRDefault="00C64495" w:rsidP="00B25983">
            <w:pPr>
              <w:widowControl/>
              <w:contextualSpacing/>
              <w:jc w:val="center"/>
              <w:rPr>
                <w:rFonts w:asciiTheme="minorHAnsi" w:eastAsiaTheme="minorHAnsi" w:hAnsiTheme="minorHAnsi" w:cstheme="minorBidi"/>
              </w:rPr>
            </w:pPr>
            <w:r w:rsidRPr="00C64495">
              <w:rPr>
                <w:rFonts w:asciiTheme="minorHAnsi" w:eastAsiaTheme="minorHAnsi" w:hAnsiTheme="minorHAnsi" w:cstheme="minorBidi"/>
              </w:rPr>
              <w:t>16</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1:4 Steel (Yilliminning to Wickepin Timber)</w:t>
            </w:r>
          </w:p>
        </w:tc>
        <w:tc>
          <w:tcPr>
            <w:tcW w:w="1559"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60lb 63lb 30, 31 and 41kg</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 xml:space="preserve">Metal (Yilliminning to Wickepin and </w:t>
            </w:r>
            <w:proofErr w:type="spellStart"/>
            <w:r w:rsidRPr="00C64495">
              <w:rPr>
                <w:rFonts w:asciiTheme="minorHAnsi" w:eastAsiaTheme="minorHAnsi" w:hAnsiTheme="minorHAnsi" w:cstheme="minorBidi"/>
              </w:rPr>
              <w:t>Nomans</w:t>
            </w:r>
            <w:proofErr w:type="spellEnd"/>
            <w:r w:rsidRPr="00C64495">
              <w:rPr>
                <w:rFonts w:asciiTheme="minorHAnsi" w:eastAsiaTheme="minorHAnsi" w:hAnsiTheme="minorHAnsi" w:cstheme="minorBidi"/>
              </w:rPr>
              <w:t xml:space="preserve"> Lake Gravel)</w:t>
            </w:r>
          </w:p>
        </w:tc>
      </w:tr>
      <w:tr w:rsidR="00C64495" w:rsidRPr="00C64495" w:rsidTr="00B25983">
        <w:tc>
          <w:tcPr>
            <w:tcW w:w="2977" w:type="dxa"/>
          </w:tcPr>
          <w:p w:rsidR="00C64495" w:rsidRPr="00C64495" w:rsidRDefault="00C64495" w:rsidP="00C64495">
            <w:pPr>
              <w:widowControl/>
              <w:jc w:val="left"/>
              <w:rPr>
                <w:rFonts w:asciiTheme="minorHAnsi" w:eastAsiaTheme="minorHAnsi" w:hAnsiTheme="minorHAnsi" w:cstheme="minorBidi"/>
              </w:rPr>
            </w:pPr>
            <w:r w:rsidRPr="00C64495">
              <w:rPr>
                <w:rFonts w:asciiTheme="minorHAnsi" w:eastAsiaTheme="minorHAnsi" w:hAnsiTheme="minorHAnsi" w:cstheme="minorBidi"/>
              </w:rPr>
              <w:t>Tambellup to Gnowangerup</w:t>
            </w:r>
          </w:p>
        </w:tc>
        <w:tc>
          <w:tcPr>
            <w:tcW w:w="1134" w:type="dxa"/>
          </w:tcPr>
          <w:p w:rsidR="00C64495" w:rsidRPr="00C64495" w:rsidRDefault="00C64495" w:rsidP="00B25983">
            <w:pPr>
              <w:widowControl/>
              <w:contextualSpacing/>
              <w:jc w:val="center"/>
              <w:rPr>
                <w:rFonts w:asciiTheme="minorHAnsi" w:eastAsiaTheme="minorHAnsi" w:hAnsiTheme="minorHAnsi" w:cstheme="minorBidi"/>
              </w:rPr>
            </w:pPr>
            <w:r w:rsidRPr="00C64495">
              <w:rPr>
                <w:rFonts w:asciiTheme="minorHAnsi" w:eastAsiaTheme="minorHAnsi" w:hAnsiTheme="minorHAnsi" w:cstheme="minorBidi"/>
              </w:rPr>
              <w:t>16</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1:4 Steel</w:t>
            </w:r>
          </w:p>
        </w:tc>
        <w:tc>
          <w:tcPr>
            <w:tcW w:w="1559"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60lb</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Gravel</w:t>
            </w:r>
          </w:p>
        </w:tc>
      </w:tr>
      <w:tr w:rsidR="00C64495" w:rsidRPr="00C64495" w:rsidTr="00B25983">
        <w:tc>
          <w:tcPr>
            <w:tcW w:w="2977" w:type="dxa"/>
          </w:tcPr>
          <w:p w:rsidR="00C64495" w:rsidRPr="00C64495" w:rsidRDefault="00C64495" w:rsidP="00C64495">
            <w:pPr>
              <w:widowControl/>
              <w:jc w:val="left"/>
              <w:rPr>
                <w:rFonts w:asciiTheme="minorHAnsi" w:eastAsiaTheme="minorHAnsi" w:hAnsiTheme="minorHAnsi" w:cstheme="minorBidi"/>
              </w:rPr>
            </w:pPr>
            <w:r w:rsidRPr="00C64495">
              <w:rPr>
                <w:rFonts w:asciiTheme="minorHAnsi" w:eastAsiaTheme="minorHAnsi" w:hAnsiTheme="minorHAnsi" w:cstheme="minorBidi"/>
              </w:rPr>
              <w:t>Katanning to Nyabing</w:t>
            </w:r>
          </w:p>
        </w:tc>
        <w:tc>
          <w:tcPr>
            <w:tcW w:w="1134" w:type="dxa"/>
          </w:tcPr>
          <w:p w:rsidR="00C64495" w:rsidRPr="00C64495" w:rsidRDefault="00C64495" w:rsidP="00B25983">
            <w:pPr>
              <w:widowControl/>
              <w:contextualSpacing/>
              <w:jc w:val="center"/>
              <w:rPr>
                <w:rFonts w:asciiTheme="minorHAnsi" w:eastAsiaTheme="minorHAnsi" w:hAnsiTheme="minorHAnsi" w:cstheme="minorBidi"/>
              </w:rPr>
            </w:pPr>
            <w:r w:rsidRPr="00C64495">
              <w:rPr>
                <w:rFonts w:asciiTheme="minorHAnsi" w:eastAsiaTheme="minorHAnsi" w:hAnsiTheme="minorHAnsi" w:cstheme="minorBidi"/>
              </w:rPr>
              <w:t>16</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Timber</w:t>
            </w:r>
          </w:p>
        </w:tc>
        <w:tc>
          <w:tcPr>
            <w:tcW w:w="1559"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60lb</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 xml:space="preserve">Katanning to </w:t>
            </w:r>
            <w:proofErr w:type="spellStart"/>
            <w:r w:rsidRPr="00C64495">
              <w:rPr>
                <w:rFonts w:asciiTheme="minorHAnsi" w:eastAsiaTheme="minorHAnsi" w:hAnsiTheme="minorHAnsi" w:cstheme="minorBidi"/>
              </w:rPr>
              <w:t>Badgebup</w:t>
            </w:r>
            <w:proofErr w:type="spellEnd"/>
            <w:r w:rsidRPr="00C64495">
              <w:rPr>
                <w:rFonts w:asciiTheme="minorHAnsi" w:eastAsiaTheme="minorHAnsi" w:hAnsiTheme="minorHAnsi" w:cstheme="minorBidi"/>
              </w:rPr>
              <w:t xml:space="preserve"> Metal, </w:t>
            </w:r>
            <w:proofErr w:type="spellStart"/>
            <w:r w:rsidRPr="00C64495">
              <w:rPr>
                <w:rFonts w:asciiTheme="minorHAnsi" w:eastAsiaTheme="minorHAnsi" w:hAnsiTheme="minorHAnsi" w:cstheme="minorBidi"/>
              </w:rPr>
              <w:t>Badgebup</w:t>
            </w:r>
            <w:proofErr w:type="spellEnd"/>
            <w:r w:rsidRPr="00C64495">
              <w:rPr>
                <w:rFonts w:asciiTheme="minorHAnsi" w:eastAsiaTheme="minorHAnsi" w:hAnsiTheme="minorHAnsi" w:cstheme="minorBidi"/>
              </w:rPr>
              <w:t xml:space="preserve"> to Nyabing Gravel</w:t>
            </w:r>
          </w:p>
        </w:tc>
      </w:tr>
      <w:tr w:rsidR="00C64495" w:rsidRPr="00C64495" w:rsidTr="00B25983">
        <w:tc>
          <w:tcPr>
            <w:tcW w:w="2977" w:type="dxa"/>
          </w:tcPr>
          <w:p w:rsidR="00C64495" w:rsidRPr="00C64495" w:rsidRDefault="00C64495" w:rsidP="00C64495">
            <w:pPr>
              <w:widowControl/>
              <w:jc w:val="left"/>
              <w:rPr>
                <w:rFonts w:asciiTheme="minorHAnsi" w:eastAsiaTheme="minorHAnsi" w:hAnsiTheme="minorHAnsi" w:cstheme="minorBidi"/>
              </w:rPr>
            </w:pPr>
            <w:r w:rsidRPr="00C64495">
              <w:rPr>
                <w:rFonts w:asciiTheme="minorHAnsi" w:eastAsiaTheme="minorHAnsi" w:hAnsiTheme="minorHAnsi" w:cstheme="minorBidi"/>
              </w:rPr>
              <w:t>York to Quairading</w:t>
            </w:r>
          </w:p>
        </w:tc>
        <w:tc>
          <w:tcPr>
            <w:tcW w:w="1134" w:type="dxa"/>
          </w:tcPr>
          <w:p w:rsidR="00C64495" w:rsidRPr="00C64495" w:rsidRDefault="00C64495" w:rsidP="00B25983">
            <w:pPr>
              <w:widowControl/>
              <w:contextualSpacing/>
              <w:jc w:val="center"/>
              <w:rPr>
                <w:rFonts w:asciiTheme="minorHAnsi" w:eastAsiaTheme="minorHAnsi" w:hAnsiTheme="minorHAnsi" w:cstheme="minorBidi"/>
              </w:rPr>
            </w:pPr>
            <w:r w:rsidRPr="00C64495">
              <w:rPr>
                <w:rFonts w:asciiTheme="minorHAnsi" w:eastAsiaTheme="minorHAnsi" w:hAnsiTheme="minorHAnsi" w:cstheme="minorBidi"/>
              </w:rPr>
              <w:t>16</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1:4 Steel</w:t>
            </w:r>
          </w:p>
        </w:tc>
        <w:tc>
          <w:tcPr>
            <w:tcW w:w="1559" w:type="dxa"/>
          </w:tcPr>
          <w:p w:rsidR="00C64495" w:rsidRPr="00C64495" w:rsidRDefault="00C64495" w:rsidP="00C64495">
            <w:pPr>
              <w:widowControl/>
              <w:jc w:val="left"/>
              <w:rPr>
                <w:rFonts w:asciiTheme="minorHAnsi" w:eastAsiaTheme="minorHAnsi" w:hAnsiTheme="minorHAnsi" w:cstheme="minorBidi"/>
              </w:rPr>
            </w:pPr>
            <w:r w:rsidRPr="00C64495">
              <w:rPr>
                <w:rFonts w:asciiTheme="minorHAnsi" w:eastAsiaTheme="minorHAnsi" w:hAnsiTheme="minorHAnsi" w:cstheme="minorBidi"/>
              </w:rPr>
              <w:t>58, 60 and 63lb</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Gravel</w:t>
            </w:r>
          </w:p>
        </w:tc>
      </w:tr>
      <w:tr w:rsidR="00C64495" w:rsidRPr="00C64495" w:rsidTr="00B25983">
        <w:tc>
          <w:tcPr>
            <w:tcW w:w="2977" w:type="dxa"/>
          </w:tcPr>
          <w:p w:rsidR="00C64495" w:rsidRPr="00C64495" w:rsidRDefault="00C64495" w:rsidP="00C64495">
            <w:pPr>
              <w:widowControl/>
              <w:jc w:val="left"/>
              <w:rPr>
                <w:rFonts w:asciiTheme="minorHAnsi" w:eastAsiaTheme="minorHAnsi" w:hAnsiTheme="minorHAnsi" w:cstheme="minorBidi"/>
              </w:rPr>
            </w:pPr>
            <w:r w:rsidRPr="00C64495">
              <w:rPr>
                <w:rFonts w:asciiTheme="minorHAnsi" w:eastAsiaTheme="minorHAnsi" w:hAnsiTheme="minorHAnsi" w:cstheme="minorBidi"/>
              </w:rPr>
              <w:t>Perenjori - Maya</w:t>
            </w:r>
          </w:p>
        </w:tc>
        <w:tc>
          <w:tcPr>
            <w:tcW w:w="1134" w:type="dxa"/>
          </w:tcPr>
          <w:p w:rsidR="00C64495" w:rsidRPr="00C64495" w:rsidRDefault="00C64495" w:rsidP="00B25983">
            <w:pPr>
              <w:widowControl/>
              <w:contextualSpacing/>
              <w:jc w:val="center"/>
              <w:rPr>
                <w:rFonts w:asciiTheme="minorHAnsi" w:eastAsiaTheme="minorHAnsi" w:hAnsiTheme="minorHAnsi" w:cstheme="minorBidi"/>
              </w:rPr>
            </w:pPr>
            <w:r w:rsidRPr="00C64495">
              <w:rPr>
                <w:rFonts w:asciiTheme="minorHAnsi" w:eastAsiaTheme="minorHAnsi" w:hAnsiTheme="minorHAnsi" w:cstheme="minorBidi"/>
              </w:rPr>
              <w:t>16</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Timber</w:t>
            </w:r>
          </w:p>
        </w:tc>
        <w:tc>
          <w:tcPr>
            <w:tcW w:w="1559" w:type="dxa"/>
          </w:tcPr>
          <w:p w:rsidR="00C64495" w:rsidRPr="00C64495" w:rsidRDefault="00A62E79" w:rsidP="00C64495">
            <w:pPr>
              <w:widowControl/>
              <w:jc w:val="left"/>
              <w:rPr>
                <w:rFonts w:asciiTheme="minorHAnsi" w:eastAsiaTheme="minorHAnsi" w:hAnsiTheme="minorHAnsi" w:cstheme="minorBidi"/>
              </w:rPr>
            </w:pPr>
            <w:r>
              <w:rPr>
                <w:rFonts w:asciiTheme="minorHAnsi" w:eastAsiaTheme="minorHAnsi" w:hAnsiTheme="minorHAnsi" w:cstheme="minorBidi"/>
              </w:rPr>
              <w:t>63lb</w:t>
            </w:r>
          </w:p>
        </w:tc>
        <w:tc>
          <w:tcPr>
            <w:tcW w:w="1843" w:type="dxa"/>
          </w:tcPr>
          <w:p w:rsidR="00C64495" w:rsidRPr="00C64495" w:rsidRDefault="00C64495" w:rsidP="00C64495">
            <w:pPr>
              <w:widowControl/>
              <w:contextualSpacing/>
              <w:jc w:val="left"/>
              <w:rPr>
                <w:rFonts w:asciiTheme="minorHAnsi" w:eastAsiaTheme="minorHAnsi" w:hAnsiTheme="minorHAnsi" w:cstheme="minorBidi"/>
              </w:rPr>
            </w:pPr>
            <w:r w:rsidRPr="00C64495">
              <w:rPr>
                <w:rFonts w:asciiTheme="minorHAnsi" w:eastAsiaTheme="minorHAnsi" w:hAnsiTheme="minorHAnsi" w:cstheme="minorBidi"/>
              </w:rPr>
              <w:t>Gravel</w:t>
            </w:r>
          </w:p>
        </w:tc>
      </w:tr>
    </w:tbl>
    <w:p w:rsidR="00C64495" w:rsidRPr="00C64495" w:rsidRDefault="00C64495" w:rsidP="00C64495">
      <w:pPr>
        <w:widowControl/>
        <w:spacing w:after="160" w:line="259" w:lineRule="auto"/>
        <w:jc w:val="left"/>
        <w:rPr>
          <w:rFonts w:asciiTheme="minorHAnsi" w:eastAsiaTheme="minorHAnsi" w:hAnsiTheme="minorHAnsi" w:cstheme="minorBidi"/>
        </w:rPr>
      </w:pPr>
    </w:p>
    <w:p w:rsidR="0074057D" w:rsidRDefault="0074057D" w:rsidP="0074057D">
      <w:r>
        <w:t>The PTA Rail System Map is included in Section 21 – Appendix 11.</w:t>
      </w:r>
    </w:p>
    <w:p w:rsidR="0074057D" w:rsidRDefault="0074057D" w:rsidP="00C64495">
      <w:pPr>
        <w:widowControl/>
        <w:spacing w:after="160" w:line="259" w:lineRule="auto"/>
        <w:jc w:val="left"/>
        <w:rPr>
          <w:rFonts w:asciiTheme="minorHAnsi" w:eastAsiaTheme="minorHAnsi" w:hAnsiTheme="minorHAnsi" w:cstheme="minorBidi"/>
        </w:rPr>
      </w:pPr>
    </w:p>
    <w:p w:rsidR="00C64495" w:rsidRPr="00C64495" w:rsidRDefault="00C64495" w:rsidP="00C64495">
      <w:pPr>
        <w:widowControl/>
        <w:spacing w:after="160" w:line="259" w:lineRule="auto"/>
        <w:jc w:val="left"/>
        <w:rPr>
          <w:rFonts w:asciiTheme="minorHAnsi" w:eastAsiaTheme="minorHAnsi" w:hAnsiTheme="minorHAnsi" w:cstheme="minorBidi"/>
        </w:rPr>
      </w:pPr>
      <w:r w:rsidRPr="00C64495">
        <w:rPr>
          <w:rFonts w:asciiTheme="minorHAnsi" w:eastAsiaTheme="minorHAnsi" w:hAnsiTheme="minorHAnsi" w:cstheme="minorBidi"/>
        </w:rPr>
        <w:t>The purpose of the review is to establish the condition of the Tier 3 network and provide detailed costings for either the rehabilitation or rebuild, or combination of both, of the Tier 3 network, as determined by the findings of the review.</w:t>
      </w:r>
    </w:p>
    <w:p w:rsidR="00C64495" w:rsidRPr="00C64495" w:rsidRDefault="00C64495" w:rsidP="00C64495">
      <w:pPr>
        <w:widowControl/>
        <w:spacing w:after="160" w:line="259" w:lineRule="auto"/>
        <w:jc w:val="left"/>
        <w:rPr>
          <w:rFonts w:asciiTheme="minorHAnsi" w:eastAsiaTheme="minorHAnsi" w:hAnsiTheme="minorHAnsi" w:cstheme="minorBidi"/>
        </w:rPr>
      </w:pPr>
      <w:r w:rsidRPr="00C64495">
        <w:rPr>
          <w:rFonts w:asciiTheme="minorHAnsi" w:eastAsiaTheme="minorHAnsi" w:hAnsiTheme="minorHAnsi" w:cstheme="minorBidi"/>
        </w:rPr>
        <w:t>The review is to examine and report on the condition of all rail infrastructure assets including but not limited to:</w:t>
      </w:r>
    </w:p>
    <w:p w:rsidR="00C64495" w:rsidRPr="00C64495" w:rsidRDefault="00C64495" w:rsidP="00C64495">
      <w:pPr>
        <w:widowControl/>
        <w:numPr>
          <w:ilvl w:val="0"/>
          <w:numId w:val="12"/>
        </w:numPr>
        <w:spacing w:after="160" w:line="259" w:lineRule="auto"/>
        <w:contextualSpacing/>
        <w:jc w:val="left"/>
        <w:rPr>
          <w:rFonts w:asciiTheme="minorHAnsi" w:eastAsiaTheme="minorHAnsi" w:hAnsiTheme="minorHAnsi" w:cstheme="minorBidi"/>
        </w:rPr>
      </w:pPr>
      <w:r w:rsidRPr="00C64495">
        <w:rPr>
          <w:rFonts w:asciiTheme="minorHAnsi" w:eastAsiaTheme="minorHAnsi" w:hAnsiTheme="minorHAnsi" w:cstheme="minorBidi"/>
        </w:rPr>
        <w:t xml:space="preserve">Level </w:t>
      </w:r>
      <w:r w:rsidR="00A62E79" w:rsidRPr="00C64495">
        <w:rPr>
          <w:rFonts w:asciiTheme="minorHAnsi" w:eastAsiaTheme="minorHAnsi" w:hAnsiTheme="minorHAnsi" w:cstheme="minorBidi"/>
        </w:rPr>
        <w:t>crossings.</w:t>
      </w:r>
    </w:p>
    <w:p w:rsidR="00C64495" w:rsidRPr="00C64495" w:rsidRDefault="00C64495" w:rsidP="00C64495">
      <w:pPr>
        <w:widowControl/>
        <w:numPr>
          <w:ilvl w:val="0"/>
          <w:numId w:val="12"/>
        </w:numPr>
        <w:spacing w:after="160" w:line="259" w:lineRule="auto"/>
        <w:contextualSpacing/>
        <w:jc w:val="left"/>
        <w:rPr>
          <w:rFonts w:asciiTheme="minorHAnsi" w:eastAsiaTheme="minorHAnsi" w:hAnsiTheme="minorHAnsi" w:cstheme="minorBidi"/>
        </w:rPr>
      </w:pPr>
      <w:r w:rsidRPr="00C64495">
        <w:rPr>
          <w:rFonts w:asciiTheme="minorHAnsi" w:eastAsiaTheme="minorHAnsi" w:hAnsiTheme="minorHAnsi" w:cstheme="minorBidi"/>
        </w:rPr>
        <w:t xml:space="preserve">Bridges and </w:t>
      </w:r>
      <w:r w:rsidR="00A62E79" w:rsidRPr="00C64495">
        <w:rPr>
          <w:rFonts w:asciiTheme="minorHAnsi" w:eastAsiaTheme="minorHAnsi" w:hAnsiTheme="minorHAnsi" w:cstheme="minorBidi"/>
        </w:rPr>
        <w:t>culverts</w:t>
      </w:r>
      <w:r w:rsidR="00A62E79">
        <w:rPr>
          <w:rFonts w:asciiTheme="minorHAnsi" w:eastAsiaTheme="minorHAnsi" w:hAnsiTheme="minorHAnsi" w:cstheme="minorBidi"/>
        </w:rPr>
        <w:t>.</w:t>
      </w:r>
    </w:p>
    <w:p w:rsidR="00C64495" w:rsidRPr="00C64495" w:rsidRDefault="00C64495" w:rsidP="00C64495">
      <w:pPr>
        <w:widowControl/>
        <w:numPr>
          <w:ilvl w:val="0"/>
          <w:numId w:val="12"/>
        </w:numPr>
        <w:spacing w:after="160" w:line="259" w:lineRule="auto"/>
        <w:contextualSpacing/>
        <w:jc w:val="left"/>
        <w:rPr>
          <w:rFonts w:asciiTheme="minorHAnsi" w:eastAsiaTheme="minorHAnsi" w:hAnsiTheme="minorHAnsi" w:cstheme="minorBidi"/>
        </w:rPr>
      </w:pPr>
      <w:r w:rsidRPr="00C64495">
        <w:rPr>
          <w:rFonts w:asciiTheme="minorHAnsi" w:eastAsiaTheme="minorHAnsi" w:hAnsiTheme="minorHAnsi" w:cstheme="minorBidi"/>
        </w:rPr>
        <w:t xml:space="preserve">Rail, sleepers and </w:t>
      </w:r>
      <w:r w:rsidR="00A62E79" w:rsidRPr="00C64495">
        <w:rPr>
          <w:rFonts w:asciiTheme="minorHAnsi" w:eastAsiaTheme="minorHAnsi" w:hAnsiTheme="minorHAnsi" w:cstheme="minorBidi"/>
        </w:rPr>
        <w:t>ballast.</w:t>
      </w:r>
    </w:p>
    <w:p w:rsidR="00C64495" w:rsidRPr="00C64495" w:rsidRDefault="00C64495" w:rsidP="00C64495">
      <w:pPr>
        <w:widowControl/>
        <w:numPr>
          <w:ilvl w:val="0"/>
          <w:numId w:val="12"/>
        </w:numPr>
        <w:spacing w:after="160" w:line="259" w:lineRule="auto"/>
        <w:contextualSpacing/>
        <w:jc w:val="left"/>
        <w:rPr>
          <w:rFonts w:asciiTheme="minorHAnsi" w:eastAsiaTheme="minorHAnsi" w:hAnsiTheme="minorHAnsi" w:cstheme="minorBidi"/>
        </w:rPr>
      </w:pPr>
      <w:r w:rsidRPr="00C64495">
        <w:rPr>
          <w:rFonts w:asciiTheme="minorHAnsi" w:eastAsiaTheme="minorHAnsi" w:hAnsiTheme="minorHAnsi" w:cstheme="minorBidi"/>
        </w:rPr>
        <w:t xml:space="preserve">Road vehicle access to the </w:t>
      </w:r>
      <w:r w:rsidR="00A62E79" w:rsidRPr="00C64495">
        <w:rPr>
          <w:rFonts w:asciiTheme="minorHAnsi" w:eastAsiaTheme="minorHAnsi" w:hAnsiTheme="minorHAnsi" w:cstheme="minorBidi"/>
        </w:rPr>
        <w:t>lines.</w:t>
      </w:r>
    </w:p>
    <w:p w:rsidR="00C64495" w:rsidRPr="00C64495" w:rsidRDefault="00C64495" w:rsidP="00C64495">
      <w:pPr>
        <w:widowControl/>
        <w:numPr>
          <w:ilvl w:val="0"/>
          <w:numId w:val="12"/>
        </w:numPr>
        <w:spacing w:after="160" w:line="259" w:lineRule="auto"/>
        <w:contextualSpacing/>
        <w:jc w:val="left"/>
        <w:rPr>
          <w:rFonts w:asciiTheme="minorHAnsi" w:eastAsiaTheme="minorHAnsi" w:hAnsiTheme="minorHAnsi" w:cstheme="minorBidi"/>
        </w:rPr>
      </w:pPr>
      <w:r w:rsidRPr="00C64495">
        <w:rPr>
          <w:rFonts w:asciiTheme="minorHAnsi" w:eastAsiaTheme="minorHAnsi" w:hAnsiTheme="minorHAnsi" w:cstheme="minorBidi"/>
        </w:rPr>
        <w:t>Turnouts; and</w:t>
      </w:r>
    </w:p>
    <w:p w:rsidR="00C64495" w:rsidRPr="00C64495" w:rsidRDefault="00C64495" w:rsidP="00C64495">
      <w:pPr>
        <w:widowControl/>
        <w:numPr>
          <w:ilvl w:val="0"/>
          <w:numId w:val="12"/>
        </w:numPr>
        <w:spacing w:after="160" w:line="259" w:lineRule="auto"/>
        <w:contextualSpacing/>
        <w:jc w:val="left"/>
        <w:rPr>
          <w:rFonts w:asciiTheme="minorHAnsi" w:eastAsiaTheme="minorHAnsi" w:hAnsiTheme="minorHAnsi" w:cstheme="minorBidi"/>
        </w:rPr>
      </w:pPr>
      <w:r w:rsidRPr="00C64495">
        <w:rPr>
          <w:rFonts w:asciiTheme="minorHAnsi" w:eastAsiaTheme="minorHAnsi" w:hAnsiTheme="minorHAnsi" w:cstheme="minorBidi"/>
        </w:rPr>
        <w:t>Communications (Lineside phones).</w:t>
      </w:r>
    </w:p>
    <w:p w:rsidR="00C64495" w:rsidRDefault="00C64495" w:rsidP="00956E1E"/>
    <w:p w:rsidR="00B25983" w:rsidRPr="00B25983" w:rsidRDefault="00B25983" w:rsidP="00B25983">
      <w:pPr>
        <w:widowControl/>
        <w:spacing w:after="160" w:line="259" w:lineRule="auto"/>
        <w:jc w:val="left"/>
        <w:rPr>
          <w:rFonts w:asciiTheme="minorHAnsi" w:eastAsiaTheme="minorHAnsi" w:hAnsiTheme="minorHAnsi" w:cstheme="minorBidi"/>
        </w:rPr>
      </w:pPr>
      <w:r w:rsidRPr="00B25983">
        <w:rPr>
          <w:rFonts w:asciiTheme="minorHAnsi" w:eastAsiaTheme="minorHAnsi" w:hAnsiTheme="minorHAnsi" w:cstheme="minorBidi"/>
        </w:rPr>
        <w:t xml:space="preserve">The minimum operating standard following rehabilitation or rebuild is </w:t>
      </w:r>
      <w:proofErr w:type="gramStart"/>
      <w:r w:rsidRPr="00B25983">
        <w:rPr>
          <w:rFonts w:asciiTheme="minorHAnsi" w:eastAsiaTheme="minorHAnsi" w:hAnsiTheme="minorHAnsi" w:cstheme="minorBidi"/>
        </w:rPr>
        <w:t>to  accommodate</w:t>
      </w:r>
      <w:proofErr w:type="gramEnd"/>
      <w:r w:rsidRPr="00B25983">
        <w:rPr>
          <w:rFonts w:asciiTheme="minorHAnsi" w:eastAsiaTheme="minorHAnsi" w:hAnsiTheme="minorHAnsi" w:cstheme="minorBidi"/>
        </w:rPr>
        <w:t xml:space="preserve"> NG 19 tonne axle load  at a maximum speed of 80kph (reduced as necessary for curvature and other existing constraints) for a line haul of 1MGTPA in all weather over a life of 30 years. Perenjori – Maya is to remain at 16 tonne axle </w:t>
      </w:r>
      <w:proofErr w:type="gramStart"/>
      <w:r w:rsidRPr="00B25983">
        <w:rPr>
          <w:rFonts w:asciiTheme="minorHAnsi" w:eastAsiaTheme="minorHAnsi" w:hAnsiTheme="minorHAnsi" w:cstheme="minorBidi"/>
        </w:rPr>
        <w:t>load</w:t>
      </w:r>
      <w:proofErr w:type="gramEnd"/>
      <w:r w:rsidRPr="00B25983">
        <w:rPr>
          <w:rFonts w:asciiTheme="minorHAnsi" w:eastAsiaTheme="minorHAnsi" w:hAnsiTheme="minorHAnsi" w:cstheme="minorBidi"/>
        </w:rPr>
        <w:t xml:space="preserve"> (as Perenjori – Morawa at 16tal is a constraint).</w:t>
      </w:r>
    </w:p>
    <w:p w:rsidR="00B25983" w:rsidRPr="00B25983" w:rsidRDefault="00B25983" w:rsidP="00B25983">
      <w:pPr>
        <w:widowControl/>
        <w:spacing w:after="160" w:line="259" w:lineRule="auto"/>
        <w:jc w:val="left"/>
        <w:rPr>
          <w:rFonts w:asciiTheme="minorHAnsi" w:eastAsiaTheme="minorHAnsi" w:hAnsiTheme="minorHAnsi" w:cstheme="minorBidi"/>
        </w:rPr>
      </w:pPr>
      <w:r w:rsidRPr="00B25983">
        <w:rPr>
          <w:rFonts w:asciiTheme="minorHAnsi" w:eastAsiaTheme="minorHAnsi" w:hAnsiTheme="minorHAnsi" w:cstheme="minorBidi"/>
        </w:rPr>
        <w:lastRenderedPageBreak/>
        <w:t>Changes to the track and centreline structure</w:t>
      </w:r>
      <w:r w:rsidR="00964B16">
        <w:rPr>
          <w:rFonts w:asciiTheme="minorHAnsi" w:eastAsiaTheme="minorHAnsi" w:hAnsiTheme="minorHAnsi" w:cstheme="minorBidi"/>
        </w:rPr>
        <w:t>s</w:t>
      </w:r>
      <w:r w:rsidRPr="00B25983">
        <w:rPr>
          <w:rFonts w:asciiTheme="minorHAnsi" w:eastAsiaTheme="minorHAnsi" w:hAnsiTheme="minorHAnsi" w:cstheme="minorBidi"/>
        </w:rPr>
        <w:t xml:space="preserve"> will be necessary to provide for 19 tonne axle loads and the review should consider and advise replacement options (such as metal ballast, replacement rail weights, low profile concrete sleepers and centreline structures).</w:t>
      </w:r>
    </w:p>
    <w:p w:rsidR="00B25983" w:rsidRDefault="00B25983" w:rsidP="00B25983">
      <w:pPr>
        <w:widowControl/>
        <w:spacing w:after="160" w:line="259" w:lineRule="auto"/>
        <w:jc w:val="left"/>
        <w:rPr>
          <w:rFonts w:asciiTheme="minorHAnsi" w:eastAsiaTheme="minorHAnsi" w:hAnsiTheme="minorHAnsi" w:cstheme="minorBidi"/>
        </w:rPr>
      </w:pPr>
      <w:r w:rsidRPr="00B25983">
        <w:rPr>
          <w:rFonts w:asciiTheme="minorHAnsi" w:eastAsiaTheme="minorHAnsi" w:hAnsiTheme="minorHAnsi" w:cstheme="minorBidi"/>
        </w:rPr>
        <w:t>The review is to include assessment of CBH siding rail infrastructure at Primary and Secondary locations as listed below. The siding review should report on rehabilitating existing rail infrastructure with consideration given to upgrading CBH Primary locations to accommodate current train configurations (train length). It is not anticipated that configuration layout changes to any sidings or yards will be considered other than for any obvious operational improvements.</w:t>
      </w:r>
    </w:p>
    <w:p w:rsidR="00F41B59" w:rsidRPr="00B25983" w:rsidRDefault="00F41B59" w:rsidP="00B25983">
      <w:pPr>
        <w:widowControl/>
        <w:spacing w:after="160" w:line="259" w:lineRule="auto"/>
        <w:jc w:val="left"/>
        <w:rPr>
          <w:rFonts w:asciiTheme="minorHAnsi" w:eastAsiaTheme="minorHAnsi" w:hAnsiTheme="minorHAnsi" w:cstheme="minorBidi"/>
        </w:rPr>
      </w:pPr>
    </w:p>
    <w:tbl>
      <w:tblPr>
        <w:tblStyle w:val="TableGrid"/>
        <w:tblW w:w="0" w:type="auto"/>
        <w:tblLook w:val="04A0" w:firstRow="1" w:lastRow="0" w:firstColumn="1" w:lastColumn="0" w:noHBand="0" w:noVBand="1"/>
      </w:tblPr>
      <w:tblGrid>
        <w:gridCol w:w="1838"/>
        <w:gridCol w:w="7178"/>
      </w:tblGrid>
      <w:tr w:rsidR="00B25983" w:rsidTr="00B25983">
        <w:tc>
          <w:tcPr>
            <w:tcW w:w="1838" w:type="dxa"/>
          </w:tcPr>
          <w:p w:rsidR="00B25983" w:rsidRDefault="00B25983" w:rsidP="00B25983">
            <w:pPr>
              <w:widowControl/>
              <w:spacing w:after="160" w:line="259" w:lineRule="auto"/>
              <w:jc w:val="left"/>
              <w:rPr>
                <w:rFonts w:asciiTheme="minorHAnsi" w:eastAsiaTheme="minorHAnsi" w:hAnsiTheme="minorHAnsi" w:cstheme="minorBidi"/>
              </w:rPr>
            </w:pPr>
            <w:r>
              <w:rPr>
                <w:rFonts w:asciiTheme="minorHAnsi" w:eastAsiaTheme="minorHAnsi" w:hAnsiTheme="minorHAnsi" w:cstheme="minorBidi"/>
              </w:rPr>
              <w:t>Primary CBH Locations</w:t>
            </w:r>
          </w:p>
        </w:tc>
        <w:tc>
          <w:tcPr>
            <w:tcW w:w="7178" w:type="dxa"/>
          </w:tcPr>
          <w:p w:rsidR="00B25983" w:rsidRDefault="00B25983" w:rsidP="00B25983">
            <w:pPr>
              <w:widowControl/>
              <w:spacing w:after="160" w:line="259" w:lineRule="auto"/>
              <w:contextualSpacing/>
              <w:jc w:val="left"/>
              <w:rPr>
                <w:rFonts w:asciiTheme="minorHAnsi" w:eastAsiaTheme="minorHAnsi" w:hAnsiTheme="minorHAnsi" w:cstheme="minorBidi"/>
              </w:rPr>
            </w:pPr>
            <w:r w:rsidRPr="00B25983">
              <w:rPr>
                <w:rFonts w:asciiTheme="minorHAnsi" w:eastAsiaTheme="minorHAnsi" w:hAnsiTheme="minorHAnsi" w:cstheme="minorBidi"/>
              </w:rPr>
              <w:t>Narembeen</w:t>
            </w:r>
            <w:r>
              <w:rPr>
                <w:rFonts w:asciiTheme="minorHAnsi" w:eastAsiaTheme="minorHAnsi" w:hAnsiTheme="minorHAnsi" w:cstheme="minorBidi"/>
              </w:rPr>
              <w:t xml:space="preserve">; </w:t>
            </w:r>
            <w:r w:rsidRPr="00B25983">
              <w:rPr>
                <w:rFonts w:asciiTheme="minorHAnsi" w:eastAsiaTheme="minorHAnsi" w:hAnsiTheme="minorHAnsi" w:cstheme="minorBidi"/>
              </w:rPr>
              <w:t>Kondinin</w:t>
            </w:r>
            <w:r>
              <w:rPr>
                <w:rFonts w:asciiTheme="minorHAnsi" w:eastAsiaTheme="minorHAnsi" w:hAnsiTheme="minorHAnsi" w:cstheme="minorBidi"/>
              </w:rPr>
              <w:t xml:space="preserve">; </w:t>
            </w:r>
            <w:r w:rsidRPr="00B25983">
              <w:rPr>
                <w:rFonts w:asciiTheme="minorHAnsi" w:eastAsiaTheme="minorHAnsi" w:hAnsiTheme="minorHAnsi" w:cstheme="minorBidi"/>
              </w:rPr>
              <w:t>Kulin</w:t>
            </w:r>
            <w:r>
              <w:rPr>
                <w:rFonts w:asciiTheme="minorHAnsi" w:eastAsiaTheme="minorHAnsi" w:hAnsiTheme="minorHAnsi" w:cstheme="minorBidi"/>
              </w:rPr>
              <w:t xml:space="preserve">; </w:t>
            </w:r>
            <w:r w:rsidRPr="00B25983">
              <w:rPr>
                <w:rFonts w:asciiTheme="minorHAnsi" w:eastAsiaTheme="minorHAnsi" w:hAnsiTheme="minorHAnsi" w:cstheme="minorBidi"/>
              </w:rPr>
              <w:t>Dudinin</w:t>
            </w:r>
            <w:r>
              <w:rPr>
                <w:rFonts w:asciiTheme="minorHAnsi" w:eastAsiaTheme="minorHAnsi" w:hAnsiTheme="minorHAnsi" w:cstheme="minorBidi"/>
              </w:rPr>
              <w:t xml:space="preserve">; </w:t>
            </w:r>
            <w:proofErr w:type="spellStart"/>
            <w:r w:rsidRPr="00B25983">
              <w:rPr>
                <w:rFonts w:asciiTheme="minorHAnsi" w:eastAsiaTheme="minorHAnsi" w:hAnsiTheme="minorHAnsi" w:cstheme="minorBidi"/>
              </w:rPr>
              <w:t>Nomans</w:t>
            </w:r>
            <w:proofErr w:type="spellEnd"/>
            <w:r w:rsidRPr="00B25983">
              <w:rPr>
                <w:rFonts w:asciiTheme="minorHAnsi" w:eastAsiaTheme="minorHAnsi" w:hAnsiTheme="minorHAnsi" w:cstheme="minorBidi"/>
              </w:rPr>
              <w:t xml:space="preserve"> Lake</w:t>
            </w:r>
            <w:r>
              <w:rPr>
                <w:rFonts w:asciiTheme="minorHAnsi" w:eastAsiaTheme="minorHAnsi" w:hAnsiTheme="minorHAnsi" w:cstheme="minorBidi"/>
              </w:rPr>
              <w:t xml:space="preserve">; </w:t>
            </w:r>
            <w:r w:rsidRPr="00B25983">
              <w:rPr>
                <w:rFonts w:asciiTheme="minorHAnsi" w:eastAsiaTheme="minorHAnsi" w:hAnsiTheme="minorHAnsi" w:cstheme="minorBidi"/>
              </w:rPr>
              <w:t>Quairading</w:t>
            </w:r>
            <w:r>
              <w:rPr>
                <w:rFonts w:asciiTheme="minorHAnsi" w:eastAsiaTheme="minorHAnsi" w:hAnsiTheme="minorHAnsi" w:cstheme="minorBidi"/>
              </w:rPr>
              <w:t xml:space="preserve">; </w:t>
            </w:r>
            <w:r w:rsidRPr="00B25983">
              <w:rPr>
                <w:rFonts w:asciiTheme="minorHAnsi" w:eastAsiaTheme="minorHAnsi" w:hAnsiTheme="minorHAnsi" w:cstheme="minorBidi"/>
              </w:rPr>
              <w:t>Trayning</w:t>
            </w:r>
            <w:r>
              <w:rPr>
                <w:rFonts w:asciiTheme="minorHAnsi" w:eastAsiaTheme="minorHAnsi" w:hAnsiTheme="minorHAnsi" w:cstheme="minorBidi"/>
              </w:rPr>
              <w:t xml:space="preserve">; </w:t>
            </w:r>
            <w:r w:rsidRPr="00B25983">
              <w:rPr>
                <w:rFonts w:asciiTheme="minorHAnsi" w:eastAsiaTheme="minorHAnsi" w:hAnsiTheme="minorHAnsi" w:cstheme="minorBidi"/>
              </w:rPr>
              <w:t>Bruce Rock</w:t>
            </w:r>
            <w:r>
              <w:rPr>
                <w:rFonts w:asciiTheme="minorHAnsi" w:eastAsiaTheme="minorHAnsi" w:hAnsiTheme="minorHAnsi" w:cstheme="minorBidi"/>
              </w:rPr>
              <w:t xml:space="preserve">; </w:t>
            </w:r>
            <w:r w:rsidRPr="00B25983">
              <w:rPr>
                <w:rFonts w:asciiTheme="minorHAnsi" w:eastAsiaTheme="minorHAnsi" w:hAnsiTheme="minorHAnsi" w:cstheme="minorBidi"/>
              </w:rPr>
              <w:t>Corrigin</w:t>
            </w:r>
          </w:p>
        </w:tc>
      </w:tr>
      <w:tr w:rsidR="00B25983" w:rsidTr="00B25983">
        <w:tc>
          <w:tcPr>
            <w:tcW w:w="1838" w:type="dxa"/>
            <w:vAlign w:val="center"/>
          </w:tcPr>
          <w:p w:rsidR="00B25983" w:rsidRDefault="00B25983" w:rsidP="00B25983">
            <w:pPr>
              <w:widowControl/>
              <w:spacing w:after="160" w:line="259" w:lineRule="auto"/>
              <w:jc w:val="left"/>
              <w:rPr>
                <w:rFonts w:asciiTheme="minorHAnsi" w:eastAsiaTheme="minorHAnsi" w:hAnsiTheme="minorHAnsi" w:cstheme="minorBidi"/>
              </w:rPr>
            </w:pPr>
            <w:r>
              <w:rPr>
                <w:rFonts w:asciiTheme="minorHAnsi" w:eastAsiaTheme="minorHAnsi" w:hAnsiTheme="minorHAnsi" w:cstheme="minorBidi"/>
              </w:rPr>
              <w:t>Secondary CBH Locations</w:t>
            </w:r>
          </w:p>
        </w:tc>
        <w:tc>
          <w:tcPr>
            <w:tcW w:w="7178" w:type="dxa"/>
          </w:tcPr>
          <w:p w:rsidR="00B25983" w:rsidRDefault="00B25983" w:rsidP="00B25983">
            <w:pPr>
              <w:widowControl/>
              <w:spacing w:after="160" w:line="259" w:lineRule="auto"/>
              <w:contextualSpacing/>
              <w:jc w:val="left"/>
              <w:rPr>
                <w:rFonts w:asciiTheme="minorHAnsi" w:eastAsiaTheme="minorHAnsi" w:hAnsiTheme="minorHAnsi" w:cstheme="minorBidi"/>
              </w:rPr>
            </w:pPr>
            <w:r w:rsidRPr="00B25983">
              <w:rPr>
                <w:rFonts w:asciiTheme="minorHAnsi" w:eastAsiaTheme="minorHAnsi" w:hAnsiTheme="minorHAnsi" w:cstheme="minorBidi"/>
              </w:rPr>
              <w:t>Nungarin</w:t>
            </w:r>
            <w:r>
              <w:rPr>
                <w:rFonts w:asciiTheme="minorHAnsi" w:eastAsiaTheme="minorHAnsi" w:hAnsiTheme="minorHAnsi" w:cstheme="minorBidi"/>
              </w:rPr>
              <w:t xml:space="preserve">; </w:t>
            </w:r>
            <w:r w:rsidRPr="00B25983">
              <w:rPr>
                <w:rFonts w:asciiTheme="minorHAnsi" w:eastAsiaTheme="minorHAnsi" w:hAnsiTheme="minorHAnsi" w:cstheme="minorBidi"/>
              </w:rPr>
              <w:t>Muntadgin</w:t>
            </w:r>
            <w:r>
              <w:rPr>
                <w:rFonts w:asciiTheme="minorHAnsi" w:eastAsiaTheme="minorHAnsi" w:hAnsiTheme="minorHAnsi" w:cstheme="minorBidi"/>
              </w:rPr>
              <w:t xml:space="preserve">; </w:t>
            </w:r>
            <w:r w:rsidRPr="00B25983">
              <w:rPr>
                <w:rFonts w:asciiTheme="minorHAnsi" w:eastAsiaTheme="minorHAnsi" w:hAnsiTheme="minorHAnsi" w:cstheme="minorBidi"/>
              </w:rPr>
              <w:t xml:space="preserve">South </w:t>
            </w:r>
            <w:proofErr w:type="spellStart"/>
            <w:r w:rsidRPr="00B25983">
              <w:rPr>
                <w:rFonts w:asciiTheme="minorHAnsi" w:eastAsiaTheme="minorHAnsi" w:hAnsiTheme="minorHAnsi" w:cstheme="minorBidi"/>
              </w:rPr>
              <w:t>Kumminin</w:t>
            </w:r>
            <w:proofErr w:type="spellEnd"/>
            <w:r>
              <w:rPr>
                <w:rFonts w:asciiTheme="minorHAnsi" w:eastAsiaTheme="minorHAnsi" w:hAnsiTheme="minorHAnsi" w:cstheme="minorBidi"/>
              </w:rPr>
              <w:t xml:space="preserve">; </w:t>
            </w:r>
            <w:r w:rsidRPr="00B25983">
              <w:rPr>
                <w:rFonts w:asciiTheme="minorHAnsi" w:eastAsiaTheme="minorHAnsi" w:hAnsiTheme="minorHAnsi" w:cstheme="minorBidi"/>
              </w:rPr>
              <w:t>Ainsworth</w:t>
            </w:r>
            <w:r>
              <w:rPr>
                <w:rFonts w:asciiTheme="minorHAnsi" w:eastAsiaTheme="minorHAnsi" w:hAnsiTheme="minorHAnsi" w:cstheme="minorBidi"/>
              </w:rPr>
              <w:t xml:space="preserve">; </w:t>
            </w:r>
            <w:r w:rsidRPr="00B25983">
              <w:rPr>
                <w:rFonts w:asciiTheme="minorHAnsi" w:eastAsiaTheme="minorHAnsi" w:hAnsiTheme="minorHAnsi" w:cstheme="minorBidi"/>
              </w:rPr>
              <w:t>Wickepin</w:t>
            </w:r>
            <w:r>
              <w:rPr>
                <w:rFonts w:asciiTheme="minorHAnsi" w:eastAsiaTheme="minorHAnsi" w:hAnsiTheme="minorHAnsi" w:cstheme="minorBidi"/>
              </w:rPr>
              <w:t xml:space="preserve">; </w:t>
            </w:r>
            <w:r w:rsidRPr="00B25983">
              <w:rPr>
                <w:rFonts w:asciiTheme="minorHAnsi" w:eastAsiaTheme="minorHAnsi" w:hAnsiTheme="minorHAnsi" w:cstheme="minorBidi"/>
              </w:rPr>
              <w:t>Nyabing</w:t>
            </w:r>
            <w:r>
              <w:rPr>
                <w:rFonts w:asciiTheme="minorHAnsi" w:eastAsiaTheme="minorHAnsi" w:hAnsiTheme="minorHAnsi" w:cstheme="minorBidi"/>
              </w:rPr>
              <w:t xml:space="preserve">; </w:t>
            </w:r>
            <w:r w:rsidRPr="00B25983">
              <w:rPr>
                <w:rFonts w:asciiTheme="minorHAnsi" w:eastAsiaTheme="minorHAnsi" w:hAnsiTheme="minorHAnsi" w:cstheme="minorBidi"/>
              </w:rPr>
              <w:t>Gnowangerup</w:t>
            </w:r>
          </w:p>
        </w:tc>
      </w:tr>
    </w:tbl>
    <w:p w:rsidR="00B25983" w:rsidRDefault="00B25983" w:rsidP="00B25983">
      <w:pPr>
        <w:widowControl/>
        <w:spacing w:after="160" w:line="259" w:lineRule="auto"/>
        <w:jc w:val="left"/>
        <w:rPr>
          <w:rFonts w:asciiTheme="minorHAnsi" w:eastAsiaTheme="minorHAnsi" w:hAnsiTheme="minorHAnsi" w:cstheme="minorBidi"/>
        </w:rPr>
      </w:pPr>
    </w:p>
    <w:p w:rsidR="00B25983" w:rsidRPr="00B25983" w:rsidRDefault="00B25983" w:rsidP="00B25983">
      <w:pPr>
        <w:widowControl/>
        <w:spacing w:after="160" w:line="259" w:lineRule="auto"/>
        <w:jc w:val="left"/>
        <w:rPr>
          <w:rFonts w:asciiTheme="minorHAnsi" w:eastAsiaTheme="minorHAnsi" w:hAnsiTheme="minorHAnsi" w:cstheme="minorBidi"/>
        </w:rPr>
      </w:pPr>
      <w:r w:rsidRPr="00B25983">
        <w:rPr>
          <w:rFonts w:asciiTheme="minorHAnsi" w:eastAsiaTheme="minorHAnsi" w:hAnsiTheme="minorHAnsi" w:cstheme="minorBidi"/>
        </w:rPr>
        <w:t>Re-opening feeder lines into West Merredin will also require assessment of rail infrastructure at the Merredin CBH transfer facility.</w:t>
      </w:r>
    </w:p>
    <w:p w:rsidR="00B25983" w:rsidRPr="00B25983" w:rsidRDefault="00B25983" w:rsidP="00B25983">
      <w:pPr>
        <w:widowControl/>
        <w:spacing w:after="160" w:line="259" w:lineRule="auto"/>
        <w:jc w:val="left"/>
        <w:rPr>
          <w:rFonts w:asciiTheme="minorHAnsi" w:eastAsiaTheme="minorHAnsi" w:hAnsiTheme="minorHAnsi" w:cstheme="minorBidi"/>
        </w:rPr>
      </w:pPr>
      <w:r w:rsidRPr="00B25983">
        <w:rPr>
          <w:rFonts w:asciiTheme="minorHAnsi" w:eastAsiaTheme="minorHAnsi" w:hAnsiTheme="minorHAnsi" w:cstheme="minorBidi"/>
        </w:rPr>
        <w:t>Ongoing maintenance costs shall be considered only if the recommended rebuild/rehabilitation may result in a significant increase over and above normal.</w:t>
      </w:r>
    </w:p>
    <w:p w:rsidR="00B25983" w:rsidRPr="00B25983" w:rsidRDefault="00B25983" w:rsidP="00B25983">
      <w:pPr>
        <w:widowControl/>
        <w:spacing w:after="160" w:line="259" w:lineRule="auto"/>
        <w:jc w:val="left"/>
        <w:rPr>
          <w:rFonts w:asciiTheme="minorHAnsi" w:eastAsiaTheme="minorHAnsi" w:hAnsiTheme="minorHAnsi" w:cstheme="minorBidi"/>
        </w:rPr>
      </w:pPr>
      <w:r w:rsidRPr="00B25983">
        <w:rPr>
          <w:rFonts w:asciiTheme="minorHAnsi" w:eastAsiaTheme="minorHAnsi" w:hAnsiTheme="minorHAnsi" w:cstheme="minorBidi"/>
        </w:rPr>
        <w:t>Once the NG baseline has been established, the review must consider and report on the option of converting lines which feed into West Merredin to SG.</w:t>
      </w:r>
    </w:p>
    <w:p w:rsidR="00B25983" w:rsidRDefault="00B25983" w:rsidP="00956E1E"/>
    <w:p w:rsidR="002270E6" w:rsidRDefault="002270E6" w:rsidP="00956E1E"/>
    <w:p w:rsidR="00A372A8" w:rsidRDefault="00A372A8" w:rsidP="00956E1E">
      <w:pPr>
        <w:sectPr w:rsidR="00A372A8" w:rsidSect="00F67522">
          <w:headerReference w:type="default" r:id="rId11"/>
          <w:footerReference w:type="default" r:id="rId12"/>
          <w:headerReference w:type="first" r:id="rId13"/>
          <w:footerReference w:type="first" r:id="rId14"/>
          <w:pgSz w:w="11906" w:h="16838"/>
          <w:pgMar w:top="1440" w:right="1440" w:bottom="1440" w:left="1440" w:header="709" w:footer="855" w:gutter="0"/>
          <w:cols w:space="708"/>
          <w:titlePg/>
          <w:docGrid w:linePitch="360"/>
        </w:sectPr>
      </w:pPr>
    </w:p>
    <w:p w:rsidR="00964B16" w:rsidRDefault="00AC01EC" w:rsidP="004242F2">
      <w:pPr>
        <w:pStyle w:val="Heading1"/>
      </w:pPr>
      <w:bookmarkStart w:id="9" w:name="_Toc48483232"/>
      <w:r w:rsidRPr="00166B54">
        <w:lastRenderedPageBreak/>
        <w:t>Methodology for the Review</w:t>
      </w:r>
      <w:bookmarkEnd w:id="9"/>
    </w:p>
    <w:p w:rsidR="00166B54" w:rsidRDefault="00AC01EC" w:rsidP="00964B16">
      <w:pPr>
        <w:ind w:left="284"/>
        <w:jc w:val="left"/>
      </w:pPr>
      <w:r w:rsidRPr="00C309DE">
        <w:br/>
      </w:r>
      <w:r w:rsidR="00C309DE" w:rsidRPr="00772427">
        <w:t>A full on</w:t>
      </w:r>
      <w:r w:rsidR="00A3376A" w:rsidRPr="00772427">
        <w:t>-</w:t>
      </w:r>
      <w:r w:rsidR="00C309DE" w:rsidRPr="00772427">
        <w:t xml:space="preserve">track inspection of the entire Tier 3 network was not possible. In many locations the railway has been fenced off by farmers and trees and shrubs have grown in the track formation. Track has also been washed away in </w:t>
      </w:r>
      <w:r w:rsidR="00F338DD">
        <w:t>many</w:t>
      </w:r>
      <w:r w:rsidR="00C309DE" w:rsidRPr="00772427">
        <w:t xml:space="preserve"> places</w:t>
      </w:r>
      <w:r w:rsidR="00A36DE7">
        <w:t>.</w:t>
      </w:r>
    </w:p>
    <w:p w:rsidR="00166B54" w:rsidRDefault="00166B54" w:rsidP="00964B16">
      <w:pPr>
        <w:ind w:left="284"/>
        <w:jc w:val="left"/>
      </w:pPr>
    </w:p>
    <w:p w:rsidR="00C309DE" w:rsidRDefault="00E21A59" w:rsidP="00964B16">
      <w:pPr>
        <w:ind w:left="284"/>
        <w:jc w:val="left"/>
      </w:pPr>
      <w:r w:rsidRPr="00772427">
        <w:t xml:space="preserve">Consequently, site inspections were undertaken by road </w:t>
      </w:r>
      <w:r w:rsidR="00A3376A" w:rsidRPr="00772427">
        <w:t xml:space="preserve">vehicle </w:t>
      </w:r>
      <w:r w:rsidRPr="00772427">
        <w:t>and targeted at strategic assets</w:t>
      </w:r>
      <w:r w:rsidR="002044E6" w:rsidRPr="00772427">
        <w:t xml:space="preserve"> such as bridges</w:t>
      </w:r>
      <w:r w:rsidR="00E93031">
        <w:t>,</w:t>
      </w:r>
      <w:r w:rsidR="002044E6" w:rsidRPr="00772427">
        <w:t xml:space="preserve"> level crossings</w:t>
      </w:r>
      <w:r w:rsidR="00E93031">
        <w:t>, sidings, CBH facilities and selected sections of track and formation</w:t>
      </w:r>
      <w:r w:rsidR="002044E6" w:rsidRPr="00772427">
        <w:t>. T</w:t>
      </w:r>
      <w:r w:rsidRPr="00772427">
        <w:t>rack condition</w:t>
      </w:r>
      <w:r w:rsidR="002044E6" w:rsidRPr="00772427">
        <w:t xml:space="preserve"> </w:t>
      </w:r>
      <w:r w:rsidRPr="00772427">
        <w:t>was sampled at random locations</w:t>
      </w:r>
      <w:r w:rsidR="002044E6" w:rsidRPr="00772427">
        <w:t xml:space="preserve"> and culverts were viewed where road vehicle access permitted. Recent rai</w:t>
      </w:r>
      <w:r w:rsidR="00485C02">
        <w:t>n</w:t>
      </w:r>
      <w:r w:rsidR="002044E6" w:rsidRPr="00772427">
        <w:t xml:space="preserve"> in the review area made some section</w:t>
      </w:r>
      <w:r w:rsidR="00A3376A" w:rsidRPr="00772427">
        <w:t>s</w:t>
      </w:r>
      <w:r w:rsidR="002044E6" w:rsidRPr="00772427">
        <w:t xml:space="preserve"> inaccessible by road vehicle.</w:t>
      </w:r>
    </w:p>
    <w:p w:rsidR="00166B54" w:rsidRPr="00772427" w:rsidRDefault="00166B54" w:rsidP="00964B16">
      <w:pPr>
        <w:ind w:left="284"/>
        <w:jc w:val="left"/>
      </w:pPr>
    </w:p>
    <w:p w:rsidR="002044E6" w:rsidRDefault="00C309DE" w:rsidP="00964B16">
      <w:pPr>
        <w:ind w:left="284"/>
      </w:pPr>
      <w:r w:rsidRPr="00772427">
        <w:t xml:space="preserve">Detailed asset </w:t>
      </w:r>
      <w:r w:rsidR="00E21A59" w:rsidRPr="00772427">
        <w:t xml:space="preserve">lists </w:t>
      </w:r>
      <w:r w:rsidR="00A3376A" w:rsidRPr="00772427">
        <w:t xml:space="preserve">of bridges and culverts </w:t>
      </w:r>
      <w:r w:rsidR="00E21A59" w:rsidRPr="00772427">
        <w:t xml:space="preserve">dating from 1999 were provided by the PTA. Asset register information was requested </w:t>
      </w:r>
      <w:r w:rsidR="002044E6" w:rsidRPr="00772427">
        <w:t xml:space="preserve">by PTA </w:t>
      </w:r>
      <w:r w:rsidR="00E21A59" w:rsidRPr="00772427">
        <w:t>from Arc Infrastructure as the incumbent asset lessee. This information was subsequently provided part way through the program of site inspections.</w:t>
      </w:r>
      <w:r w:rsidR="002044E6" w:rsidRPr="00772427">
        <w:t xml:space="preserve"> Asset register information was then able to be validated during site inspections, thus providing a level of confidence in the assumptions made on the extent of works required for rehabilitation. These asset registers were found to be out of date </w:t>
      </w:r>
      <w:r w:rsidR="00485C02">
        <w:t xml:space="preserve">in some areas </w:t>
      </w:r>
      <w:r w:rsidR="002044E6" w:rsidRPr="00772427">
        <w:t xml:space="preserve">and did not accurately reflect the current status (particularly </w:t>
      </w:r>
      <w:r w:rsidR="00E93031" w:rsidRPr="00772427">
        <w:t>regarding</w:t>
      </w:r>
      <w:r w:rsidR="002044E6" w:rsidRPr="00772427">
        <w:t xml:space="preserve"> culverts).</w:t>
      </w:r>
    </w:p>
    <w:p w:rsidR="00166B54" w:rsidRPr="00772427" w:rsidRDefault="00166B54" w:rsidP="00964B16">
      <w:pPr>
        <w:ind w:left="284"/>
      </w:pPr>
    </w:p>
    <w:p w:rsidR="00A3376A" w:rsidRDefault="00A3376A" w:rsidP="00964B16">
      <w:pPr>
        <w:ind w:left="284"/>
      </w:pPr>
      <w:r w:rsidRPr="00772427">
        <w:t xml:space="preserve">Inspection notes and photographs were recorded at each bridge (bar 2 </w:t>
      </w:r>
      <w:r w:rsidR="00A30DDB" w:rsidRPr="00772427">
        <w:t xml:space="preserve">structures </w:t>
      </w:r>
      <w:r w:rsidRPr="00772427">
        <w:t>which were inaccessible), sealed public level crossings, turnouts at all sidings, CBH sidings, typical samples of culverts and sections of track, formation banks and cuttings. These were used as the reference for developing the scope of work required to be undertaken so that costs could be reasonably estimated.</w:t>
      </w:r>
    </w:p>
    <w:p w:rsidR="00166B54" w:rsidRPr="00772427" w:rsidRDefault="00166B54" w:rsidP="00964B16">
      <w:pPr>
        <w:ind w:left="284"/>
      </w:pPr>
    </w:p>
    <w:p w:rsidR="00A30DDB" w:rsidRDefault="00A30DDB" w:rsidP="00964B16">
      <w:pPr>
        <w:ind w:left="284"/>
      </w:pPr>
      <w:r>
        <w:t>Schematic diagrams supplemented by site inspection were used to determine works required in West Merredin to accommodate the reconnection of NG and the conversion to SG under part 2 of the brief.</w:t>
      </w:r>
    </w:p>
    <w:p w:rsidR="00A30DDB" w:rsidRDefault="00A30DDB" w:rsidP="00964B16">
      <w:pPr>
        <w:ind w:left="284"/>
      </w:pPr>
    </w:p>
    <w:p w:rsidR="00A30DDB" w:rsidRDefault="00A30DDB" w:rsidP="00964B16">
      <w:pPr>
        <w:ind w:left="284"/>
      </w:pPr>
      <w:r>
        <w:t>Schematic diagrams of each of the primary and secondary CBH sidings were developed from the inspection notes and photographs to determine any work necessary to accommodate the proposed train configurations.</w:t>
      </w:r>
    </w:p>
    <w:p w:rsidR="00A30DDB" w:rsidRDefault="00A30DDB" w:rsidP="00964B16">
      <w:pPr>
        <w:ind w:left="284"/>
      </w:pPr>
    </w:p>
    <w:p w:rsidR="00A30DDB" w:rsidRDefault="00A30DDB" w:rsidP="00964B16">
      <w:pPr>
        <w:ind w:left="284"/>
      </w:pPr>
      <w:r>
        <w:t xml:space="preserve">An independent </w:t>
      </w:r>
      <w:r w:rsidR="00166B54">
        <w:t xml:space="preserve">structural </w:t>
      </w:r>
      <w:r>
        <w:t xml:space="preserve">assessment of </w:t>
      </w:r>
      <w:r w:rsidR="00166B54">
        <w:t xml:space="preserve">a sample of </w:t>
      </w:r>
      <w:r>
        <w:t xml:space="preserve">bridges with steel beams or ballasted steel decks </w:t>
      </w:r>
      <w:r w:rsidR="00166B54">
        <w:t>was requested from GHD</w:t>
      </w:r>
      <w:r w:rsidR="00F338DD">
        <w:t>,</w:t>
      </w:r>
      <w:r w:rsidR="00166B54">
        <w:t xml:space="preserve"> to provide guidance as to their likely suitability to be retained under 19tal. This was undertaken without detailed drawings or knowledge of the condition of the foundations</w:t>
      </w:r>
      <w:r w:rsidR="00297D51">
        <w:t>,</w:t>
      </w:r>
      <w:r w:rsidR="00166B54">
        <w:t xml:space="preserve"> and </w:t>
      </w:r>
      <w:r w:rsidR="00297D51">
        <w:t xml:space="preserve">only </w:t>
      </w:r>
      <w:r w:rsidR="00166B54">
        <w:t>bas</w:t>
      </w:r>
      <w:r w:rsidR="00297D51">
        <w:t>ed</w:t>
      </w:r>
      <w:r w:rsidR="00166B54">
        <w:t xml:space="preserve"> o</w:t>
      </w:r>
      <w:r w:rsidR="00297D51">
        <w:t>n</w:t>
      </w:r>
      <w:r w:rsidR="00166B54">
        <w:t xml:space="preserve"> photographs and the detail contained in the asset registers</w:t>
      </w:r>
      <w:r w:rsidR="00297D51">
        <w:t xml:space="preserve">. </w:t>
      </w:r>
    </w:p>
    <w:p w:rsidR="00297D51" w:rsidRDefault="00297D51" w:rsidP="00964B16">
      <w:pPr>
        <w:ind w:left="284"/>
      </w:pPr>
    </w:p>
    <w:p w:rsidR="00297D51" w:rsidRDefault="00297D51" w:rsidP="00964B16">
      <w:pPr>
        <w:ind w:left="284"/>
      </w:pPr>
      <w:r>
        <w:t>The load rating of reinforced concrete pipes</w:t>
      </w:r>
      <w:r w:rsidR="00737C84">
        <w:t xml:space="preserve"> (RCP)</w:t>
      </w:r>
      <w:r>
        <w:t xml:space="preserve"> is</w:t>
      </w:r>
      <w:r w:rsidR="00E93031">
        <w:t>,</w:t>
      </w:r>
      <w:r>
        <w:t xml:space="preserve"> in most cases</w:t>
      </w:r>
      <w:r w:rsidR="00E93031">
        <w:t>,</w:t>
      </w:r>
      <w:r>
        <w:t xml:space="preserve"> not specified in the asset registers and could not be readily determined from site inspection. </w:t>
      </w:r>
      <w:r w:rsidR="00BF19CB">
        <w:t xml:space="preserve">In these cases, </w:t>
      </w:r>
      <w:r w:rsidR="00A36DE7">
        <w:t>where it could be identified</w:t>
      </w:r>
      <w:r w:rsidR="00737C84">
        <w:t xml:space="preserve"> that an RCP had formation cover </w:t>
      </w:r>
      <w:r w:rsidR="00C91DBE">
        <w:t>more than</w:t>
      </w:r>
      <w:r w:rsidR="00737C84">
        <w:t xml:space="preserve"> 750mm then </w:t>
      </w:r>
      <w:r w:rsidR="00BF19CB">
        <w:t>i</w:t>
      </w:r>
      <w:r w:rsidR="00737C84">
        <w:t xml:space="preserve">t </w:t>
      </w:r>
      <w:r w:rsidR="00D32553">
        <w:t>was assessed to</w:t>
      </w:r>
      <w:r w:rsidR="00A36DE7">
        <w:t xml:space="preserve"> be suitable</w:t>
      </w:r>
      <w:r w:rsidR="00A36DE7">
        <w:rPr>
          <w:rStyle w:val="CommentReference"/>
        </w:rPr>
        <w:t xml:space="preserve"> </w:t>
      </w:r>
      <w:r w:rsidR="00737C84">
        <w:t>to retain under 19tal</w:t>
      </w:r>
      <w:r w:rsidR="00BF19CB">
        <w:t>. Where the load rating was identified as M250 in the registers, the RCP’s were generally retained</w:t>
      </w:r>
      <w:r w:rsidR="001C4412">
        <w:t>,</w:t>
      </w:r>
      <w:r w:rsidR="00BF19CB">
        <w:t xml:space="preserve"> subject to any adverse site inspection</w:t>
      </w:r>
      <w:r w:rsidR="001C4412">
        <w:t xml:space="preserve"> findings</w:t>
      </w:r>
      <w:r w:rsidR="00BF19CB">
        <w:t>.</w:t>
      </w:r>
    </w:p>
    <w:p w:rsidR="00F338DD" w:rsidRDefault="00F338DD" w:rsidP="00964B16">
      <w:pPr>
        <w:ind w:left="284"/>
      </w:pPr>
    </w:p>
    <w:p w:rsidR="00F338DD" w:rsidRDefault="00F338DD" w:rsidP="00964B16">
      <w:pPr>
        <w:ind w:left="284"/>
      </w:pPr>
      <w:r>
        <w:t>The engineering review was undertaken without reference to Arc Infrastructure</w:t>
      </w:r>
      <w:r w:rsidR="00A36DE7">
        <w:t xml:space="preserve"> or</w:t>
      </w:r>
      <w:r>
        <w:t xml:space="preserve"> CBH</w:t>
      </w:r>
      <w:r w:rsidR="00A36DE7">
        <w:t>.</w:t>
      </w:r>
      <w:r>
        <w:t xml:space="preserve"> </w:t>
      </w:r>
    </w:p>
    <w:p w:rsidR="00E93031" w:rsidRDefault="00E93031" w:rsidP="00964B16">
      <w:pPr>
        <w:ind w:left="284"/>
      </w:pPr>
    </w:p>
    <w:p w:rsidR="002044E6" w:rsidRPr="002044E6" w:rsidRDefault="002044E6" w:rsidP="00964B16">
      <w:pPr>
        <w:ind w:left="284"/>
      </w:pPr>
    </w:p>
    <w:p w:rsidR="00F338DD" w:rsidRDefault="00F338DD">
      <w:pPr>
        <w:widowControl/>
        <w:spacing w:after="160" w:line="259" w:lineRule="auto"/>
        <w:jc w:val="left"/>
        <w:rPr>
          <w:color w:val="1F4E79" w:themeColor="accent1" w:themeShade="80"/>
          <w:sz w:val="32"/>
          <w:szCs w:val="32"/>
        </w:rPr>
      </w:pPr>
      <w:r>
        <w:rPr>
          <w:color w:val="1F4E79" w:themeColor="accent1" w:themeShade="80"/>
          <w:sz w:val="32"/>
          <w:szCs w:val="32"/>
        </w:rPr>
        <w:br w:type="page"/>
      </w:r>
    </w:p>
    <w:p w:rsidR="00772427" w:rsidRPr="00166B54" w:rsidRDefault="00714F99" w:rsidP="004242F2">
      <w:pPr>
        <w:pStyle w:val="Heading1"/>
      </w:pPr>
      <w:bookmarkStart w:id="10" w:name="_Toc48483233"/>
      <w:r w:rsidRPr="00166B54">
        <w:lastRenderedPageBreak/>
        <w:t xml:space="preserve">Key </w:t>
      </w:r>
      <w:r w:rsidR="00401FD6">
        <w:t xml:space="preserve">Criteria and </w:t>
      </w:r>
      <w:r w:rsidRPr="00166B54">
        <w:t>Assumptions</w:t>
      </w:r>
      <w:bookmarkEnd w:id="10"/>
    </w:p>
    <w:p w:rsidR="00772427" w:rsidRDefault="00772427" w:rsidP="00964B16">
      <w:pPr>
        <w:ind w:left="284"/>
      </w:pPr>
    </w:p>
    <w:p w:rsidR="00166B54" w:rsidRPr="00772427" w:rsidRDefault="00166B54" w:rsidP="00964B16">
      <w:pPr>
        <w:ind w:left="284"/>
      </w:pPr>
      <w:r>
        <w:t xml:space="preserve">In a high-level review of this nature, there are necessarily </w:t>
      </w:r>
      <w:proofErr w:type="gramStart"/>
      <w:r>
        <w:t>a number of</w:t>
      </w:r>
      <w:proofErr w:type="gramEnd"/>
      <w:r>
        <w:t xml:space="preserve"> key </w:t>
      </w:r>
      <w:r w:rsidR="00401FD6">
        <w:t xml:space="preserve">criteria and </w:t>
      </w:r>
      <w:r>
        <w:t>assumptions which underpin the output of the report. These are documented below.</w:t>
      </w:r>
    </w:p>
    <w:p w:rsidR="00166B54" w:rsidRDefault="00166B54" w:rsidP="00964B16">
      <w:pPr>
        <w:ind w:left="284" w:hanging="709"/>
        <w:jc w:val="left"/>
      </w:pPr>
    </w:p>
    <w:p w:rsidR="00B96FE3" w:rsidRDefault="00714F99" w:rsidP="00730B36">
      <w:pPr>
        <w:pStyle w:val="ListParagraph"/>
        <w:numPr>
          <w:ilvl w:val="0"/>
          <w:numId w:val="15"/>
        </w:numPr>
        <w:ind w:left="1134" w:hanging="708"/>
        <w:jc w:val="left"/>
      </w:pPr>
      <w:r w:rsidRPr="00285B41">
        <w:t xml:space="preserve">Enquiries have determined that the most likely train consist is a single </w:t>
      </w:r>
      <w:r w:rsidR="00A36DE7">
        <w:t>CBH Class</w:t>
      </w:r>
      <w:r w:rsidR="00A36DE7">
        <w:rPr>
          <w:rStyle w:val="CommentReference"/>
        </w:rPr>
        <w:t xml:space="preserve"> </w:t>
      </w:r>
      <w:r w:rsidR="00A36DE7" w:rsidRPr="00A36DE7">
        <w:rPr>
          <w:rStyle w:val="CommentReference"/>
          <w:sz w:val="22"/>
          <w:szCs w:val="22"/>
        </w:rPr>
        <w:t>lo</w:t>
      </w:r>
      <w:r w:rsidR="00A36DE7">
        <w:rPr>
          <w:rStyle w:val="CommentReference"/>
          <w:sz w:val="22"/>
          <w:szCs w:val="22"/>
        </w:rPr>
        <w:t>c</w:t>
      </w:r>
      <w:r w:rsidRPr="00A36DE7">
        <w:t>omotiv</w:t>
      </w:r>
      <w:r w:rsidRPr="00285B41">
        <w:t xml:space="preserve">e hauling 15 paired CBH wagons at 32 metre length per pair over the couplers. This gives a total consist length of 498.5 metres. Standing room of 500 metres has been allowed in assessing </w:t>
      </w:r>
      <w:r w:rsidR="00285B41" w:rsidRPr="00285B41">
        <w:t xml:space="preserve">the </w:t>
      </w:r>
      <w:r w:rsidRPr="00285B41">
        <w:t xml:space="preserve">works required </w:t>
      </w:r>
      <w:r w:rsidR="00285B41" w:rsidRPr="00285B41">
        <w:t>for run-around and loading facilities.</w:t>
      </w:r>
      <w:r w:rsidR="001C736A">
        <w:t xml:space="preserve"> In most cases, at primary and secondary CBH loading locations, this means that the train consist will be fouling the mainline </w:t>
      </w:r>
      <w:r w:rsidR="00405541">
        <w:t xml:space="preserve">at one end or the other </w:t>
      </w:r>
      <w:r w:rsidR="001C736A">
        <w:t>during loading operations. It is considered that this is a manageable operating scenario for the annual haulage task.</w:t>
      </w:r>
      <w:r w:rsidR="00B96FE3">
        <w:br/>
      </w:r>
    </w:p>
    <w:p w:rsidR="00405541" w:rsidRDefault="00B96FE3" w:rsidP="00B96FE3">
      <w:pPr>
        <w:pStyle w:val="ListParagraph"/>
        <w:numPr>
          <w:ilvl w:val="1"/>
          <w:numId w:val="19"/>
        </w:numPr>
        <w:ind w:left="1134" w:hanging="774"/>
        <w:jc w:val="left"/>
      </w:pPr>
      <w:r>
        <w:t xml:space="preserve">Efficient train operations in the current era provide for grain wagons to be loaded under power. It has been assumed that all CBH train loading will be undertaken under power. This requires rapid loading and fast turnaround often with a train crew of 1 driver. The configuration and operation of Tier 3 lines will require a train crew of 2 to facilitate train run-around and setting back for loading. </w:t>
      </w:r>
      <w:r w:rsidR="00405541">
        <w:br/>
      </w:r>
    </w:p>
    <w:p w:rsidR="00166B54" w:rsidRDefault="00405541" w:rsidP="00BD4684">
      <w:pPr>
        <w:pStyle w:val="ListParagraph"/>
        <w:numPr>
          <w:ilvl w:val="1"/>
          <w:numId w:val="19"/>
        </w:numPr>
        <w:ind w:left="1134" w:hanging="774"/>
        <w:jc w:val="left"/>
      </w:pPr>
      <w:r>
        <w:t xml:space="preserve">In some cases, the loading of a 500m train consist will block level crossings at one end or the other during train loading operations. The </w:t>
      </w:r>
      <w:r w:rsidR="00D32553">
        <w:t>duration of the obstruction</w:t>
      </w:r>
      <w:r>
        <w:t xml:space="preserve"> will be dependent on the CBH loading rate and the position of the </w:t>
      </w:r>
      <w:r w:rsidR="004C6DF4">
        <w:t>load out</w:t>
      </w:r>
      <w:r>
        <w:t xml:space="preserve"> </w:t>
      </w:r>
      <w:r w:rsidR="00FC444C">
        <w:t>c</w:t>
      </w:r>
      <w:r>
        <w:t>hutes relative to the train consist. It has been assumed that this arrangement will be acceptable to the road users and no attempt has been made to verify this or propose any solution</w:t>
      </w:r>
      <w:r w:rsidR="00D32553">
        <w:t>.</w:t>
      </w:r>
      <w:r w:rsidR="001C736A">
        <w:t xml:space="preserve"> </w:t>
      </w:r>
      <w:r w:rsidR="00166B54">
        <w:br/>
      </w:r>
    </w:p>
    <w:p w:rsidR="00714F99" w:rsidRPr="00714F99" w:rsidRDefault="00730B36" w:rsidP="00730B36">
      <w:pPr>
        <w:ind w:left="1134" w:hanging="708"/>
        <w:jc w:val="left"/>
      </w:pPr>
      <w:r>
        <w:t>4.</w:t>
      </w:r>
      <w:r w:rsidR="00B96FE3">
        <w:t>4</w:t>
      </w:r>
      <w:r>
        <w:tab/>
      </w:r>
      <w:r w:rsidR="00714F99" w:rsidRPr="00714F99">
        <w:t xml:space="preserve">No longitudinal gradient profiles for the Tier 3 grain lines was available. The assumption is that grades will be suitable for the operation of </w:t>
      </w:r>
      <w:r w:rsidR="00737C84">
        <w:t>the train</w:t>
      </w:r>
      <w:r w:rsidR="00714F99" w:rsidRPr="00714F99">
        <w:t xml:space="preserve"> consist of </w:t>
      </w:r>
      <w:r w:rsidR="00714F99">
        <w:t>3</w:t>
      </w:r>
      <w:r w:rsidR="00737C84">
        <w:t>0</w:t>
      </w:r>
      <w:r w:rsidR="00714F99" w:rsidRPr="00714F99">
        <w:t xml:space="preserve"> wagons hauled by a </w:t>
      </w:r>
      <w:r w:rsidR="00A36DE7">
        <w:t>CBH C</w:t>
      </w:r>
      <w:r w:rsidR="00714F99" w:rsidRPr="00714F99">
        <w:t>lass locomotive</w:t>
      </w:r>
      <w:r w:rsidR="00737C84">
        <w:t>,</w:t>
      </w:r>
      <w:r w:rsidR="00714F99" w:rsidRPr="00714F99">
        <w:t xml:space="preserve"> albeit at lesser speed</w:t>
      </w:r>
      <w:r w:rsidR="00D32553">
        <w:t xml:space="preserve"> on steeper grades</w:t>
      </w:r>
      <w:r w:rsidR="00714F99" w:rsidRPr="00714F99">
        <w:t>.</w:t>
      </w:r>
      <w:r w:rsidR="00166B54">
        <w:br/>
      </w:r>
    </w:p>
    <w:p w:rsidR="00285B41" w:rsidRPr="00730B36" w:rsidRDefault="00730B36" w:rsidP="00730B36">
      <w:pPr>
        <w:ind w:left="1134" w:hanging="708"/>
        <w:jc w:val="left"/>
        <w:rPr>
          <w:i/>
          <w:iCs/>
        </w:rPr>
      </w:pPr>
      <w:r>
        <w:t>4.</w:t>
      </w:r>
      <w:r w:rsidR="00B96FE3">
        <w:t>5</w:t>
      </w:r>
      <w:r>
        <w:tab/>
      </w:r>
      <w:r w:rsidR="00714F99" w:rsidRPr="00714F99">
        <w:t xml:space="preserve">No attempt has been made to assess the cost of </w:t>
      </w:r>
      <w:r w:rsidR="00BD4684">
        <w:t xml:space="preserve">upgrading or </w:t>
      </w:r>
      <w:r w:rsidR="00714F99" w:rsidRPr="00714F99">
        <w:t xml:space="preserve">establishing grain handling and </w:t>
      </w:r>
      <w:r w:rsidR="00F338DD">
        <w:t xml:space="preserve">fast </w:t>
      </w:r>
      <w:r w:rsidR="00714F99" w:rsidRPr="00714F99">
        <w:t xml:space="preserve">train loading facilities at </w:t>
      </w:r>
      <w:r w:rsidR="00462F08">
        <w:t xml:space="preserve">proposed new rail sidings, or </w:t>
      </w:r>
      <w:r w:rsidR="00714F99" w:rsidRPr="00714F99">
        <w:t xml:space="preserve">primary </w:t>
      </w:r>
      <w:r w:rsidR="00462F08">
        <w:t>and</w:t>
      </w:r>
      <w:r w:rsidR="00714F99" w:rsidRPr="00714F99">
        <w:t xml:space="preserve"> secondary CBH terminals. </w:t>
      </w:r>
      <w:r w:rsidR="00714F99" w:rsidRPr="00714F99">
        <w:br/>
      </w:r>
      <w:r w:rsidR="00714F99" w:rsidRPr="00F338DD">
        <w:t xml:space="preserve">Existing grain loading configurations are set up for a system of daily loading by drifting wagons under a low speed </w:t>
      </w:r>
      <w:r w:rsidR="004C6DF4" w:rsidRPr="00F338DD">
        <w:t>load out</w:t>
      </w:r>
      <w:r w:rsidR="00714F99" w:rsidRPr="00F338DD">
        <w:t xml:space="preserve"> chute for pick up at the end of the day. This is not current practice and is inefficient. Existing facilities are unlikely to be </w:t>
      </w:r>
      <w:r w:rsidR="00462F08">
        <w:t xml:space="preserve">suitable for </w:t>
      </w:r>
      <w:r w:rsidR="00714F99" w:rsidRPr="00F338DD">
        <w:t>recommissio</w:t>
      </w:r>
      <w:r w:rsidR="00462F08">
        <w:t>ning without major upgrading</w:t>
      </w:r>
      <w:r w:rsidR="00714F99" w:rsidRPr="00F338DD">
        <w:t>.</w:t>
      </w:r>
    </w:p>
    <w:p w:rsidR="00737C84" w:rsidRPr="00737C84" w:rsidRDefault="00737C84" w:rsidP="00166B54">
      <w:pPr>
        <w:ind w:left="709" w:hanging="709"/>
        <w:jc w:val="left"/>
      </w:pPr>
    </w:p>
    <w:p w:rsidR="00285B41" w:rsidRDefault="00730B36" w:rsidP="00405541">
      <w:pPr>
        <w:ind w:left="1134" w:hanging="708"/>
        <w:jc w:val="left"/>
      </w:pPr>
      <w:r>
        <w:t>4.</w:t>
      </w:r>
      <w:r w:rsidR="00B96FE3">
        <w:t>6</w:t>
      </w:r>
      <w:r>
        <w:tab/>
      </w:r>
      <w:r w:rsidR="00714F99" w:rsidRPr="00714F99">
        <w:t>In many locations CBH has established major purpose-built facilities for storage and loading of grain onto road trucks. These facilities are not directly adjacent to the existing railway (although in the general area) and specific sidings will need to be constructed to access these sites. It is assumed that rapid train loading facilities will be established by others.</w:t>
      </w:r>
      <w:r w:rsidR="00A36DE7">
        <w:t xml:space="preserve"> No attempt has been made to assess the cost of establishing these facilities.</w:t>
      </w:r>
      <w:r w:rsidR="00166B54">
        <w:br/>
      </w:r>
    </w:p>
    <w:p w:rsidR="00285B41" w:rsidRDefault="00714F99" w:rsidP="00B96FE3">
      <w:pPr>
        <w:pStyle w:val="ListParagraph"/>
        <w:numPr>
          <w:ilvl w:val="1"/>
          <w:numId w:val="20"/>
        </w:numPr>
        <w:ind w:left="1134" w:hanging="774"/>
        <w:jc w:val="left"/>
      </w:pPr>
      <w:r w:rsidRPr="00714F99">
        <w:t>There has been no opportunity to inspect and record the entire length of each line. Selected sampling only has been undertaken of formation, track, culverts and road crossings. Each turnout, bridge</w:t>
      </w:r>
      <w:r w:rsidR="00485C02">
        <w:t xml:space="preserve"> (bar 2)</w:t>
      </w:r>
      <w:r w:rsidRPr="00714F99">
        <w:t xml:space="preserve"> and sealed public level crossing has been inspected and documented.</w:t>
      </w:r>
      <w:r w:rsidR="00166B54">
        <w:br/>
      </w:r>
    </w:p>
    <w:p w:rsidR="00285B41" w:rsidRDefault="00714F99" w:rsidP="00405541">
      <w:pPr>
        <w:pStyle w:val="ListParagraph"/>
        <w:numPr>
          <w:ilvl w:val="1"/>
          <w:numId w:val="20"/>
        </w:numPr>
        <w:ind w:left="1134" w:hanging="708"/>
        <w:jc w:val="left"/>
      </w:pPr>
      <w:r w:rsidRPr="00285B41">
        <w:t>Culvert asset register information</w:t>
      </w:r>
      <w:r w:rsidR="00F338DD">
        <w:t xml:space="preserve"> provided was found to be</w:t>
      </w:r>
      <w:r w:rsidRPr="00285B41">
        <w:t xml:space="preserve"> incomplete and/or out of date</w:t>
      </w:r>
      <w:r w:rsidR="00D32553">
        <w:t xml:space="preserve"> in some sections</w:t>
      </w:r>
      <w:r w:rsidRPr="00285B41">
        <w:t xml:space="preserve">. Assumptions have been made on the load capacity, waterway capacity, </w:t>
      </w:r>
      <w:r w:rsidRPr="00285B41">
        <w:lastRenderedPageBreak/>
        <w:t>depth of cover and general condition of most of the culverts. These assumptions at each location are documented</w:t>
      </w:r>
      <w:r w:rsidR="00485C02">
        <w:t xml:space="preserve"> in Appendix 6</w:t>
      </w:r>
      <w:r w:rsidRPr="00285B41">
        <w:t>. No hydrological assessment has been undertaken and areas subject to inundation and washaway remain.</w:t>
      </w:r>
      <w:r w:rsidR="00166B54">
        <w:br/>
      </w:r>
    </w:p>
    <w:p w:rsidR="00285B41" w:rsidRDefault="00714F99" w:rsidP="00405541">
      <w:pPr>
        <w:pStyle w:val="ListParagraph"/>
        <w:numPr>
          <w:ilvl w:val="1"/>
          <w:numId w:val="20"/>
        </w:numPr>
        <w:ind w:left="1134" w:hanging="708"/>
        <w:jc w:val="left"/>
      </w:pPr>
      <w:r w:rsidRPr="00285B41">
        <w:t>Assumptions are made on the extent of embankment widening and soft formation renewal necessary to retain a full metal ballast profile and support all weather 19tal at 80kph. This is particularly significant for the SG option.</w:t>
      </w:r>
      <w:r w:rsidR="00166B54">
        <w:br/>
      </w:r>
    </w:p>
    <w:p w:rsidR="00285B41" w:rsidRDefault="00CE45E2" w:rsidP="00405541">
      <w:pPr>
        <w:pStyle w:val="ListParagraph"/>
        <w:numPr>
          <w:ilvl w:val="1"/>
          <w:numId w:val="20"/>
        </w:numPr>
        <w:ind w:left="1134" w:hanging="708"/>
        <w:jc w:val="left"/>
      </w:pPr>
      <w:r>
        <w:t>The l</w:t>
      </w:r>
      <w:r w:rsidR="00714F99">
        <w:t xml:space="preserve">oad capacity of </w:t>
      </w:r>
      <w:r w:rsidR="00485C02">
        <w:t xml:space="preserve">a sample of transom and ballasted steel deck </w:t>
      </w:r>
      <w:r w:rsidR="00714F99">
        <w:t xml:space="preserve">bridges </w:t>
      </w:r>
      <w:r w:rsidR="00485C02">
        <w:t>with steel and concrete substructures</w:t>
      </w:r>
      <w:r>
        <w:t xml:space="preserve"> </w:t>
      </w:r>
      <w:r w:rsidR="00714F99">
        <w:t>has been assessed</w:t>
      </w:r>
      <w:r>
        <w:t xml:space="preserve"> </w:t>
      </w:r>
      <w:r w:rsidR="00804BC0">
        <w:t>by GHD.</w:t>
      </w:r>
      <w:r w:rsidR="00714F99">
        <w:t xml:space="preserve"> </w:t>
      </w:r>
      <w:r>
        <w:t>Results have been extrapolated for other structures and conclusions made on their retention or replacement</w:t>
      </w:r>
      <w:r w:rsidR="00714F99">
        <w:t xml:space="preserve">. Proposed </w:t>
      </w:r>
      <w:r>
        <w:t>works for each bridge</w:t>
      </w:r>
      <w:r w:rsidR="00714F99">
        <w:t xml:space="preserve"> structure</w:t>
      </w:r>
      <w:r>
        <w:t xml:space="preserve"> is</w:t>
      </w:r>
      <w:r w:rsidR="00714F99">
        <w:t xml:space="preserve"> documented</w:t>
      </w:r>
      <w:r w:rsidR="00804BC0">
        <w:t xml:space="preserve"> in Appendix 4</w:t>
      </w:r>
      <w:r w:rsidR="00714F99">
        <w:t>.</w:t>
      </w:r>
      <w:r w:rsidR="00166B54">
        <w:br/>
      </w:r>
    </w:p>
    <w:p w:rsidR="00285B41" w:rsidRDefault="00714F99" w:rsidP="00405541">
      <w:pPr>
        <w:pStyle w:val="ListParagraph"/>
        <w:numPr>
          <w:ilvl w:val="1"/>
          <w:numId w:val="20"/>
        </w:numPr>
        <w:ind w:left="1134" w:hanging="708"/>
        <w:jc w:val="left"/>
      </w:pPr>
      <w:r>
        <w:t>For the SG option for lines feeding into West Merredin, it is assumed that trains will continue directly on SG to Kwinana. It is assumed that loaded wagons may be combined and consolidated into longer trains between West Merredin and Kwinana and track has been allowed to provide for this. Track layout at West Merredin is schematic and the viability of the geometry is yet to be validated.</w:t>
      </w:r>
      <w:r w:rsidR="00166B54">
        <w:br/>
      </w:r>
    </w:p>
    <w:p w:rsidR="00285B41" w:rsidRDefault="00714F99" w:rsidP="00405541">
      <w:pPr>
        <w:pStyle w:val="ListParagraph"/>
        <w:numPr>
          <w:ilvl w:val="1"/>
          <w:numId w:val="20"/>
        </w:numPr>
        <w:ind w:left="1134" w:hanging="708"/>
        <w:jc w:val="left"/>
      </w:pPr>
      <w:r>
        <w:t>There has been no interaction with CBH, Arc Infrastructure</w:t>
      </w:r>
      <w:r w:rsidR="00A36DE7">
        <w:t xml:space="preserve"> or </w:t>
      </w:r>
      <w:r>
        <w:t>train operators. Efficient transport of grain for export must be a coordinated logistics chain from paddock to ship.</w:t>
      </w:r>
      <w:r w:rsidR="00166B54">
        <w:br/>
      </w:r>
    </w:p>
    <w:p w:rsidR="00730B36" w:rsidRDefault="00826A3F" w:rsidP="00BD4684">
      <w:pPr>
        <w:pStyle w:val="ListParagraph"/>
        <w:numPr>
          <w:ilvl w:val="1"/>
          <w:numId w:val="20"/>
        </w:numPr>
        <w:ind w:left="1134" w:hanging="774"/>
        <w:jc w:val="left"/>
      </w:pPr>
      <w:r>
        <w:t>No</w:t>
      </w:r>
      <w:r w:rsidR="00714F99">
        <w:t xml:space="preserve"> attempt has been made to reassess the level of protection at public and private level crossings. </w:t>
      </w:r>
      <w:r w:rsidR="00EF111E">
        <w:t xml:space="preserve">The Australian Level Crossing Assessment Model (ALCAM) is an assessment tool used to identify key potential risks at level crossings and to assist in the prioritisation of crossings for upgrades. The risk model is used to support a decision-making process for both road and pedestrian level crossings and to help determine the most appropriate treatments to improve safety. </w:t>
      </w:r>
      <w:r w:rsidR="00714F99">
        <w:t xml:space="preserve">This will be required prior to </w:t>
      </w:r>
      <w:r w:rsidR="00D32553">
        <w:t>recommencement of</w:t>
      </w:r>
      <w:r w:rsidR="00714F99">
        <w:t xml:space="preserve"> train operations.</w:t>
      </w:r>
      <w:r w:rsidR="00BD4684">
        <w:br/>
      </w:r>
    </w:p>
    <w:p w:rsidR="00BD4684" w:rsidRDefault="00C3769D" w:rsidP="00BD4684">
      <w:pPr>
        <w:pStyle w:val="ListParagraph"/>
        <w:numPr>
          <w:ilvl w:val="1"/>
          <w:numId w:val="20"/>
        </w:numPr>
        <w:ind w:left="1134" w:hanging="774"/>
        <w:jc w:val="left"/>
      </w:pPr>
      <w:r>
        <w:t>No provision is made for retaining and upgrading crossing loops at intermediate locations. It is considered that the annual haulage task can be adequately managed using the proposed CBH primary and secondary sidings without the need to cross trains mid-section.</w:t>
      </w:r>
      <w:r>
        <w:br/>
        <w:t>Any mainline turnouts other than those needed to service the CBH sidings can be removed and replaced with plain track.</w:t>
      </w:r>
      <w:r>
        <w:br/>
      </w:r>
    </w:p>
    <w:p w:rsidR="00B71226" w:rsidRDefault="00660273" w:rsidP="00BD4684">
      <w:pPr>
        <w:pStyle w:val="ListParagraph"/>
        <w:numPr>
          <w:ilvl w:val="1"/>
          <w:numId w:val="20"/>
        </w:numPr>
        <w:ind w:left="1134" w:hanging="774"/>
        <w:jc w:val="left"/>
      </w:pPr>
      <w:r>
        <w:t>The review</w:t>
      </w:r>
      <w:r w:rsidR="00F338DD">
        <w:t xml:space="preserve"> has been undertaken in compliance with the Brookfield Rail NG Code of Practice </w:t>
      </w:r>
      <w:r w:rsidR="00B71226">
        <w:t xml:space="preserve">Reference NG CoP and </w:t>
      </w:r>
      <w:r w:rsidR="00F338DD">
        <w:t>Australian Standards relevant to the works and material supply.</w:t>
      </w:r>
    </w:p>
    <w:p w:rsidR="00C3769D" w:rsidRDefault="00C3769D" w:rsidP="00EF004F">
      <w:pPr>
        <w:pStyle w:val="ListParagraph"/>
        <w:ind w:left="1134"/>
        <w:jc w:val="left"/>
      </w:pPr>
    </w:p>
    <w:p w:rsidR="00AF6C14" w:rsidRDefault="00AF6C14" w:rsidP="00BD4684">
      <w:pPr>
        <w:pStyle w:val="ListParagraph"/>
        <w:ind w:left="1134" w:hanging="774"/>
        <w:jc w:val="left"/>
      </w:pPr>
    </w:p>
    <w:p w:rsidR="00714F99" w:rsidRDefault="00714F99" w:rsidP="00BD4684">
      <w:pPr>
        <w:ind w:left="1134" w:hanging="774"/>
      </w:pPr>
    </w:p>
    <w:p w:rsidR="00BF19CB" w:rsidRDefault="00BF19CB" w:rsidP="00BF19CB">
      <w:pPr>
        <w:ind w:left="709" w:hanging="709"/>
      </w:pPr>
    </w:p>
    <w:p w:rsidR="00A62E79" w:rsidRDefault="00A62E79" w:rsidP="00BF19CB">
      <w:pPr>
        <w:ind w:left="709" w:hanging="709"/>
      </w:pPr>
      <w:r>
        <w:br w:type="page"/>
      </w:r>
    </w:p>
    <w:p w:rsidR="00AC01EC" w:rsidRPr="00BF19CB" w:rsidRDefault="00964B16" w:rsidP="004242F2">
      <w:pPr>
        <w:pStyle w:val="Heading1"/>
      </w:pPr>
      <w:bookmarkStart w:id="11" w:name="_Toc48483234"/>
      <w:r>
        <w:lastRenderedPageBreak/>
        <w:t>Li</w:t>
      </w:r>
      <w:r w:rsidR="00BF19CB" w:rsidRPr="00BF19CB">
        <w:t>ne Section Review</w:t>
      </w:r>
      <w:bookmarkEnd w:id="11"/>
    </w:p>
    <w:p w:rsidR="00BF19CB" w:rsidRDefault="00BF19CB" w:rsidP="00964B16">
      <w:pPr>
        <w:ind w:left="709" w:hanging="425"/>
      </w:pPr>
    </w:p>
    <w:p w:rsidR="000D5F95" w:rsidRDefault="000D5F95" w:rsidP="00964B16">
      <w:pPr>
        <w:ind w:left="284"/>
      </w:pPr>
      <w:r>
        <w:t xml:space="preserve">This section should be read with reference to </w:t>
      </w:r>
      <w:r w:rsidR="00B22E1D">
        <w:t xml:space="preserve">Appendix 1 </w:t>
      </w:r>
      <w:r w:rsidR="00054B53">
        <w:t xml:space="preserve">- </w:t>
      </w:r>
      <w:r w:rsidR="00B22E1D">
        <w:t xml:space="preserve">Formation Works, Appendix 2 </w:t>
      </w:r>
      <w:r w:rsidR="00054B53">
        <w:t xml:space="preserve">- </w:t>
      </w:r>
      <w:r w:rsidR="00B22E1D">
        <w:t xml:space="preserve">Linear Asset Diagrams, </w:t>
      </w:r>
      <w:r>
        <w:t xml:space="preserve">Appendix </w:t>
      </w:r>
      <w:r w:rsidR="00B22E1D">
        <w:t>3</w:t>
      </w:r>
      <w:r>
        <w:t xml:space="preserve"> </w:t>
      </w:r>
      <w:r w:rsidR="00054B53">
        <w:t xml:space="preserve">- </w:t>
      </w:r>
      <w:r>
        <w:t xml:space="preserve">CBH Siding Configurations, </w:t>
      </w:r>
      <w:r w:rsidR="00B22E1D">
        <w:t xml:space="preserve">Appendix 4 </w:t>
      </w:r>
      <w:r w:rsidR="00054B53">
        <w:t xml:space="preserve">- </w:t>
      </w:r>
      <w:r w:rsidR="00B22E1D">
        <w:t xml:space="preserve">Bridge Replacements, Appendix 5 </w:t>
      </w:r>
      <w:r w:rsidR="00054B53">
        <w:t xml:space="preserve">- </w:t>
      </w:r>
      <w:r w:rsidR="00B22E1D">
        <w:t>Level Crossings and Appendix</w:t>
      </w:r>
      <w:r>
        <w:t xml:space="preserve"> </w:t>
      </w:r>
      <w:r w:rsidR="00B22E1D">
        <w:t>6</w:t>
      </w:r>
      <w:r>
        <w:t xml:space="preserve"> </w:t>
      </w:r>
      <w:r w:rsidR="00054B53">
        <w:t xml:space="preserve">- </w:t>
      </w:r>
      <w:r>
        <w:t>Culvert Works</w:t>
      </w:r>
      <w:r w:rsidR="00B22E1D">
        <w:t xml:space="preserve"> </w:t>
      </w:r>
      <w:r>
        <w:t>as appropriate.</w:t>
      </w:r>
    </w:p>
    <w:p w:rsidR="000D5F95" w:rsidRPr="00BF19CB" w:rsidRDefault="000D5F95" w:rsidP="00964B16">
      <w:pPr>
        <w:ind w:left="284"/>
      </w:pPr>
    </w:p>
    <w:p w:rsidR="00BF19CB" w:rsidRPr="001C61B4" w:rsidRDefault="00BF19CB" w:rsidP="00964B16">
      <w:pPr>
        <w:ind w:left="709" w:hanging="425"/>
        <w:rPr>
          <w:b/>
          <w:bCs/>
          <w:color w:val="1F4E79" w:themeColor="accent1" w:themeShade="80"/>
          <w:sz w:val="24"/>
          <w:szCs w:val="24"/>
        </w:rPr>
      </w:pPr>
      <w:bookmarkStart w:id="12" w:name="_Hlk46561633"/>
      <w:r w:rsidRPr="001C61B4">
        <w:rPr>
          <w:b/>
          <w:bCs/>
          <w:color w:val="1F4E79" w:themeColor="accent1" w:themeShade="80"/>
          <w:sz w:val="24"/>
          <w:szCs w:val="24"/>
        </w:rPr>
        <w:t>5.1</w:t>
      </w:r>
      <w:r w:rsidRPr="001C61B4">
        <w:rPr>
          <w:b/>
          <w:bCs/>
          <w:color w:val="1F4E79" w:themeColor="accent1" w:themeShade="80"/>
          <w:sz w:val="24"/>
          <w:szCs w:val="24"/>
        </w:rPr>
        <w:tab/>
      </w:r>
      <w:bookmarkStart w:id="13" w:name="_Hlk46222838"/>
      <w:r w:rsidRPr="001C61B4">
        <w:rPr>
          <w:b/>
          <w:bCs/>
          <w:color w:val="1F4E79" w:themeColor="accent1" w:themeShade="80"/>
          <w:sz w:val="24"/>
          <w:szCs w:val="24"/>
        </w:rPr>
        <w:t>York</w:t>
      </w:r>
      <w:r w:rsidR="00F41B59" w:rsidRPr="001C61B4">
        <w:rPr>
          <w:b/>
          <w:bCs/>
          <w:color w:val="1F4E79" w:themeColor="accent1" w:themeShade="80"/>
          <w:sz w:val="24"/>
          <w:szCs w:val="24"/>
        </w:rPr>
        <w:t xml:space="preserve"> (excl)</w:t>
      </w:r>
      <w:r w:rsidRPr="001C61B4">
        <w:rPr>
          <w:b/>
          <w:bCs/>
          <w:color w:val="1F4E79" w:themeColor="accent1" w:themeShade="80"/>
          <w:sz w:val="24"/>
          <w:szCs w:val="24"/>
        </w:rPr>
        <w:t xml:space="preserve"> to </w:t>
      </w:r>
      <w:r w:rsidR="004C6DF4" w:rsidRPr="001C61B4">
        <w:rPr>
          <w:b/>
          <w:bCs/>
          <w:color w:val="1F4E79" w:themeColor="accent1" w:themeShade="80"/>
          <w:sz w:val="24"/>
          <w:szCs w:val="24"/>
        </w:rPr>
        <w:t>Quairading</w:t>
      </w:r>
      <w:r w:rsidRPr="001C61B4">
        <w:rPr>
          <w:b/>
          <w:bCs/>
          <w:color w:val="1F4E79" w:themeColor="accent1" w:themeShade="80"/>
          <w:sz w:val="24"/>
          <w:szCs w:val="24"/>
        </w:rPr>
        <w:t xml:space="preserve"> </w:t>
      </w:r>
      <w:r w:rsidR="00F41B59" w:rsidRPr="001C61B4">
        <w:rPr>
          <w:b/>
          <w:bCs/>
          <w:color w:val="1F4E79" w:themeColor="accent1" w:themeShade="80"/>
          <w:sz w:val="24"/>
          <w:szCs w:val="24"/>
        </w:rPr>
        <w:t xml:space="preserve">(incl) </w:t>
      </w:r>
      <w:r w:rsidRPr="001C61B4">
        <w:rPr>
          <w:b/>
          <w:bCs/>
          <w:color w:val="1F4E79" w:themeColor="accent1" w:themeShade="80"/>
          <w:sz w:val="24"/>
          <w:szCs w:val="24"/>
        </w:rPr>
        <w:t>(</w:t>
      </w:r>
      <w:r w:rsidR="00F41B59" w:rsidRPr="001C61B4">
        <w:rPr>
          <w:b/>
          <w:bCs/>
          <w:color w:val="1F4E79" w:themeColor="accent1" w:themeShade="80"/>
          <w:sz w:val="24"/>
          <w:szCs w:val="24"/>
        </w:rPr>
        <w:t>74km</w:t>
      </w:r>
      <w:r w:rsidRPr="001C61B4">
        <w:rPr>
          <w:b/>
          <w:bCs/>
          <w:color w:val="1F4E79" w:themeColor="accent1" w:themeShade="80"/>
          <w:sz w:val="24"/>
          <w:szCs w:val="24"/>
        </w:rPr>
        <w:t>)</w:t>
      </w:r>
    </w:p>
    <w:p w:rsidR="00BF19CB" w:rsidRDefault="00BF19CB" w:rsidP="00964B16">
      <w:pPr>
        <w:ind w:left="709" w:hanging="425"/>
      </w:pPr>
    </w:p>
    <w:p w:rsidR="00BF19CB" w:rsidRPr="001C61B4" w:rsidRDefault="00BF19CB" w:rsidP="00BF19CB">
      <w:pPr>
        <w:ind w:left="1418" w:hanging="709"/>
        <w:rPr>
          <w:b/>
          <w:bCs/>
        </w:rPr>
      </w:pPr>
      <w:r w:rsidRPr="001C61B4">
        <w:rPr>
          <w:b/>
          <w:bCs/>
        </w:rPr>
        <w:t>5.1.1</w:t>
      </w:r>
      <w:r w:rsidRPr="001C61B4">
        <w:rPr>
          <w:b/>
          <w:bCs/>
        </w:rPr>
        <w:tab/>
        <w:t>Background</w:t>
      </w:r>
    </w:p>
    <w:p w:rsidR="00BF19CB" w:rsidRDefault="00BF19CB" w:rsidP="00BF19CB">
      <w:pPr>
        <w:ind w:left="1418" w:hanging="709"/>
      </w:pPr>
    </w:p>
    <w:p w:rsidR="007476AD" w:rsidRDefault="007476AD" w:rsidP="007476AD">
      <w:pPr>
        <w:ind w:left="709"/>
      </w:pPr>
      <w:r>
        <w:t xml:space="preserve">The York - </w:t>
      </w:r>
      <w:r w:rsidR="004C6DF4">
        <w:t>Quairading</w:t>
      </w:r>
      <w:r>
        <w:t xml:space="preserve"> section became non-operational </w:t>
      </w:r>
      <w:r w:rsidR="00D24A4E">
        <w:t>i</w:t>
      </w:r>
      <w:r>
        <w:t xml:space="preserve">n </w:t>
      </w:r>
      <w:r w:rsidR="00F430B5">
        <w:t>September</w:t>
      </w:r>
      <w:r w:rsidR="00D24A4E">
        <w:t xml:space="preserve"> 2013</w:t>
      </w:r>
      <w:r>
        <w:t xml:space="preserve"> It last operated at </w:t>
      </w:r>
      <w:r w:rsidR="0081778E">
        <w:t>16</w:t>
      </w:r>
      <w:r>
        <w:t xml:space="preserve">tal at </w:t>
      </w:r>
      <w:r w:rsidR="0081778E">
        <w:t>30</w:t>
      </w:r>
      <w:r>
        <w:t xml:space="preserve">kph loaded under a Train Order system. Gross tonnage varied up to </w:t>
      </w:r>
      <w:r w:rsidR="00EF004F" w:rsidRPr="00D400CE">
        <w:t>0.</w:t>
      </w:r>
      <w:r w:rsidR="005051C9">
        <w:t>2</w:t>
      </w:r>
      <w:r w:rsidR="00130F2F">
        <w:t>5</w:t>
      </w:r>
      <w:r w:rsidRPr="00D400CE">
        <w:t>MGTPA.</w:t>
      </w:r>
    </w:p>
    <w:p w:rsidR="007476AD" w:rsidRDefault="007476AD" w:rsidP="007476AD">
      <w:pPr>
        <w:ind w:left="709"/>
      </w:pPr>
    </w:p>
    <w:p w:rsidR="00966522" w:rsidRDefault="007476AD" w:rsidP="009C7747">
      <w:pPr>
        <w:ind w:left="709"/>
      </w:pPr>
      <w:r>
        <w:t xml:space="preserve">The last </w:t>
      </w:r>
      <w:proofErr w:type="spellStart"/>
      <w:r>
        <w:t>resleepering</w:t>
      </w:r>
      <w:proofErr w:type="spellEnd"/>
      <w:r>
        <w:t xml:space="preserve"> cycle was undertaken in </w:t>
      </w:r>
      <w:r w:rsidR="009C7747">
        <w:t xml:space="preserve">98/99 and established a 1:4 steel/timber configuration. </w:t>
      </w:r>
      <w:r>
        <w:t>The section is now generally in poor condition</w:t>
      </w:r>
      <w:r w:rsidR="001C4412">
        <w:t>.</w:t>
      </w:r>
    </w:p>
    <w:bookmarkEnd w:id="13"/>
    <w:p w:rsidR="00BF19CB" w:rsidRDefault="00BF19CB" w:rsidP="00BF19CB">
      <w:pPr>
        <w:ind w:left="1418" w:hanging="709"/>
      </w:pPr>
    </w:p>
    <w:p w:rsidR="00BF19CB" w:rsidRPr="001C61B4" w:rsidRDefault="00BF19CB" w:rsidP="00BF19CB">
      <w:pPr>
        <w:ind w:left="1418" w:hanging="709"/>
        <w:rPr>
          <w:b/>
          <w:bCs/>
        </w:rPr>
      </w:pPr>
      <w:r w:rsidRPr="001C61B4">
        <w:rPr>
          <w:b/>
          <w:bCs/>
        </w:rPr>
        <w:t>5.1.2</w:t>
      </w:r>
      <w:r w:rsidRPr="001C61B4">
        <w:rPr>
          <w:b/>
          <w:bCs/>
        </w:rPr>
        <w:tab/>
        <w:t>Track</w:t>
      </w:r>
      <w:r w:rsidR="007476AD" w:rsidRPr="001C61B4">
        <w:rPr>
          <w:b/>
          <w:bCs/>
        </w:rPr>
        <w:t xml:space="preserve"> and Formation</w:t>
      </w:r>
    </w:p>
    <w:p w:rsidR="00BF19CB" w:rsidRDefault="00BF19CB" w:rsidP="00826A3F">
      <w:pPr>
        <w:ind w:left="709"/>
      </w:pPr>
    </w:p>
    <w:p w:rsidR="00CC4B26" w:rsidRDefault="00CC4B26" w:rsidP="00826A3F">
      <w:pPr>
        <w:ind w:left="709"/>
      </w:pPr>
      <w:r>
        <w:t xml:space="preserve">Refer </w:t>
      </w:r>
      <w:r w:rsidR="00100BA8">
        <w:t xml:space="preserve">Appendix 1 and </w:t>
      </w:r>
      <w:r>
        <w:t>Appendix 2.</w:t>
      </w:r>
    </w:p>
    <w:p w:rsidR="00CC4B26" w:rsidRDefault="00CC4B26" w:rsidP="00826A3F">
      <w:pPr>
        <w:ind w:left="709"/>
      </w:pPr>
    </w:p>
    <w:p w:rsidR="00826A3F" w:rsidRDefault="00826A3F" w:rsidP="00826A3F">
      <w:pPr>
        <w:ind w:left="709"/>
      </w:pPr>
      <w:r>
        <w:t xml:space="preserve">Rail </w:t>
      </w:r>
      <w:r w:rsidR="001C4412">
        <w:t xml:space="preserve">is </w:t>
      </w:r>
      <w:r>
        <w:t>primarily 60lb</w:t>
      </w:r>
      <w:r w:rsidR="00ED6247">
        <w:t xml:space="preserve"> jointed track</w:t>
      </w:r>
      <w:r w:rsidR="00054B53">
        <w:t xml:space="preserve"> in 12m lengths</w:t>
      </w:r>
      <w:r w:rsidR="00ED6247">
        <w:t xml:space="preserve">. Some level crossings </w:t>
      </w:r>
      <w:r w:rsidR="001C4412">
        <w:t>are</w:t>
      </w:r>
      <w:r w:rsidR="00ED6247">
        <w:t xml:space="preserve"> 80lb rail with sections of 80lb/41kg and 47kg rail in the first 7km out of York.</w:t>
      </w:r>
    </w:p>
    <w:p w:rsidR="001C4412" w:rsidRDefault="001C4412" w:rsidP="00826A3F">
      <w:pPr>
        <w:ind w:left="709"/>
      </w:pPr>
      <w:r>
        <w:t xml:space="preserve">Sleepers are </w:t>
      </w:r>
      <w:r w:rsidR="00826A3F">
        <w:t>1:4</w:t>
      </w:r>
      <w:r>
        <w:t xml:space="preserve"> steel/</w:t>
      </w:r>
      <w:proofErr w:type="spellStart"/>
      <w:r>
        <w:t>unplated</w:t>
      </w:r>
      <w:proofErr w:type="spellEnd"/>
      <w:r>
        <w:t xml:space="preserve"> timber. </w:t>
      </w:r>
      <w:r w:rsidR="00826A3F">
        <w:t xml:space="preserve">Timber sleepers </w:t>
      </w:r>
      <w:r w:rsidR="00D400CE">
        <w:t xml:space="preserve">are </w:t>
      </w:r>
      <w:r w:rsidR="00826A3F">
        <w:t>in fair</w:t>
      </w:r>
      <w:r w:rsidR="00D400CE">
        <w:t>/</w:t>
      </w:r>
      <w:r w:rsidR="00826A3F">
        <w:t xml:space="preserve">good condition probably </w:t>
      </w:r>
      <w:r w:rsidR="007966AF">
        <w:t>because the section</w:t>
      </w:r>
      <w:r w:rsidR="00826A3F">
        <w:t xml:space="preserve"> being </w:t>
      </w:r>
      <w:r w:rsidR="00ED6247">
        <w:t>non-operational</w:t>
      </w:r>
      <w:r w:rsidR="00826A3F">
        <w:t xml:space="preserve"> for an extended period after </w:t>
      </w:r>
      <w:r w:rsidR="007966AF">
        <w:t xml:space="preserve">the last </w:t>
      </w:r>
      <w:proofErr w:type="spellStart"/>
      <w:r w:rsidR="007966AF">
        <w:t>resleepering</w:t>
      </w:r>
      <w:proofErr w:type="spellEnd"/>
      <w:r w:rsidR="007966AF">
        <w:t xml:space="preserve"> </w:t>
      </w:r>
      <w:r w:rsidR="00F338DD">
        <w:t>cycle.</w:t>
      </w:r>
      <w:r w:rsidRPr="001C4412">
        <w:t xml:space="preserve"> </w:t>
      </w:r>
    </w:p>
    <w:p w:rsidR="00826A3F" w:rsidRDefault="001C4412" w:rsidP="00826A3F">
      <w:pPr>
        <w:ind w:left="709"/>
      </w:pPr>
      <w:r>
        <w:t>The section is in gravel ballast of generally good quality. Some level crossings are metal ballasted</w:t>
      </w:r>
    </w:p>
    <w:p w:rsidR="007476AD" w:rsidRDefault="007476AD" w:rsidP="00826A3F">
      <w:pPr>
        <w:ind w:left="709"/>
      </w:pPr>
    </w:p>
    <w:p w:rsidR="00042E16" w:rsidRDefault="00ED6247" w:rsidP="00826A3F">
      <w:pPr>
        <w:ind w:left="709"/>
      </w:pPr>
      <w:r>
        <w:t xml:space="preserve">Between York and </w:t>
      </w:r>
      <w:proofErr w:type="gramStart"/>
      <w:r>
        <w:t>Mawson</w:t>
      </w:r>
      <w:proofErr w:type="gramEnd"/>
      <w:r>
        <w:t xml:space="preserve"> the terrain is undulating. Railway banks and cuttings vary up to 2-3 metres in height/depth. Generally</w:t>
      </w:r>
      <w:r w:rsidR="00042E16">
        <w:t>,</w:t>
      </w:r>
      <w:r>
        <w:t xml:space="preserve"> cuttings are of </w:t>
      </w:r>
      <w:proofErr w:type="gramStart"/>
      <w:r>
        <w:t>sufficient</w:t>
      </w:r>
      <w:proofErr w:type="gramEnd"/>
      <w:r>
        <w:t xml:space="preserve"> width and will only require drain cleaning following track upgrading. </w:t>
      </w:r>
    </w:p>
    <w:p w:rsidR="00042E16" w:rsidRDefault="00042E16" w:rsidP="00826A3F">
      <w:pPr>
        <w:ind w:left="709"/>
      </w:pPr>
    </w:p>
    <w:p w:rsidR="00ED6247" w:rsidRDefault="00042E16" w:rsidP="00826A3F">
      <w:pPr>
        <w:ind w:left="709"/>
      </w:pPr>
      <w:r>
        <w:t>7km of banks 1.5 – 2.5m in height will require widening by up to 0.5m each side to retain the upgraded track ballast profile.</w:t>
      </w:r>
    </w:p>
    <w:p w:rsidR="00042E16" w:rsidRDefault="0003309B" w:rsidP="00826A3F">
      <w:pPr>
        <w:ind w:left="709"/>
      </w:pPr>
      <w:r>
        <w:rPr>
          <w:noProof/>
          <w:lang w:eastAsia="en-AU"/>
        </w:rPr>
        <w:drawing>
          <wp:anchor distT="0" distB="0" distL="114300" distR="114300" simplePos="0" relativeHeight="251658752" behindDoc="0" locked="0" layoutInCell="1" allowOverlap="1" wp14:anchorId="29B996B3" wp14:editId="39F95C70">
            <wp:simplePos x="0" y="0"/>
            <wp:positionH relativeFrom="column">
              <wp:posOffset>447675</wp:posOffset>
            </wp:positionH>
            <wp:positionV relativeFrom="paragraph">
              <wp:posOffset>172720</wp:posOffset>
            </wp:positionV>
            <wp:extent cx="2437765" cy="1828800"/>
            <wp:effectExtent l="0" t="0" r="635" b="0"/>
            <wp:wrapSquare wrapText="bothSides"/>
            <wp:docPr id="5" name="Picture 5" descr="A train on a track near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882 60.90km_Shoulder scour approx 50m.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37765" cy="1828800"/>
                    </a:xfrm>
                    <a:prstGeom prst="rect">
                      <a:avLst/>
                    </a:prstGeom>
                  </pic:spPr>
                </pic:pic>
              </a:graphicData>
            </a:graphic>
            <wp14:sizeRelH relativeFrom="page">
              <wp14:pctWidth>0</wp14:pctWidth>
            </wp14:sizeRelH>
            <wp14:sizeRelV relativeFrom="page">
              <wp14:pctHeight>0</wp14:pctHeight>
            </wp14:sizeRelV>
          </wp:anchor>
        </w:drawing>
      </w:r>
    </w:p>
    <w:p w:rsidR="00F338DD" w:rsidRDefault="00042E16" w:rsidP="0003309B">
      <w:pPr>
        <w:ind w:left="709"/>
        <w:jc w:val="left"/>
      </w:pPr>
      <w:r>
        <w:t xml:space="preserve">Banks from Mawson to </w:t>
      </w:r>
      <w:r w:rsidR="004C6DF4">
        <w:t>Quairading</w:t>
      </w:r>
      <w:r>
        <w:t xml:space="preserve"> are generally lower in the 0.5 – 1.5m range. There are some short sections of bank scour and isolated washaways. </w:t>
      </w:r>
    </w:p>
    <w:p w:rsidR="0003309B" w:rsidRDefault="00042E16" w:rsidP="0003309B">
      <w:pPr>
        <w:ind w:left="709"/>
        <w:jc w:val="left"/>
      </w:pPr>
      <w:r>
        <w:t>Approx. 5km of these banks will require widening by 0.5m each side for track upgrading</w:t>
      </w:r>
      <w:r w:rsidR="00EF004F">
        <w:t>.</w:t>
      </w:r>
      <w:r w:rsidR="0003309B">
        <w:br/>
      </w:r>
    </w:p>
    <w:p w:rsidR="00BD1FC9" w:rsidRDefault="00BD1FC9" w:rsidP="00BD1FC9">
      <w:pPr>
        <w:ind w:left="709"/>
      </w:pPr>
      <w:r>
        <w:t>35km of existing track formation will require nothing more than compaction of the shoulders following removal of the gravel ballast.</w:t>
      </w:r>
    </w:p>
    <w:p w:rsidR="00BD1FC9" w:rsidRDefault="00BD1FC9" w:rsidP="00BD1FC9">
      <w:pPr>
        <w:ind w:left="709"/>
      </w:pPr>
    </w:p>
    <w:p w:rsidR="00042E16" w:rsidRDefault="0003309B" w:rsidP="00BD1FC9">
      <w:pPr>
        <w:ind w:left="709"/>
        <w:jc w:val="left"/>
      </w:pPr>
      <w:r>
        <w:t>P0882</w:t>
      </w:r>
      <w:r w:rsidR="008C3CCF">
        <w:t xml:space="preserve"> – 60.90km</w:t>
      </w:r>
    </w:p>
    <w:p w:rsidR="00EF004F" w:rsidRDefault="00EF004F" w:rsidP="00826A3F">
      <w:pPr>
        <w:ind w:left="709"/>
      </w:pPr>
    </w:p>
    <w:p w:rsidR="00BF19CB" w:rsidRPr="001C61B4" w:rsidRDefault="00BF19CB" w:rsidP="00BF19CB">
      <w:pPr>
        <w:ind w:left="1418" w:hanging="709"/>
        <w:rPr>
          <w:b/>
          <w:bCs/>
        </w:rPr>
      </w:pPr>
      <w:r w:rsidRPr="001C61B4">
        <w:rPr>
          <w:b/>
          <w:bCs/>
        </w:rPr>
        <w:t>5.1.3</w:t>
      </w:r>
      <w:r w:rsidRPr="001C61B4">
        <w:rPr>
          <w:b/>
          <w:bCs/>
        </w:rPr>
        <w:tab/>
        <w:t>Turnouts</w:t>
      </w:r>
    </w:p>
    <w:p w:rsidR="00042E16" w:rsidRDefault="00042E16" w:rsidP="00BF19CB">
      <w:pPr>
        <w:ind w:left="1418" w:hanging="709"/>
      </w:pPr>
    </w:p>
    <w:p w:rsidR="00F33909" w:rsidRDefault="00042E16" w:rsidP="00F33909">
      <w:pPr>
        <w:ind w:left="709"/>
        <w:jc w:val="left"/>
      </w:pPr>
      <w:r>
        <w:t xml:space="preserve">Existing mainline turnouts at Greenhills and Mawson are 82lb 1:10 configuration on 1:2 steel bearers in metal ballast and are in excellent condition. </w:t>
      </w:r>
      <w:r w:rsidR="007966AF">
        <w:t xml:space="preserve">The turnouts at </w:t>
      </w:r>
      <w:r>
        <w:t>Mawson are SN</w:t>
      </w:r>
      <w:r w:rsidR="00D400CE">
        <w:t>,</w:t>
      </w:r>
      <w:r>
        <w:t xml:space="preserve"> and </w:t>
      </w:r>
      <w:r w:rsidR="007966AF">
        <w:t xml:space="preserve">the </w:t>
      </w:r>
      <w:r w:rsidR="007966AF">
        <w:lastRenderedPageBreak/>
        <w:t xml:space="preserve">turnouts at </w:t>
      </w:r>
      <w:r>
        <w:t>Gree</w:t>
      </w:r>
      <w:r w:rsidR="00F33909">
        <w:t>n</w:t>
      </w:r>
      <w:r>
        <w:t>hil</w:t>
      </w:r>
      <w:r w:rsidR="00F33909">
        <w:t>l</w:t>
      </w:r>
      <w:r>
        <w:t xml:space="preserve">s are </w:t>
      </w:r>
      <w:r w:rsidR="00F33909">
        <w:t>RBCM crossings.</w:t>
      </w:r>
      <w:r w:rsidR="00F33909">
        <w:br/>
      </w:r>
    </w:p>
    <w:p w:rsidR="00F33909" w:rsidRDefault="00F33909" w:rsidP="00F33909">
      <w:pPr>
        <w:ind w:left="709"/>
        <w:jc w:val="left"/>
      </w:pPr>
      <w:r>
        <w:t>As the sidings at these 2 locations are redundant, the 4 turnouts will be removed and replaced with plain track. The turnouts will be available for reuse at other locations in the upgraded Tier 3 lines.</w:t>
      </w:r>
    </w:p>
    <w:p w:rsidR="00F33909" w:rsidRDefault="00F33909" w:rsidP="00F33909">
      <w:pPr>
        <w:ind w:left="709"/>
        <w:jc w:val="left"/>
      </w:pPr>
    </w:p>
    <w:p w:rsidR="00BF19CB" w:rsidRDefault="004C6DF4" w:rsidP="00F33909">
      <w:pPr>
        <w:ind w:left="709"/>
        <w:jc w:val="left"/>
      </w:pPr>
      <w:r>
        <w:t>Quairading</w:t>
      </w:r>
      <w:r w:rsidR="00F33909">
        <w:t xml:space="preserve"> is the end of the line section. The 2 turnouts at </w:t>
      </w:r>
      <w:r w:rsidR="00CE45E2">
        <w:t xml:space="preserve">either </w:t>
      </w:r>
      <w:r w:rsidR="00F33909">
        <w:t xml:space="preserve">end of the loop are both 63lb 1:10 SN configuration. At the </w:t>
      </w:r>
      <w:r w:rsidR="007966AF">
        <w:t>York</w:t>
      </w:r>
      <w:r w:rsidR="00F33909">
        <w:t xml:space="preserve"> end </w:t>
      </w:r>
      <w:r w:rsidR="00CE45E2">
        <w:t>the turnout</w:t>
      </w:r>
      <w:r w:rsidR="00F33909">
        <w:t xml:space="preserve"> is on 1:2 steel bearers in metal ballast and is in good condition. As it will only be used at low speed during </w:t>
      </w:r>
      <w:r w:rsidR="00CE45E2">
        <w:t>run-around</w:t>
      </w:r>
      <w:r w:rsidR="00F33909">
        <w:t xml:space="preserve"> operations with empty wagons, a case could be made for its retention</w:t>
      </w:r>
      <w:r w:rsidR="00CE45E2">
        <w:t xml:space="preserve">. However, the main and loop must be upgraded to 41kg rail so this turnout will be replaced. </w:t>
      </w:r>
      <w:r w:rsidR="00F33909">
        <w:t xml:space="preserve">At the </w:t>
      </w:r>
      <w:r>
        <w:t>Quairading</w:t>
      </w:r>
      <w:r w:rsidR="00F33909">
        <w:t xml:space="preserve"> end, the turnout is on 1:4 steel bearers in gravel ballast. It is in fair condition</w:t>
      </w:r>
      <w:r w:rsidR="00CE45E2">
        <w:t xml:space="preserve"> but,</w:t>
      </w:r>
      <w:r w:rsidR="00F33909">
        <w:t xml:space="preserve"> given that it will be relocated to provide 500m standing room</w:t>
      </w:r>
      <w:r w:rsidR="00CE45E2">
        <w:t>,</w:t>
      </w:r>
      <w:r w:rsidR="00F33909">
        <w:t xml:space="preserve"> it will be replaced.</w:t>
      </w:r>
      <w:r w:rsidR="00F33909">
        <w:br/>
      </w:r>
    </w:p>
    <w:p w:rsidR="00BF19CB" w:rsidRPr="001C61B4" w:rsidRDefault="00BF19CB" w:rsidP="00BF19CB">
      <w:pPr>
        <w:ind w:left="1418" w:hanging="709"/>
        <w:rPr>
          <w:b/>
          <w:bCs/>
        </w:rPr>
      </w:pPr>
      <w:r w:rsidRPr="001C61B4">
        <w:rPr>
          <w:b/>
          <w:bCs/>
        </w:rPr>
        <w:t>5.1.4</w:t>
      </w:r>
      <w:r w:rsidRPr="001C61B4">
        <w:rPr>
          <w:b/>
          <w:bCs/>
        </w:rPr>
        <w:tab/>
        <w:t>Bridges and Culverts</w:t>
      </w:r>
    </w:p>
    <w:p w:rsidR="00BF19CB" w:rsidRDefault="00BF19CB" w:rsidP="00BF19CB">
      <w:pPr>
        <w:ind w:left="1418" w:hanging="709"/>
      </w:pPr>
    </w:p>
    <w:p w:rsidR="000D5F95" w:rsidRDefault="00D94473" w:rsidP="00D94473">
      <w:pPr>
        <w:ind w:left="709"/>
      </w:pPr>
      <w:r>
        <w:t>There are 10 bridge structures in this line section. 1-33 span, 1-11 span, 1-7 span and the remainder 1, 2 or 3 spans.</w:t>
      </w:r>
      <w:r w:rsidR="00804BC0">
        <w:t xml:space="preserve"> Proposals for treatment are underpinned by the GHD structural assessment of a sample of steel bridge beams.</w:t>
      </w:r>
    </w:p>
    <w:p w:rsidR="00D94473" w:rsidRDefault="00D94473" w:rsidP="00D94473">
      <w:pPr>
        <w:ind w:left="709"/>
      </w:pPr>
    </w:p>
    <w:p w:rsidR="00EF004F" w:rsidRPr="006539EB" w:rsidRDefault="00D94473" w:rsidP="00D94473">
      <w:pPr>
        <w:ind w:left="709"/>
        <w:jc w:val="left"/>
        <w:rPr>
          <w:b/>
          <w:bCs/>
        </w:rPr>
      </w:pPr>
      <w:r w:rsidRPr="006539EB">
        <w:rPr>
          <w:b/>
          <w:bCs/>
        </w:rPr>
        <w:t>2.330km Avon River</w:t>
      </w:r>
    </w:p>
    <w:p w:rsidR="00EF004F" w:rsidRDefault="00EF004F" w:rsidP="00D94473">
      <w:pPr>
        <w:ind w:left="709"/>
        <w:jc w:val="left"/>
      </w:pPr>
    </w:p>
    <w:p w:rsidR="00EF004F" w:rsidRDefault="00EF004F" w:rsidP="00EF004F">
      <w:pPr>
        <w:ind w:left="709"/>
        <w:jc w:val="center"/>
      </w:pPr>
      <w:r>
        <w:rPr>
          <w:noProof/>
          <w:lang w:eastAsia="en-AU"/>
        </w:rPr>
        <w:drawing>
          <wp:inline distT="0" distB="0" distL="0" distR="0" wp14:anchorId="3E481D2F" wp14:editId="36E7B6FC">
            <wp:extent cx="2562225" cy="2150110"/>
            <wp:effectExtent l="0" t="0" r="9525" b="2540"/>
            <wp:docPr id="6" name="Picture 6" descr="A bridge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915 2.330km_33-4500x4750ww_T&amp;steel_6 steel&amp;conct span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07680" cy="2188254"/>
                    </a:xfrm>
                    <a:prstGeom prst="rect">
                      <a:avLst/>
                    </a:prstGeom>
                  </pic:spPr>
                </pic:pic>
              </a:graphicData>
            </a:graphic>
          </wp:inline>
        </w:drawing>
      </w:r>
      <w:r>
        <w:rPr>
          <w:noProof/>
          <w:lang w:eastAsia="en-AU"/>
        </w:rPr>
        <w:drawing>
          <wp:inline distT="0" distB="0" distL="0" distR="0" wp14:anchorId="2EA98A82" wp14:editId="57FE5FA8">
            <wp:extent cx="2787015" cy="2133271"/>
            <wp:effectExtent l="0" t="0" r="0" b="635"/>
            <wp:docPr id="7" name="Picture 7" descr="A bridge with gras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917 2.330km_Timber sectio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19433" cy="2158085"/>
                    </a:xfrm>
                    <a:prstGeom prst="rect">
                      <a:avLst/>
                    </a:prstGeom>
                  </pic:spPr>
                </pic:pic>
              </a:graphicData>
            </a:graphic>
          </wp:inline>
        </w:drawing>
      </w:r>
    </w:p>
    <w:p w:rsidR="0003309B" w:rsidRDefault="0003309B" w:rsidP="0003309B">
      <w:pPr>
        <w:ind w:left="709"/>
        <w:jc w:val="center"/>
      </w:pPr>
      <w:r>
        <w:t>P0915 and P0917</w:t>
      </w:r>
      <w:r w:rsidR="00D94473">
        <w:br/>
      </w:r>
    </w:p>
    <w:p w:rsidR="0003309B" w:rsidRDefault="00D94473" w:rsidP="00D94473">
      <w:pPr>
        <w:ind w:left="709"/>
        <w:jc w:val="left"/>
      </w:pPr>
      <w:r>
        <w:t xml:space="preserve">This is the most significant bridge structure in the Tier 3 Grain Network. There are 33 spans of lengths between 3.75m to 5.94m in length at nominal waterway depths of 4.70m to 6.50m. The spans over the main river channel (6.50m </w:t>
      </w:r>
      <w:r w:rsidR="00637066">
        <w:t xml:space="preserve">waterway </w:t>
      </w:r>
      <w:r>
        <w:t xml:space="preserve">depth) are steel ballasted decks on a steel and concrete substructure and are of relatively recent construction. </w:t>
      </w:r>
      <w:r w:rsidR="00D400CE">
        <w:t xml:space="preserve">It is assumed that </w:t>
      </w:r>
      <w:r w:rsidR="004C4DB3">
        <w:t>t</w:t>
      </w:r>
      <w:r w:rsidR="00637066">
        <w:t>hese 6 steel spans may be retained under the upgraded operating regime.</w:t>
      </w:r>
    </w:p>
    <w:p w:rsidR="00D94473" w:rsidRDefault="00637066" w:rsidP="00D94473">
      <w:pPr>
        <w:ind w:left="709"/>
        <w:jc w:val="left"/>
      </w:pPr>
      <w:r>
        <w:br/>
        <w:t>The remaining 27 spans on the floodplain either side (</w:t>
      </w:r>
      <w:r w:rsidR="00B80BC3">
        <w:t xml:space="preserve">average </w:t>
      </w:r>
      <w:r>
        <w:t>4.70m waterway depth) which are primarily timber ballasted decks on timber piles in poor condition will need to be replaced. 3 of these spans have been upgraded with steel at some time, however, their condition cannot be certain for 19tal</w:t>
      </w:r>
      <w:r w:rsidR="00EF111E">
        <w:t xml:space="preserve"> and replacement is recommended</w:t>
      </w:r>
      <w:r>
        <w:t>.</w:t>
      </w:r>
    </w:p>
    <w:p w:rsidR="00637066" w:rsidRDefault="00637066" w:rsidP="00D94473">
      <w:pPr>
        <w:ind w:left="709"/>
        <w:jc w:val="left"/>
      </w:pPr>
    </w:p>
    <w:p w:rsidR="0003309B" w:rsidRDefault="0003309B" w:rsidP="00D94473">
      <w:pPr>
        <w:ind w:left="709"/>
        <w:jc w:val="left"/>
        <w:rPr>
          <w:b/>
          <w:bCs/>
        </w:rPr>
      </w:pPr>
    </w:p>
    <w:p w:rsidR="006539EB" w:rsidRPr="006539EB" w:rsidRDefault="00637066" w:rsidP="00D94473">
      <w:pPr>
        <w:ind w:left="709"/>
        <w:jc w:val="left"/>
        <w:rPr>
          <w:b/>
          <w:bCs/>
        </w:rPr>
      </w:pPr>
      <w:r w:rsidRPr="006539EB">
        <w:rPr>
          <w:b/>
          <w:bCs/>
        </w:rPr>
        <w:t>22.412km Bailey Brook</w:t>
      </w:r>
    </w:p>
    <w:p w:rsidR="006539EB" w:rsidRDefault="006539EB" w:rsidP="00D94473">
      <w:pPr>
        <w:ind w:left="709"/>
        <w:jc w:val="left"/>
      </w:pPr>
    </w:p>
    <w:p w:rsidR="00637066" w:rsidRDefault="006539EB" w:rsidP="00D94473">
      <w:pPr>
        <w:ind w:left="709"/>
        <w:jc w:val="left"/>
      </w:pPr>
      <w:r>
        <w:rPr>
          <w:noProof/>
          <w:lang w:eastAsia="en-AU"/>
        </w:rPr>
        <w:lastRenderedPageBreak/>
        <w:drawing>
          <wp:anchor distT="0" distB="0" distL="114300" distR="114300" simplePos="0" relativeHeight="251659776" behindDoc="0" locked="0" layoutInCell="1" allowOverlap="1" wp14:anchorId="2FD006E3" wp14:editId="507D7CD0">
            <wp:simplePos x="0" y="0"/>
            <wp:positionH relativeFrom="column">
              <wp:posOffset>447675</wp:posOffset>
            </wp:positionH>
            <wp:positionV relativeFrom="paragraph">
              <wp:posOffset>-1905</wp:posOffset>
            </wp:positionV>
            <wp:extent cx="1809750" cy="1357406"/>
            <wp:effectExtent l="0" t="0" r="0" b="0"/>
            <wp:wrapSquare wrapText="bothSides"/>
            <wp:docPr id="8" name="Picture 8" descr="A train crossing 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906 22.412km_Transom_11-4500_steel on conct.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09750" cy="1357406"/>
                    </a:xfrm>
                    <a:prstGeom prst="rect">
                      <a:avLst/>
                    </a:prstGeom>
                  </pic:spPr>
                </pic:pic>
              </a:graphicData>
            </a:graphic>
            <wp14:sizeRelH relativeFrom="page">
              <wp14:pctWidth>0</wp14:pctWidth>
            </wp14:sizeRelH>
            <wp14:sizeRelV relativeFrom="page">
              <wp14:pctHeight>0</wp14:pctHeight>
            </wp14:sizeRelV>
          </wp:anchor>
        </w:drawing>
      </w:r>
      <w:r w:rsidR="007966AF">
        <w:t xml:space="preserve">This is an </w:t>
      </w:r>
      <w:r w:rsidR="00637066">
        <w:t>11</w:t>
      </w:r>
      <w:r w:rsidR="00B80BC3">
        <w:t xml:space="preserve">- </w:t>
      </w:r>
      <w:r w:rsidR="00637066">
        <w:t>span transom deck bridge with steel spans (nominally 4.50m) on concrete piers. The piers are skewed approximately 30 degrees from the track to align with the stream flow. It is in good condition overall but does not have walkways for safety refuge.</w:t>
      </w:r>
      <w:r w:rsidR="00637066">
        <w:br/>
      </w:r>
      <w:r w:rsidR="00637066" w:rsidRPr="001F2ACB">
        <w:t xml:space="preserve">The beams have been assessed as </w:t>
      </w:r>
      <w:r w:rsidR="001F2ACB" w:rsidRPr="001F2ACB">
        <w:t>in</w:t>
      </w:r>
      <w:r w:rsidR="00637066" w:rsidRPr="001F2ACB">
        <w:t>adequate under the upgraded operating regime and</w:t>
      </w:r>
      <w:r w:rsidR="00B80BC3" w:rsidRPr="001F2ACB">
        <w:t>,</w:t>
      </w:r>
      <w:r w:rsidR="00637066" w:rsidRPr="001F2ACB">
        <w:t xml:space="preserve"> therefore</w:t>
      </w:r>
      <w:r w:rsidR="00B80BC3" w:rsidRPr="001F2ACB">
        <w:t>,</w:t>
      </w:r>
      <w:r w:rsidR="00637066" w:rsidRPr="001F2ACB">
        <w:t xml:space="preserve"> it is proposed to </w:t>
      </w:r>
      <w:r w:rsidR="001F2ACB">
        <w:t>upgrade the beams</w:t>
      </w:r>
      <w:r w:rsidR="00637066" w:rsidRPr="001F2ACB">
        <w:t>, re</w:t>
      </w:r>
      <w:r w:rsidR="000A6E4D" w:rsidRPr="001F2ACB">
        <w:t xml:space="preserve">new the </w:t>
      </w:r>
      <w:r w:rsidR="00637066" w:rsidRPr="001F2ACB">
        <w:t>transom</w:t>
      </w:r>
      <w:r w:rsidR="000A6E4D" w:rsidRPr="001F2ACB">
        <w:t>s and</w:t>
      </w:r>
      <w:r w:rsidR="00637066" w:rsidRPr="001F2ACB">
        <w:t xml:space="preserve"> add a walkway</w:t>
      </w:r>
      <w:r w:rsidR="000A6E4D" w:rsidRPr="001F2ACB">
        <w:t>.</w:t>
      </w:r>
      <w:r w:rsidR="0003309B">
        <w:br/>
        <w:t>P0906</w:t>
      </w:r>
    </w:p>
    <w:p w:rsidR="0003309B" w:rsidRDefault="0003309B" w:rsidP="00D94473">
      <w:pPr>
        <w:ind w:left="709"/>
        <w:jc w:val="left"/>
      </w:pPr>
    </w:p>
    <w:p w:rsidR="006539EB" w:rsidRPr="006539EB" w:rsidRDefault="00123F09" w:rsidP="00D94473">
      <w:pPr>
        <w:ind w:left="709"/>
        <w:jc w:val="left"/>
        <w:rPr>
          <w:b/>
          <w:bCs/>
        </w:rPr>
      </w:pPr>
      <w:r>
        <w:rPr>
          <w:noProof/>
          <w:lang w:eastAsia="en-AU"/>
        </w:rPr>
        <w:drawing>
          <wp:anchor distT="0" distB="0" distL="114300" distR="114300" simplePos="0" relativeHeight="251660800" behindDoc="0" locked="0" layoutInCell="1" allowOverlap="1" wp14:anchorId="6908CFA9" wp14:editId="0453BCE9">
            <wp:simplePos x="0" y="0"/>
            <wp:positionH relativeFrom="column">
              <wp:posOffset>419100</wp:posOffset>
            </wp:positionH>
            <wp:positionV relativeFrom="paragraph">
              <wp:posOffset>313055</wp:posOffset>
            </wp:positionV>
            <wp:extent cx="1819275" cy="1363980"/>
            <wp:effectExtent l="0" t="0" r="9525" b="7620"/>
            <wp:wrapSquare wrapText="bothSides"/>
            <wp:docPr id="9" name="Picture 9" descr="A picture containing outdoor, building, grass,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901 29.455km_waterway 2750 depth in main channel.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19275" cy="1363980"/>
                    </a:xfrm>
                    <a:prstGeom prst="rect">
                      <a:avLst/>
                    </a:prstGeom>
                  </pic:spPr>
                </pic:pic>
              </a:graphicData>
            </a:graphic>
            <wp14:sizeRelH relativeFrom="margin">
              <wp14:pctWidth>0</wp14:pctWidth>
            </wp14:sizeRelH>
            <wp14:sizeRelV relativeFrom="margin">
              <wp14:pctHeight>0</wp14:pctHeight>
            </wp14:sizeRelV>
          </wp:anchor>
        </w:drawing>
      </w:r>
      <w:r w:rsidR="000A6E4D" w:rsidRPr="006539EB">
        <w:rPr>
          <w:b/>
          <w:bCs/>
        </w:rPr>
        <w:t xml:space="preserve">29.450km </w:t>
      </w:r>
      <w:proofErr w:type="spellStart"/>
      <w:r w:rsidR="000A6E4D" w:rsidRPr="006539EB">
        <w:rPr>
          <w:b/>
          <w:bCs/>
        </w:rPr>
        <w:t>Kauring</w:t>
      </w:r>
      <w:proofErr w:type="spellEnd"/>
      <w:r w:rsidR="000A6E4D" w:rsidRPr="006539EB">
        <w:rPr>
          <w:b/>
          <w:bCs/>
        </w:rPr>
        <w:br/>
      </w:r>
    </w:p>
    <w:p w:rsidR="0003309B" w:rsidRDefault="0003309B" w:rsidP="00D94473">
      <w:pPr>
        <w:ind w:left="709"/>
        <w:jc w:val="left"/>
      </w:pPr>
    </w:p>
    <w:p w:rsidR="00BD1FC9" w:rsidRDefault="007966AF" w:rsidP="00D94473">
      <w:pPr>
        <w:ind w:left="709"/>
        <w:jc w:val="left"/>
      </w:pPr>
      <w:r>
        <w:t xml:space="preserve">This is a </w:t>
      </w:r>
      <w:r w:rsidR="000A6E4D">
        <w:t>7</w:t>
      </w:r>
      <w:r w:rsidR="00B80BC3">
        <w:t>-</w:t>
      </w:r>
      <w:r w:rsidR="000A6E4D">
        <w:t xml:space="preserve">span timber ballasted deck </w:t>
      </w:r>
      <w:r>
        <w:t xml:space="preserve">bridge on timber </w:t>
      </w:r>
      <w:r w:rsidR="000A6E4D">
        <w:t>beams with steel ballast beams and steel sheeted abutments on a timber substructure with concrete pile caps. Nominal spans are 4.50m with a waterway depth of approximately 2.7m in the main channel.</w:t>
      </w:r>
      <w:r w:rsidR="000A6E4D">
        <w:br/>
        <w:t>This structure will be replaced.</w:t>
      </w:r>
    </w:p>
    <w:p w:rsidR="001C61B4" w:rsidRDefault="000A6E4D" w:rsidP="00D94473">
      <w:pPr>
        <w:ind w:left="709"/>
        <w:jc w:val="left"/>
      </w:pPr>
      <w:r>
        <w:br/>
      </w:r>
      <w:r w:rsidR="0003309B">
        <w:t>P0901</w:t>
      </w:r>
    </w:p>
    <w:p w:rsidR="006539EB" w:rsidRDefault="006539EB" w:rsidP="00D94473">
      <w:pPr>
        <w:ind w:left="709"/>
        <w:jc w:val="left"/>
        <w:rPr>
          <w:highlight w:val="yellow"/>
        </w:rPr>
      </w:pPr>
      <w:bookmarkStart w:id="14" w:name="_Hlk46056468"/>
    </w:p>
    <w:p w:rsidR="001C61B4" w:rsidRPr="001F2ACB" w:rsidRDefault="001C61B4" w:rsidP="00D94473">
      <w:pPr>
        <w:ind w:left="709"/>
        <w:jc w:val="left"/>
      </w:pPr>
      <w:bookmarkStart w:id="15" w:name="_Hlk46993757"/>
      <w:r w:rsidRPr="001F2ACB">
        <w:t xml:space="preserve">Based on the </w:t>
      </w:r>
      <w:r w:rsidR="001F2ACB" w:rsidRPr="001F2ACB">
        <w:t xml:space="preserve">structural </w:t>
      </w:r>
      <w:r w:rsidRPr="001F2ACB">
        <w:t>assessment</w:t>
      </w:r>
      <w:r w:rsidR="001F2ACB">
        <w:t xml:space="preserve"> of bridge beams</w:t>
      </w:r>
      <w:r w:rsidRPr="001F2ACB">
        <w:t xml:space="preserve">, the </w:t>
      </w:r>
      <w:r w:rsidR="001F2ACB" w:rsidRPr="001F2ACB">
        <w:t>beams</w:t>
      </w:r>
      <w:r w:rsidRPr="001F2ACB">
        <w:t xml:space="preserve"> </w:t>
      </w:r>
      <w:r w:rsidR="00804BC0">
        <w:t xml:space="preserve">in the following bridges </w:t>
      </w:r>
      <w:r w:rsidR="001F2ACB" w:rsidRPr="001F2ACB">
        <w:t>are</w:t>
      </w:r>
      <w:r w:rsidRPr="001F2ACB">
        <w:t xml:space="preserve"> </w:t>
      </w:r>
      <w:r w:rsidR="001F2ACB">
        <w:t xml:space="preserve">considered </w:t>
      </w:r>
      <w:r w:rsidR="001F2ACB" w:rsidRPr="001F2ACB">
        <w:t>in</w:t>
      </w:r>
      <w:r w:rsidRPr="001F2ACB">
        <w:t xml:space="preserve">adequate </w:t>
      </w:r>
      <w:r w:rsidR="001F2ACB" w:rsidRPr="001F2ACB">
        <w:t>for 19tal</w:t>
      </w:r>
      <w:r w:rsidRPr="001F2ACB">
        <w:t xml:space="preserve"> under the upgraded operating regime.</w:t>
      </w:r>
    </w:p>
    <w:bookmarkEnd w:id="15"/>
    <w:p w:rsidR="001C61B4" w:rsidRPr="001C61B4" w:rsidRDefault="001C61B4" w:rsidP="00D94473">
      <w:pPr>
        <w:ind w:left="709"/>
        <w:jc w:val="left"/>
        <w:rPr>
          <w:highlight w:val="yellow"/>
        </w:rPr>
      </w:pPr>
    </w:p>
    <w:p w:rsidR="000A6E4D" w:rsidRPr="00804BC0" w:rsidRDefault="000A6E4D" w:rsidP="001C61B4">
      <w:pPr>
        <w:ind w:left="1985" w:hanging="1276"/>
        <w:jc w:val="left"/>
      </w:pPr>
      <w:r w:rsidRPr="00804BC0">
        <w:t xml:space="preserve">3.006km </w:t>
      </w:r>
      <w:r w:rsidR="001C61B4" w:rsidRPr="00804BC0">
        <w:tab/>
      </w:r>
      <w:r w:rsidRPr="00804BC0">
        <w:t>1</w:t>
      </w:r>
      <w:r w:rsidR="00B80BC3" w:rsidRPr="00804BC0">
        <w:t>-</w:t>
      </w:r>
      <w:r w:rsidRPr="00804BC0">
        <w:t>span transom deck on steel beams and concrete abutments</w:t>
      </w:r>
      <w:r w:rsidR="001C61B4" w:rsidRPr="00804BC0">
        <w:t xml:space="preserve">. </w:t>
      </w:r>
      <w:r w:rsidR="00804BC0" w:rsidRPr="00804BC0">
        <w:t>Replace with 2-2100 x 1800 RCB</w:t>
      </w:r>
      <w:r w:rsidR="00804BC0">
        <w:t>.</w:t>
      </w:r>
    </w:p>
    <w:p w:rsidR="000A6E4D" w:rsidRPr="00804BC0" w:rsidRDefault="000A6E4D" w:rsidP="001C61B4">
      <w:pPr>
        <w:ind w:left="1985" w:hanging="1276"/>
        <w:jc w:val="left"/>
      </w:pPr>
      <w:r w:rsidRPr="00804BC0">
        <w:t xml:space="preserve">15.091km </w:t>
      </w:r>
      <w:bookmarkStart w:id="16" w:name="_Hlk45893354"/>
      <w:r w:rsidR="001C61B4" w:rsidRPr="00804BC0">
        <w:tab/>
      </w:r>
      <w:r w:rsidRPr="00804BC0">
        <w:t xml:space="preserve">3-4.50m span </w:t>
      </w:r>
      <w:r w:rsidR="001C61B4" w:rsidRPr="00804BC0">
        <w:t>ballasted steel spans on steel corbels with concrete piers and abutments</w:t>
      </w:r>
      <w:bookmarkEnd w:id="16"/>
      <w:r w:rsidR="00804BC0" w:rsidRPr="00804BC0">
        <w:t>. Replace with 5-2700 x 1200 RCB</w:t>
      </w:r>
      <w:r w:rsidR="00804BC0">
        <w:t>.</w:t>
      </w:r>
    </w:p>
    <w:p w:rsidR="001C61B4" w:rsidRPr="00804BC0" w:rsidRDefault="001C61B4" w:rsidP="001C61B4">
      <w:pPr>
        <w:ind w:left="1985" w:hanging="1276"/>
        <w:jc w:val="left"/>
      </w:pPr>
      <w:bookmarkStart w:id="17" w:name="_Hlk45893428"/>
      <w:r w:rsidRPr="00804BC0">
        <w:t>15.95</w:t>
      </w:r>
      <w:r w:rsidR="00E05F75" w:rsidRPr="00804BC0">
        <w:t>0</w:t>
      </w:r>
      <w:r w:rsidRPr="00804BC0">
        <w:t xml:space="preserve">km </w:t>
      </w:r>
      <w:r w:rsidRPr="00804BC0">
        <w:tab/>
        <w:t>2-4.50m span ballasted steel spans on steel corbels with concrete piers and abutments</w:t>
      </w:r>
      <w:r w:rsidR="00804BC0" w:rsidRPr="00804BC0">
        <w:t>. Replace with 4-2100 x 1500 RCB</w:t>
      </w:r>
      <w:r w:rsidR="00804BC0">
        <w:t>.</w:t>
      </w:r>
    </w:p>
    <w:p w:rsidR="00804BC0" w:rsidRPr="00804BC0" w:rsidRDefault="001C61B4" w:rsidP="001C61B4">
      <w:pPr>
        <w:ind w:left="1985" w:hanging="1276"/>
        <w:jc w:val="left"/>
      </w:pPr>
      <w:bookmarkStart w:id="18" w:name="_Hlk45893397"/>
      <w:bookmarkEnd w:id="17"/>
      <w:r w:rsidRPr="00804BC0">
        <w:t xml:space="preserve">20.074km </w:t>
      </w:r>
      <w:r w:rsidRPr="00804BC0">
        <w:tab/>
        <w:t>3-4.50m span ballasted steel spans on steel corbels with concrete piers and abutments</w:t>
      </w:r>
      <w:r w:rsidR="00804BC0" w:rsidRPr="00804BC0">
        <w:t>. Replace with 5-2400x1800 RCB</w:t>
      </w:r>
      <w:r w:rsidR="00804BC0">
        <w:t>.</w:t>
      </w:r>
    </w:p>
    <w:bookmarkEnd w:id="18"/>
    <w:p w:rsidR="001C61B4" w:rsidRPr="00804BC0" w:rsidRDefault="001C61B4" w:rsidP="001C61B4">
      <w:pPr>
        <w:ind w:left="1985" w:hanging="1276"/>
        <w:jc w:val="left"/>
      </w:pPr>
      <w:r w:rsidRPr="00804BC0">
        <w:t>34.89</w:t>
      </w:r>
      <w:r w:rsidR="00E05F75" w:rsidRPr="00804BC0">
        <w:t>0</w:t>
      </w:r>
      <w:r w:rsidRPr="00804BC0">
        <w:t xml:space="preserve">km </w:t>
      </w:r>
      <w:r w:rsidRPr="00804BC0">
        <w:tab/>
        <w:t>3-4.50m span ballasted steel spans on steel corbels with concrete piers and abutments</w:t>
      </w:r>
      <w:r w:rsidR="00804BC0" w:rsidRPr="00804BC0">
        <w:t>. Replace with 5-2700 x 1200 RCB</w:t>
      </w:r>
      <w:r w:rsidR="00804BC0">
        <w:t>.</w:t>
      </w:r>
    </w:p>
    <w:p w:rsidR="001C61B4" w:rsidRPr="00804BC0" w:rsidRDefault="001C61B4" w:rsidP="001C61B4">
      <w:pPr>
        <w:ind w:left="1985" w:hanging="1276"/>
        <w:jc w:val="left"/>
      </w:pPr>
      <w:r w:rsidRPr="00804BC0">
        <w:t>36.92</w:t>
      </w:r>
      <w:r w:rsidR="00E05F75" w:rsidRPr="00804BC0">
        <w:t>0</w:t>
      </w:r>
      <w:r w:rsidRPr="00804BC0">
        <w:t xml:space="preserve">km </w:t>
      </w:r>
      <w:r w:rsidRPr="00804BC0">
        <w:tab/>
        <w:t>2-4.50m span ballasted steel spans on steel corbels with concrete piers and abutments</w:t>
      </w:r>
      <w:r w:rsidR="00804BC0" w:rsidRPr="00804BC0">
        <w:t>. Replace with 5-1800 x 900 RCB</w:t>
      </w:r>
      <w:r w:rsidR="00804BC0">
        <w:t>.</w:t>
      </w:r>
    </w:p>
    <w:p w:rsidR="001C61B4" w:rsidRDefault="001C61B4" w:rsidP="001C61B4">
      <w:pPr>
        <w:ind w:left="1985" w:hanging="1276"/>
        <w:jc w:val="left"/>
      </w:pPr>
      <w:r w:rsidRPr="00804BC0">
        <w:t>51.98</w:t>
      </w:r>
      <w:r w:rsidR="00E05F75" w:rsidRPr="00804BC0">
        <w:t>0</w:t>
      </w:r>
      <w:r w:rsidRPr="00804BC0">
        <w:t xml:space="preserve">km </w:t>
      </w:r>
      <w:r w:rsidRPr="00804BC0">
        <w:tab/>
        <w:t>3-4.50m span ballasted steel spans on steel corbels with concrete piers and abutments</w:t>
      </w:r>
      <w:r w:rsidR="00804BC0" w:rsidRPr="00804BC0">
        <w:t>. Replace with 4-2400 x 1200 RCB</w:t>
      </w:r>
      <w:r w:rsidR="00804BC0">
        <w:t>.</w:t>
      </w:r>
    </w:p>
    <w:bookmarkEnd w:id="14"/>
    <w:p w:rsidR="001C61B4" w:rsidRDefault="001C61B4" w:rsidP="001C61B4">
      <w:pPr>
        <w:ind w:left="709"/>
        <w:jc w:val="left"/>
      </w:pPr>
    </w:p>
    <w:p w:rsidR="001672DE" w:rsidRDefault="006B3301" w:rsidP="001C61B4">
      <w:pPr>
        <w:ind w:left="709"/>
        <w:jc w:val="left"/>
      </w:pPr>
      <w:r>
        <w:t xml:space="preserve">There are 695 culverts of different types listed in </w:t>
      </w:r>
      <w:r w:rsidR="00D400CE">
        <w:t xml:space="preserve">the asset register for </w:t>
      </w:r>
      <w:r>
        <w:t>this line section.</w:t>
      </w:r>
      <w:r w:rsidR="00843A3B">
        <w:t xml:space="preserve"> Some were found to have been removed or already replaced by upgraded structures.</w:t>
      </w:r>
    </w:p>
    <w:p w:rsidR="00437AC1" w:rsidRDefault="00437AC1" w:rsidP="001C61B4">
      <w:pPr>
        <w:ind w:left="709"/>
        <w:jc w:val="left"/>
      </w:pPr>
    </w:p>
    <w:p w:rsidR="006B3301" w:rsidRDefault="00843A3B" w:rsidP="001C61B4">
      <w:pPr>
        <w:ind w:left="709"/>
        <w:jc w:val="left"/>
      </w:pPr>
      <w:r>
        <w:t>Approximately 650</w:t>
      </w:r>
      <w:r w:rsidR="006B3301">
        <w:t xml:space="preserve"> of the </w:t>
      </w:r>
      <w:r>
        <w:t>culverts</w:t>
      </w:r>
      <w:r w:rsidR="006B3301">
        <w:t xml:space="preserve"> listed in the Arc Infrastructure Asset Register are rated at M250 loading. These are </w:t>
      </w:r>
      <w:r>
        <w:t xml:space="preserve">therefore </w:t>
      </w:r>
      <w:r w:rsidR="006B3301">
        <w:t>assumed to be structurally adequate. They may require either pipe length extension to accommodate the widened formation shoulders, or have ballast retaining beams installed to retain the widened formation shoulders.</w:t>
      </w:r>
    </w:p>
    <w:p w:rsidR="0052325C" w:rsidRDefault="0052325C" w:rsidP="001C61B4">
      <w:pPr>
        <w:ind w:left="709"/>
        <w:jc w:val="left"/>
      </w:pPr>
    </w:p>
    <w:p w:rsidR="00843A3B" w:rsidRDefault="00843A3B" w:rsidP="001C61B4">
      <w:pPr>
        <w:ind w:left="709"/>
        <w:jc w:val="left"/>
      </w:pPr>
      <w:r>
        <w:t>The remaining 45 culverts are structures which are deemed to be inadequate for the upgraded operati</w:t>
      </w:r>
      <w:r w:rsidR="007966AF">
        <w:t>ng</w:t>
      </w:r>
      <w:r>
        <w:t xml:space="preserve"> regime and are mostly recommended for replacement.</w:t>
      </w:r>
      <w:r w:rsidR="00437AC1" w:rsidRPr="00437AC1">
        <w:t xml:space="preserve"> </w:t>
      </w:r>
      <w:r w:rsidR="00437AC1">
        <w:t xml:space="preserve">They may require pipe length </w:t>
      </w:r>
      <w:r w:rsidR="00437AC1">
        <w:lastRenderedPageBreak/>
        <w:t>extension to accommodate the widened formation shoulders, or have ballast retaining beams installed to retain the widened formation shoulders.</w:t>
      </w:r>
    </w:p>
    <w:p w:rsidR="00843A3B" w:rsidRDefault="00843A3B" w:rsidP="001C61B4">
      <w:pPr>
        <w:ind w:left="709"/>
        <w:jc w:val="left"/>
      </w:pPr>
    </w:p>
    <w:p w:rsidR="00843A3B" w:rsidRDefault="00843A3B" w:rsidP="001C61B4">
      <w:pPr>
        <w:ind w:left="709"/>
        <w:jc w:val="left"/>
      </w:pPr>
      <w:r>
        <w:t>The proposed treatment of each culvert is specified in Appendix 6.</w:t>
      </w:r>
    </w:p>
    <w:p w:rsidR="001672DE" w:rsidRDefault="001672DE" w:rsidP="001C61B4">
      <w:pPr>
        <w:ind w:left="709"/>
        <w:jc w:val="left"/>
      </w:pPr>
    </w:p>
    <w:p w:rsidR="00BF19CB" w:rsidRPr="001C61B4" w:rsidRDefault="00BF19CB" w:rsidP="00BF19CB">
      <w:pPr>
        <w:ind w:left="1418" w:hanging="709"/>
        <w:rPr>
          <w:b/>
          <w:bCs/>
        </w:rPr>
      </w:pPr>
      <w:r w:rsidRPr="001C61B4">
        <w:rPr>
          <w:b/>
          <w:bCs/>
        </w:rPr>
        <w:t>5.1.5</w:t>
      </w:r>
      <w:r w:rsidRPr="001C61B4">
        <w:rPr>
          <w:b/>
          <w:bCs/>
        </w:rPr>
        <w:tab/>
        <w:t>Level Crossings</w:t>
      </w:r>
    </w:p>
    <w:p w:rsidR="00BF19CB" w:rsidRDefault="00BF19CB" w:rsidP="00BF19CB">
      <w:pPr>
        <w:ind w:left="1418" w:hanging="709"/>
      </w:pPr>
    </w:p>
    <w:p w:rsidR="001A1E6B" w:rsidRDefault="001A1E6B" w:rsidP="00E5325E">
      <w:pPr>
        <w:ind w:left="709"/>
      </w:pPr>
      <w:bookmarkStart w:id="19" w:name="_Hlk46211545"/>
      <w:bookmarkStart w:id="20" w:name="_Hlk46125786"/>
      <w:r>
        <w:t>Level crossings in this line section are summarised in the Table.</w:t>
      </w:r>
    </w:p>
    <w:p w:rsidR="001A1E6B" w:rsidRDefault="001A1E6B" w:rsidP="00E5325E">
      <w:pPr>
        <w:ind w:left="709"/>
      </w:pPr>
    </w:p>
    <w:tbl>
      <w:tblPr>
        <w:tblStyle w:val="TableGrid"/>
        <w:tblW w:w="0" w:type="auto"/>
        <w:tblInd w:w="1555" w:type="dxa"/>
        <w:tblLook w:val="04A0" w:firstRow="1" w:lastRow="0" w:firstColumn="1" w:lastColumn="0" w:noHBand="0" w:noVBand="1"/>
      </w:tblPr>
      <w:tblGrid>
        <w:gridCol w:w="2693"/>
        <w:gridCol w:w="1843"/>
        <w:gridCol w:w="1417"/>
      </w:tblGrid>
      <w:tr w:rsidR="001A1E6B" w:rsidTr="001A1E6B">
        <w:tc>
          <w:tcPr>
            <w:tcW w:w="2693" w:type="dxa"/>
            <w:vAlign w:val="center"/>
          </w:tcPr>
          <w:p w:rsidR="001A1E6B" w:rsidRDefault="001A1E6B" w:rsidP="001A1E6B">
            <w:pPr>
              <w:jc w:val="center"/>
            </w:pPr>
            <w:r>
              <w:t>TYPE</w:t>
            </w:r>
          </w:p>
        </w:tc>
        <w:tc>
          <w:tcPr>
            <w:tcW w:w="1843" w:type="dxa"/>
            <w:vAlign w:val="center"/>
          </w:tcPr>
          <w:p w:rsidR="001A1E6B" w:rsidRDefault="001A1E6B" w:rsidP="001A1E6B">
            <w:pPr>
              <w:jc w:val="center"/>
            </w:pPr>
            <w:r>
              <w:t>PROTECTION</w:t>
            </w:r>
          </w:p>
        </w:tc>
        <w:tc>
          <w:tcPr>
            <w:tcW w:w="1417" w:type="dxa"/>
            <w:vAlign w:val="center"/>
          </w:tcPr>
          <w:p w:rsidR="001A1E6B" w:rsidRDefault="001A1E6B" w:rsidP="001A1E6B">
            <w:pPr>
              <w:jc w:val="center"/>
            </w:pPr>
            <w:r>
              <w:t>NUMBER</w:t>
            </w:r>
          </w:p>
        </w:tc>
      </w:tr>
      <w:tr w:rsidR="001A1E6B" w:rsidTr="001A1E6B">
        <w:tc>
          <w:tcPr>
            <w:tcW w:w="2693" w:type="dxa"/>
          </w:tcPr>
          <w:p w:rsidR="001A1E6B" w:rsidRDefault="001A1E6B" w:rsidP="00E5325E">
            <w:r>
              <w:t>Public sealed</w:t>
            </w:r>
          </w:p>
        </w:tc>
        <w:tc>
          <w:tcPr>
            <w:tcW w:w="1843" w:type="dxa"/>
          </w:tcPr>
          <w:p w:rsidR="001A1E6B" w:rsidRDefault="001A1E6B" w:rsidP="00E5325E">
            <w:r>
              <w:t>Active</w:t>
            </w:r>
          </w:p>
        </w:tc>
        <w:tc>
          <w:tcPr>
            <w:tcW w:w="1417" w:type="dxa"/>
            <w:vAlign w:val="center"/>
          </w:tcPr>
          <w:p w:rsidR="001A1E6B" w:rsidRDefault="001A1E6B" w:rsidP="001A1E6B">
            <w:pPr>
              <w:jc w:val="center"/>
            </w:pPr>
            <w:r>
              <w:t>10</w:t>
            </w:r>
          </w:p>
        </w:tc>
      </w:tr>
      <w:tr w:rsidR="001A1E6B" w:rsidTr="001A1E6B">
        <w:tc>
          <w:tcPr>
            <w:tcW w:w="2693" w:type="dxa"/>
          </w:tcPr>
          <w:p w:rsidR="001A1E6B" w:rsidRDefault="001A1E6B" w:rsidP="00E5325E">
            <w:r>
              <w:t>Public sealed</w:t>
            </w:r>
          </w:p>
        </w:tc>
        <w:tc>
          <w:tcPr>
            <w:tcW w:w="1843" w:type="dxa"/>
          </w:tcPr>
          <w:p w:rsidR="001A1E6B" w:rsidRDefault="001A1E6B" w:rsidP="00E5325E">
            <w:r>
              <w:t>Passive</w:t>
            </w:r>
          </w:p>
        </w:tc>
        <w:tc>
          <w:tcPr>
            <w:tcW w:w="1417" w:type="dxa"/>
            <w:vAlign w:val="center"/>
          </w:tcPr>
          <w:p w:rsidR="001A1E6B" w:rsidRDefault="001A1E6B" w:rsidP="001A1E6B">
            <w:pPr>
              <w:jc w:val="center"/>
            </w:pPr>
            <w:r>
              <w:t>3</w:t>
            </w:r>
          </w:p>
        </w:tc>
      </w:tr>
      <w:tr w:rsidR="001A1E6B" w:rsidTr="001A1E6B">
        <w:tc>
          <w:tcPr>
            <w:tcW w:w="2693" w:type="dxa"/>
          </w:tcPr>
          <w:p w:rsidR="001A1E6B" w:rsidRDefault="001A1E6B" w:rsidP="00E5325E">
            <w:r>
              <w:t>Public unsealed</w:t>
            </w:r>
          </w:p>
        </w:tc>
        <w:tc>
          <w:tcPr>
            <w:tcW w:w="1843" w:type="dxa"/>
          </w:tcPr>
          <w:p w:rsidR="001A1E6B" w:rsidRDefault="001A1E6B" w:rsidP="00E5325E">
            <w:r>
              <w:t>Passive</w:t>
            </w:r>
          </w:p>
        </w:tc>
        <w:tc>
          <w:tcPr>
            <w:tcW w:w="1417" w:type="dxa"/>
            <w:vAlign w:val="center"/>
          </w:tcPr>
          <w:p w:rsidR="001A1E6B" w:rsidRDefault="001A1E6B" w:rsidP="001A1E6B">
            <w:pPr>
              <w:jc w:val="center"/>
            </w:pPr>
            <w:r>
              <w:t>12</w:t>
            </w:r>
          </w:p>
        </w:tc>
      </w:tr>
      <w:tr w:rsidR="001A1E6B" w:rsidTr="001A1E6B">
        <w:tc>
          <w:tcPr>
            <w:tcW w:w="2693" w:type="dxa"/>
          </w:tcPr>
          <w:p w:rsidR="001A1E6B" w:rsidRDefault="001A1E6B" w:rsidP="00E5325E">
            <w:r>
              <w:t>Private/occupation</w:t>
            </w:r>
          </w:p>
        </w:tc>
        <w:tc>
          <w:tcPr>
            <w:tcW w:w="1843" w:type="dxa"/>
          </w:tcPr>
          <w:p w:rsidR="001A1E6B" w:rsidRDefault="001A1E6B" w:rsidP="00E5325E">
            <w:r>
              <w:t>Passive</w:t>
            </w:r>
          </w:p>
        </w:tc>
        <w:tc>
          <w:tcPr>
            <w:tcW w:w="1417" w:type="dxa"/>
            <w:vAlign w:val="center"/>
          </w:tcPr>
          <w:p w:rsidR="001A1E6B" w:rsidRDefault="001A1E6B" w:rsidP="001A1E6B">
            <w:pPr>
              <w:jc w:val="center"/>
            </w:pPr>
            <w:r>
              <w:t>21</w:t>
            </w:r>
          </w:p>
        </w:tc>
      </w:tr>
    </w:tbl>
    <w:p w:rsidR="001A1E6B" w:rsidRDefault="001A1E6B" w:rsidP="00E5325E">
      <w:pPr>
        <w:ind w:left="709"/>
      </w:pPr>
    </w:p>
    <w:p w:rsidR="00E5325E" w:rsidRDefault="00E5325E" w:rsidP="00E5325E">
      <w:pPr>
        <w:ind w:left="709"/>
      </w:pPr>
      <w:r>
        <w:t xml:space="preserve">2 of </w:t>
      </w:r>
      <w:r w:rsidR="00235609">
        <w:t>the public sealed crossings</w:t>
      </w:r>
      <w:r>
        <w:t xml:space="preserve"> are constructed with 60lb rail. The others are all</w:t>
      </w:r>
      <w:r w:rsidR="00B22E1D">
        <w:t xml:space="preserve"> </w:t>
      </w:r>
      <w:r>
        <w:t>80lb, 82lb or 41kg rail</w:t>
      </w:r>
      <w:r w:rsidR="00B22E1D">
        <w:t xml:space="preserve"> with a variety of 1:4 steel sleepers</w:t>
      </w:r>
      <w:r w:rsidR="007966AF">
        <w:t xml:space="preserve"> and</w:t>
      </w:r>
      <w:r w:rsidR="00B22E1D">
        <w:t xml:space="preserve"> </w:t>
      </w:r>
      <w:proofErr w:type="spellStart"/>
      <w:r w:rsidR="00B22E1D">
        <w:t>pandrol</w:t>
      </w:r>
      <w:proofErr w:type="spellEnd"/>
      <w:r w:rsidR="00B22E1D">
        <w:t xml:space="preserve"> plated timber or plain timber.</w:t>
      </w:r>
    </w:p>
    <w:p w:rsidR="00B22E1D" w:rsidRDefault="00B22E1D" w:rsidP="00E5325E">
      <w:pPr>
        <w:ind w:left="709"/>
      </w:pPr>
    </w:p>
    <w:p w:rsidR="00B22E1D" w:rsidRDefault="00B22E1D" w:rsidP="00E5325E">
      <w:pPr>
        <w:ind w:left="709"/>
      </w:pPr>
      <w:r>
        <w:t xml:space="preserve">The condition of the </w:t>
      </w:r>
      <w:r w:rsidR="00235609">
        <w:t xml:space="preserve">sealed </w:t>
      </w:r>
      <w:r>
        <w:t xml:space="preserve">road surfaces </w:t>
      </w:r>
      <w:proofErr w:type="gramStart"/>
      <w:r>
        <w:t>are</w:t>
      </w:r>
      <w:proofErr w:type="gramEnd"/>
      <w:r>
        <w:t xml:space="preserve"> variable with a few retaining the older timbers which have been sealed over.</w:t>
      </w:r>
    </w:p>
    <w:p w:rsidR="00B22E1D" w:rsidRDefault="00B22E1D" w:rsidP="00E5325E">
      <w:pPr>
        <w:ind w:left="709"/>
      </w:pPr>
    </w:p>
    <w:p w:rsidR="00B22E1D" w:rsidRDefault="00B22E1D" w:rsidP="00E5325E">
      <w:pPr>
        <w:ind w:left="709"/>
      </w:pPr>
      <w:r>
        <w:t xml:space="preserve">All road crossings will be upgraded to </w:t>
      </w:r>
      <w:r w:rsidR="00235609">
        <w:t>41kg rail on concrete sleepers in metal ballast</w:t>
      </w:r>
      <w:r w:rsidR="0026035A">
        <w:t>.</w:t>
      </w:r>
      <w:r w:rsidR="00235609">
        <w:t xml:space="preserve"> Drainage improvements will be </w:t>
      </w:r>
      <w:r w:rsidR="00C166A7">
        <w:t>undertaken,</w:t>
      </w:r>
      <w:r w:rsidR="00235609">
        <w:t xml:space="preserve"> and geotextile used to ensure to ongoing effectiveness of the ballast and drainage.</w:t>
      </w:r>
    </w:p>
    <w:p w:rsidR="00C11F2A" w:rsidRDefault="00C11F2A" w:rsidP="00C11F2A">
      <w:pPr>
        <w:ind w:left="709"/>
      </w:pPr>
    </w:p>
    <w:p w:rsidR="00C11F2A" w:rsidRDefault="00C11F2A" w:rsidP="00C11F2A">
      <w:pPr>
        <w:ind w:left="709"/>
      </w:pPr>
      <w:r>
        <w:t>All active protection flashlights will need to be recommissioned</w:t>
      </w:r>
      <w:r w:rsidR="00EF111E">
        <w:t xml:space="preserve"> and allowance has been made in the estimate</w:t>
      </w:r>
      <w:r>
        <w:t>.</w:t>
      </w:r>
    </w:p>
    <w:p w:rsidR="0043683A" w:rsidRDefault="0043683A" w:rsidP="00E5325E">
      <w:pPr>
        <w:ind w:left="709"/>
      </w:pPr>
    </w:p>
    <w:p w:rsidR="001A1E6B" w:rsidRDefault="0043683A" w:rsidP="001A1E6B">
      <w:pPr>
        <w:ind w:left="709"/>
      </w:pPr>
      <w:r>
        <w:t>Details of the level crossings are contained in Appendix 5</w:t>
      </w:r>
      <w:r w:rsidR="001A1E6B">
        <w:t>.</w:t>
      </w:r>
      <w:r w:rsidR="001A1E6B" w:rsidRPr="001A1E6B">
        <w:t xml:space="preserve"> </w:t>
      </w:r>
      <w:r w:rsidR="00EF111E">
        <w:t>An ALCAM assessment</w:t>
      </w:r>
      <w:r w:rsidR="00B80BC3">
        <w:t xml:space="preserve"> </w:t>
      </w:r>
      <w:r w:rsidR="00B80BC3" w:rsidRPr="00B80BC3">
        <w:t>will</w:t>
      </w:r>
      <w:r w:rsidR="00B80BC3">
        <w:t xml:space="preserve"> likely be required prior to any train operations.</w:t>
      </w:r>
    </w:p>
    <w:bookmarkEnd w:id="19"/>
    <w:p w:rsidR="0043683A" w:rsidRDefault="0043683A" w:rsidP="00E5325E">
      <w:pPr>
        <w:ind w:left="709"/>
      </w:pPr>
    </w:p>
    <w:bookmarkEnd w:id="20"/>
    <w:p w:rsidR="00BF19CB" w:rsidRDefault="00BF19CB" w:rsidP="00BF19CB">
      <w:pPr>
        <w:ind w:left="1418" w:hanging="709"/>
      </w:pPr>
    </w:p>
    <w:p w:rsidR="00BF19CB" w:rsidRPr="001C61B4" w:rsidRDefault="00BF19CB" w:rsidP="00BF19CB">
      <w:pPr>
        <w:ind w:left="1418" w:hanging="709"/>
        <w:rPr>
          <w:b/>
          <w:bCs/>
        </w:rPr>
      </w:pPr>
      <w:r w:rsidRPr="001C61B4">
        <w:rPr>
          <w:b/>
          <w:bCs/>
        </w:rPr>
        <w:t>5.1.6</w:t>
      </w:r>
      <w:r w:rsidRPr="001C61B4">
        <w:rPr>
          <w:b/>
          <w:bCs/>
        </w:rPr>
        <w:tab/>
        <w:t>Access to the Track</w:t>
      </w:r>
    </w:p>
    <w:p w:rsidR="00BF19CB" w:rsidRDefault="00BF19CB" w:rsidP="00BF19CB">
      <w:pPr>
        <w:ind w:left="1418" w:hanging="709"/>
      </w:pPr>
    </w:p>
    <w:p w:rsidR="00BF19CB" w:rsidRDefault="00054B53" w:rsidP="00054B53">
      <w:pPr>
        <w:ind w:left="709"/>
      </w:pPr>
      <w:r>
        <w:t xml:space="preserve">Inspections were undertaken by road vehicle. For </w:t>
      </w:r>
      <w:r w:rsidR="00C166A7">
        <w:t>most of</w:t>
      </w:r>
      <w:r>
        <w:t xml:space="preserve"> the line section length it was possible to drive along the fire breaks and railway access roads</w:t>
      </w:r>
      <w:r w:rsidR="0026035A">
        <w:t xml:space="preserve">. It was fortunate that there had not been recent rainfall, as this would have made the task less comfortable. It is not </w:t>
      </w:r>
      <w:r w:rsidR="00C166A7">
        <w:t>all-weather</w:t>
      </w:r>
      <w:r w:rsidR="0026035A">
        <w:t xml:space="preserve"> access.</w:t>
      </w:r>
    </w:p>
    <w:p w:rsidR="00054B53" w:rsidRDefault="00054B53" w:rsidP="00054B53">
      <w:pPr>
        <w:ind w:left="709"/>
      </w:pPr>
    </w:p>
    <w:p w:rsidR="00054B53" w:rsidRDefault="00054B53" w:rsidP="00054B53">
      <w:pPr>
        <w:ind w:left="709"/>
      </w:pPr>
      <w:r>
        <w:t>Between the 23-29km the farmer has cultivated the railway reserve right up to the toe of the embankment and removed the railway KM markers and any associated railway signage.</w:t>
      </w:r>
      <w:r w:rsidR="007966AF">
        <w:t xml:space="preserve"> This will need to be reclaimed and the access track regraded.</w:t>
      </w:r>
    </w:p>
    <w:p w:rsidR="00054B53" w:rsidRDefault="00054B53" w:rsidP="00054B53">
      <w:pPr>
        <w:ind w:left="709"/>
      </w:pPr>
    </w:p>
    <w:p w:rsidR="00054B53" w:rsidRDefault="00054B53" w:rsidP="00054B53">
      <w:pPr>
        <w:ind w:left="709"/>
      </w:pPr>
      <w:r>
        <w:t>Closer to York where the terrain becomes more undulating, access along the railway is not as easy, however, there are adjacent gravel public roads which provide access to the railway at convenient points.</w:t>
      </w:r>
    </w:p>
    <w:p w:rsidR="00054B53" w:rsidRDefault="00054B53" w:rsidP="00054B53">
      <w:pPr>
        <w:ind w:left="709"/>
      </w:pPr>
    </w:p>
    <w:p w:rsidR="00054B53" w:rsidRDefault="00054B53" w:rsidP="000D5197">
      <w:pPr>
        <w:ind w:left="709"/>
        <w:jc w:val="left"/>
      </w:pPr>
      <w:bookmarkStart w:id="21" w:name="_Hlk45898735"/>
      <w:r>
        <w:t xml:space="preserve">Access will be created during the process of track </w:t>
      </w:r>
      <w:r w:rsidR="0026035A">
        <w:t>upgrading;</w:t>
      </w:r>
      <w:r>
        <w:t xml:space="preserve"> however, this will not necessarily provide all </w:t>
      </w:r>
      <w:r w:rsidR="0026035A">
        <w:t>weather</w:t>
      </w:r>
      <w:r>
        <w:t xml:space="preserve"> access for road </w:t>
      </w:r>
      <w:r w:rsidR="0026035A">
        <w:t>vehicles</w:t>
      </w:r>
      <w:r>
        <w:t xml:space="preserve"> immediately adjacent to the track</w:t>
      </w:r>
      <w:r w:rsidR="0026035A">
        <w:t>.</w:t>
      </w:r>
      <w:r w:rsidR="000D5197">
        <w:br/>
      </w:r>
      <w:r w:rsidR="000D5197">
        <w:br/>
        <w:t>At the time of the inspection, access would be classified as fair.</w:t>
      </w:r>
    </w:p>
    <w:bookmarkEnd w:id="21"/>
    <w:p w:rsidR="00BF19CB" w:rsidRDefault="00BF19CB" w:rsidP="000D5197">
      <w:pPr>
        <w:ind w:left="1418" w:hanging="709"/>
        <w:jc w:val="left"/>
      </w:pPr>
    </w:p>
    <w:p w:rsidR="00BF19CB" w:rsidRPr="001C61B4" w:rsidRDefault="00BF19CB" w:rsidP="0026035A">
      <w:pPr>
        <w:ind w:left="709"/>
        <w:rPr>
          <w:b/>
          <w:bCs/>
        </w:rPr>
      </w:pPr>
      <w:r w:rsidRPr="001C61B4">
        <w:rPr>
          <w:b/>
          <w:bCs/>
        </w:rPr>
        <w:t>5.1.</w:t>
      </w:r>
      <w:r w:rsidR="000C378D" w:rsidRPr="001C61B4">
        <w:rPr>
          <w:b/>
          <w:bCs/>
        </w:rPr>
        <w:t>7</w:t>
      </w:r>
      <w:r w:rsidR="000C378D" w:rsidRPr="001C61B4">
        <w:rPr>
          <w:b/>
          <w:bCs/>
        </w:rPr>
        <w:tab/>
        <w:t>Communications</w:t>
      </w:r>
      <w:r w:rsidR="00F41B59" w:rsidRPr="001C61B4">
        <w:rPr>
          <w:b/>
          <w:bCs/>
        </w:rPr>
        <w:br/>
      </w:r>
    </w:p>
    <w:p w:rsidR="0026035A" w:rsidRDefault="00C166A7" w:rsidP="0026035A">
      <w:pPr>
        <w:ind w:left="709"/>
        <w:jc w:val="left"/>
        <w:rPr>
          <w:b/>
          <w:bCs/>
        </w:rPr>
      </w:pPr>
      <w:r w:rsidRPr="00C166A7">
        <w:rPr>
          <w:b/>
          <w:bCs/>
        </w:rPr>
        <w:t>Telstra 3G</w:t>
      </w:r>
      <w:r>
        <w:br/>
      </w:r>
      <w:r w:rsidR="00280BBD" w:rsidRPr="00280BBD">
        <w:t xml:space="preserve">The line section </w:t>
      </w:r>
      <w:r w:rsidR="00280BBD">
        <w:t xml:space="preserve">has reasonable coverage. York to Greenhills has some dark sections due to topography. Greenhills to </w:t>
      </w:r>
      <w:r w:rsidR="004C6DF4">
        <w:t>Quairading</w:t>
      </w:r>
      <w:r w:rsidR="00280BBD">
        <w:t xml:space="preserve"> is mostly covered but again there are some shorter dark sections.</w:t>
      </w:r>
      <w:r w:rsidR="00280BBD" w:rsidRPr="00280BBD">
        <w:br/>
      </w:r>
      <w:r w:rsidR="00280BBD">
        <w:rPr>
          <w:highlight w:val="yellow"/>
        </w:rPr>
        <w:br/>
      </w:r>
      <w:r w:rsidR="00B80BC3">
        <w:t xml:space="preserve">Train control must use the train radio network and landlines from Train Order </w:t>
      </w:r>
      <w:r w:rsidR="00EF111E">
        <w:t>cabins or utilise satellite telephones.</w:t>
      </w:r>
    </w:p>
    <w:p w:rsidR="0026035A" w:rsidRDefault="0026035A" w:rsidP="0026035A">
      <w:pPr>
        <w:ind w:left="709"/>
        <w:jc w:val="left"/>
        <w:rPr>
          <w:b/>
          <w:bCs/>
        </w:rPr>
      </w:pPr>
    </w:p>
    <w:p w:rsidR="00BD1FC9" w:rsidRDefault="00F41B59" w:rsidP="00BD1FC9">
      <w:pPr>
        <w:ind w:left="1418"/>
        <w:jc w:val="left"/>
      </w:pPr>
      <w:r w:rsidRPr="001C61B4">
        <w:rPr>
          <w:b/>
          <w:bCs/>
        </w:rPr>
        <w:t>5.1.8</w:t>
      </w:r>
      <w:r w:rsidRPr="001C61B4">
        <w:rPr>
          <w:b/>
          <w:bCs/>
        </w:rPr>
        <w:tab/>
        <w:t>CBH Sidings</w:t>
      </w:r>
      <w:r w:rsidRPr="001C61B4">
        <w:rPr>
          <w:b/>
          <w:bCs/>
        </w:rPr>
        <w:br/>
      </w:r>
      <w:r>
        <w:br/>
      </w:r>
      <w:r w:rsidR="004C6DF4" w:rsidRPr="001C61B4">
        <w:rPr>
          <w:b/>
          <w:bCs/>
        </w:rPr>
        <w:t>Quairading</w:t>
      </w:r>
      <w:r w:rsidR="00F55388" w:rsidRPr="001C61B4">
        <w:rPr>
          <w:b/>
          <w:bCs/>
        </w:rPr>
        <w:br/>
      </w:r>
      <w:r w:rsidR="00F55388">
        <w:br/>
        <w:t xml:space="preserve">At </w:t>
      </w:r>
      <w:r w:rsidR="004C6DF4">
        <w:t>Quairading</w:t>
      </w:r>
      <w:r w:rsidR="00F55388">
        <w:t xml:space="preserve"> the loading of grain wagons occurs on the mainline. </w:t>
      </w:r>
      <w:r w:rsidR="0026035A">
        <w:br/>
      </w:r>
      <w:r w:rsidR="00F55388">
        <w:br/>
        <w:t xml:space="preserve">The existing loop at </w:t>
      </w:r>
      <w:r w:rsidR="004C6DF4">
        <w:t>Quairading</w:t>
      </w:r>
      <w:r w:rsidR="00F55388">
        <w:t xml:space="preserve"> must be extended by approximately 30m to allow </w:t>
      </w:r>
      <w:r w:rsidR="00C166A7">
        <w:t>run-around</w:t>
      </w:r>
      <w:r w:rsidR="00F55388">
        <w:t xml:space="preserve"> facilities for a train consist of 500m. This </w:t>
      </w:r>
      <w:r w:rsidR="000D5F95">
        <w:t>is achievable</w:t>
      </w:r>
      <w:r w:rsidR="00F55388">
        <w:t xml:space="preserve"> </w:t>
      </w:r>
      <w:r w:rsidR="000D5F95">
        <w:t xml:space="preserve">and will allow operations </w:t>
      </w:r>
      <w:r w:rsidR="00F55388">
        <w:t xml:space="preserve">without </w:t>
      </w:r>
      <w:r w:rsidR="000D5F95">
        <w:t>obstructing the McLennan Street level crossing for any extended period.</w:t>
      </w:r>
      <w:r w:rsidR="0026035A">
        <w:br/>
      </w:r>
      <w:r w:rsidR="00F55388">
        <w:br/>
        <w:t>The CBH rail grain loading chute is 300m west of the flashlight protected level crossing at Ashton Street. If the grain train configuration is retained at 500m, then this level crossing will be blocked for an extended period during train loading. There is alternative access for the community across the railway at McLennan Street to the east of the extended loop. This will undoub</w:t>
      </w:r>
      <w:r w:rsidR="000D5F95">
        <w:t>t</w:t>
      </w:r>
      <w:r w:rsidR="00F55388">
        <w:t>edly cause inconvenience as Ashton Street is the primary crossing.</w:t>
      </w:r>
      <w:r w:rsidR="00BD1FC9">
        <w:br/>
      </w:r>
      <w:r w:rsidR="00BD1FC9">
        <w:br/>
      </w:r>
    </w:p>
    <w:p w:rsidR="00BF19CB" w:rsidRPr="00BF19CB" w:rsidRDefault="00F55388" w:rsidP="00F55388">
      <w:pPr>
        <w:ind w:left="1418" w:hanging="709"/>
        <w:jc w:val="left"/>
      </w:pPr>
      <w:r>
        <w:br/>
      </w:r>
      <w:r>
        <w:br/>
      </w:r>
    </w:p>
    <w:p w:rsidR="000D5197" w:rsidRDefault="000D5197">
      <w:pPr>
        <w:widowControl/>
        <w:spacing w:after="160" w:line="259" w:lineRule="auto"/>
        <w:jc w:val="left"/>
        <w:rPr>
          <w:b/>
          <w:bCs/>
          <w:color w:val="1F4E79" w:themeColor="accent1" w:themeShade="80"/>
          <w:sz w:val="24"/>
          <w:szCs w:val="24"/>
        </w:rPr>
      </w:pPr>
      <w:r>
        <w:rPr>
          <w:b/>
          <w:bCs/>
          <w:color w:val="1F4E79" w:themeColor="accent1" w:themeShade="80"/>
          <w:sz w:val="24"/>
          <w:szCs w:val="24"/>
        </w:rPr>
        <w:br w:type="page"/>
      </w:r>
    </w:p>
    <w:bookmarkEnd w:id="12"/>
    <w:p w:rsidR="000C378D" w:rsidRPr="001C61B4" w:rsidRDefault="000C378D" w:rsidP="000C378D">
      <w:pPr>
        <w:ind w:left="709" w:hanging="709"/>
        <w:rPr>
          <w:b/>
          <w:bCs/>
          <w:color w:val="1F4E79" w:themeColor="accent1" w:themeShade="80"/>
          <w:sz w:val="24"/>
          <w:szCs w:val="24"/>
        </w:rPr>
      </w:pPr>
      <w:r w:rsidRPr="001C61B4">
        <w:rPr>
          <w:b/>
          <w:bCs/>
          <w:color w:val="1F4E79" w:themeColor="accent1" w:themeShade="80"/>
          <w:sz w:val="24"/>
          <w:szCs w:val="24"/>
        </w:rPr>
        <w:lastRenderedPageBreak/>
        <w:t>5.2</w:t>
      </w:r>
      <w:r w:rsidRPr="001C61B4">
        <w:rPr>
          <w:b/>
          <w:bCs/>
          <w:color w:val="1F4E79" w:themeColor="accent1" w:themeShade="80"/>
          <w:sz w:val="24"/>
          <w:szCs w:val="24"/>
        </w:rPr>
        <w:tab/>
        <w:t>Maya</w:t>
      </w:r>
      <w:r w:rsidR="00F41B59" w:rsidRPr="001C61B4">
        <w:rPr>
          <w:b/>
          <w:bCs/>
          <w:color w:val="1F4E79" w:themeColor="accent1" w:themeShade="80"/>
          <w:sz w:val="24"/>
          <w:szCs w:val="24"/>
        </w:rPr>
        <w:t xml:space="preserve"> (incl)</w:t>
      </w:r>
      <w:r w:rsidRPr="001C61B4">
        <w:rPr>
          <w:b/>
          <w:bCs/>
          <w:color w:val="1F4E79" w:themeColor="accent1" w:themeShade="80"/>
          <w:sz w:val="24"/>
          <w:szCs w:val="24"/>
        </w:rPr>
        <w:t xml:space="preserve"> to Perenjori</w:t>
      </w:r>
      <w:r w:rsidR="00F41B59" w:rsidRPr="001C61B4">
        <w:rPr>
          <w:b/>
          <w:bCs/>
          <w:color w:val="1F4E79" w:themeColor="accent1" w:themeShade="80"/>
          <w:sz w:val="24"/>
          <w:szCs w:val="24"/>
        </w:rPr>
        <w:t xml:space="preserve"> (excl)</w:t>
      </w:r>
      <w:r w:rsidRPr="001C61B4">
        <w:rPr>
          <w:b/>
          <w:bCs/>
          <w:color w:val="1F4E79" w:themeColor="accent1" w:themeShade="80"/>
          <w:sz w:val="24"/>
          <w:szCs w:val="24"/>
        </w:rPr>
        <w:t xml:space="preserve"> (</w:t>
      </w:r>
      <w:r w:rsidR="007476AD" w:rsidRPr="001C61B4">
        <w:rPr>
          <w:b/>
          <w:bCs/>
          <w:color w:val="1F4E79" w:themeColor="accent1" w:themeShade="80"/>
          <w:sz w:val="24"/>
          <w:szCs w:val="24"/>
        </w:rPr>
        <w:t>56km</w:t>
      </w:r>
      <w:r w:rsidRPr="001C61B4">
        <w:rPr>
          <w:b/>
          <w:bCs/>
          <w:color w:val="1F4E79" w:themeColor="accent1" w:themeShade="80"/>
          <w:sz w:val="24"/>
          <w:szCs w:val="24"/>
        </w:rPr>
        <w:t>)</w:t>
      </w:r>
    </w:p>
    <w:p w:rsidR="000C378D" w:rsidRDefault="000C378D" w:rsidP="000C378D">
      <w:pPr>
        <w:ind w:left="709" w:hanging="709"/>
      </w:pPr>
    </w:p>
    <w:p w:rsidR="000C378D" w:rsidRPr="001672DE" w:rsidRDefault="000C378D" w:rsidP="000C378D">
      <w:pPr>
        <w:ind w:left="1418" w:hanging="709"/>
        <w:rPr>
          <w:b/>
          <w:bCs/>
        </w:rPr>
      </w:pPr>
      <w:r w:rsidRPr="001672DE">
        <w:rPr>
          <w:b/>
          <w:bCs/>
        </w:rPr>
        <w:t>5.2.1</w:t>
      </w:r>
      <w:r w:rsidRPr="001672DE">
        <w:rPr>
          <w:b/>
          <w:bCs/>
        </w:rPr>
        <w:tab/>
        <w:t>Background</w:t>
      </w:r>
    </w:p>
    <w:p w:rsidR="000C378D" w:rsidRDefault="000C378D" w:rsidP="000C378D">
      <w:pPr>
        <w:ind w:left="1418" w:hanging="709"/>
      </w:pPr>
    </w:p>
    <w:p w:rsidR="007476AD" w:rsidRDefault="007476AD" w:rsidP="007476AD">
      <w:pPr>
        <w:ind w:left="709"/>
      </w:pPr>
      <w:bookmarkStart w:id="22" w:name="_Hlk45629359"/>
      <w:r>
        <w:t xml:space="preserve">The Maya - Perenjori section became non-operational </w:t>
      </w:r>
      <w:r w:rsidR="00F430B5">
        <w:t xml:space="preserve">in </w:t>
      </w:r>
      <w:r w:rsidR="00A612EB">
        <w:t xml:space="preserve">June </w:t>
      </w:r>
      <w:r>
        <w:t>2014. It last operated at 16tal at 30kph loaded under a Train Order system. Gross tonnage varied up to 0.5MGTPA.</w:t>
      </w:r>
    </w:p>
    <w:p w:rsidR="007476AD" w:rsidRDefault="007476AD" w:rsidP="007476AD">
      <w:pPr>
        <w:ind w:left="709"/>
      </w:pPr>
    </w:p>
    <w:p w:rsidR="007476AD" w:rsidRDefault="007476AD" w:rsidP="007476AD">
      <w:pPr>
        <w:ind w:left="709"/>
      </w:pPr>
      <w:r>
        <w:t xml:space="preserve">The last </w:t>
      </w:r>
      <w:proofErr w:type="spellStart"/>
      <w:r>
        <w:t>resleepering</w:t>
      </w:r>
      <w:proofErr w:type="spellEnd"/>
      <w:r>
        <w:t xml:space="preserve"> cycle was undertaken in 99</w:t>
      </w:r>
      <w:r w:rsidR="001672DE">
        <w:t>/00</w:t>
      </w:r>
      <w:r w:rsidR="00826A3F">
        <w:t xml:space="preserve"> and established a 1:4 steel timber configuration.</w:t>
      </w:r>
      <w:r>
        <w:t xml:space="preserve"> The section is now generally in fair/</w:t>
      </w:r>
      <w:r w:rsidR="001672DE">
        <w:t>good</w:t>
      </w:r>
      <w:r>
        <w:t xml:space="preserve"> condition</w:t>
      </w:r>
      <w:bookmarkEnd w:id="22"/>
      <w:r>
        <w:t>.</w:t>
      </w:r>
    </w:p>
    <w:p w:rsidR="001672DE" w:rsidRDefault="001672DE" w:rsidP="007476AD">
      <w:pPr>
        <w:ind w:left="709"/>
      </w:pPr>
    </w:p>
    <w:p w:rsidR="007476AD" w:rsidRDefault="001672DE" w:rsidP="001672DE">
      <w:pPr>
        <w:ind w:left="709"/>
      </w:pPr>
      <w:r>
        <w:t>This line section is to remain at 16tal under the proposed operating regime.</w:t>
      </w:r>
    </w:p>
    <w:p w:rsidR="000C378D" w:rsidRDefault="000C378D" w:rsidP="000C378D">
      <w:pPr>
        <w:ind w:left="1418" w:hanging="709"/>
      </w:pPr>
    </w:p>
    <w:p w:rsidR="000C378D" w:rsidRPr="001672DE" w:rsidRDefault="000C378D" w:rsidP="000C378D">
      <w:pPr>
        <w:ind w:left="1418" w:hanging="709"/>
        <w:rPr>
          <w:b/>
          <w:bCs/>
        </w:rPr>
      </w:pPr>
      <w:r w:rsidRPr="001672DE">
        <w:rPr>
          <w:b/>
          <w:bCs/>
        </w:rPr>
        <w:t>5.2.2</w:t>
      </w:r>
      <w:r w:rsidRPr="001672DE">
        <w:rPr>
          <w:b/>
          <w:bCs/>
        </w:rPr>
        <w:tab/>
        <w:t>Track</w:t>
      </w:r>
      <w:r w:rsidR="001672DE">
        <w:rPr>
          <w:b/>
          <w:bCs/>
        </w:rPr>
        <w:t xml:space="preserve"> and Formation</w:t>
      </w:r>
    </w:p>
    <w:p w:rsidR="0026035A" w:rsidRDefault="0026035A" w:rsidP="0026035A">
      <w:pPr>
        <w:ind w:left="709"/>
      </w:pPr>
    </w:p>
    <w:p w:rsidR="00CC4B26" w:rsidRDefault="00CC4B26" w:rsidP="0026035A">
      <w:pPr>
        <w:ind w:left="709"/>
      </w:pPr>
      <w:r>
        <w:t xml:space="preserve">Refer </w:t>
      </w:r>
      <w:r w:rsidR="00100BA8">
        <w:t xml:space="preserve">Appendix 1 and </w:t>
      </w:r>
      <w:r>
        <w:t>Appendix 2.</w:t>
      </w:r>
    </w:p>
    <w:p w:rsidR="00CC4B26" w:rsidRDefault="00CC4B26" w:rsidP="0026035A">
      <w:pPr>
        <w:ind w:left="709"/>
      </w:pPr>
    </w:p>
    <w:p w:rsidR="002C3BF0" w:rsidRDefault="0026035A" w:rsidP="0026035A">
      <w:pPr>
        <w:ind w:left="709"/>
      </w:pPr>
      <w:r>
        <w:t>Rail is 63lb continuously welded</w:t>
      </w:r>
      <w:r w:rsidR="002C3BF0">
        <w:t>.</w:t>
      </w:r>
      <w:r>
        <w:t xml:space="preserve"> </w:t>
      </w:r>
    </w:p>
    <w:p w:rsidR="002C3BF0" w:rsidRDefault="002C3BF0" w:rsidP="0026035A">
      <w:pPr>
        <w:ind w:left="709"/>
      </w:pPr>
      <w:r>
        <w:t xml:space="preserve">Sleepers are </w:t>
      </w:r>
      <w:r w:rsidR="0026035A">
        <w:t>1:4 steel/</w:t>
      </w:r>
      <w:proofErr w:type="spellStart"/>
      <w:r w:rsidR="0026035A">
        <w:t>unplated</w:t>
      </w:r>
      <w:proofErr w:type="spellEnd"/>
      <w:r w:rsidR="0026035A">
        <w:t xml:space="preserve"> timber</w:t>
      </w:r>
      <w:r>
        <w:t>.</w:t>
      </w:r>
      <w:r w:rsidRPr="002C3BF0">
        <w:t xml:space="preserve"> </w:t>
      </w:r>
      <w:r>
        <w:t>Some curves are fitted with standard sleeper plates. Timber sleepers are in fair</w:t>
      </w:r>
      <w:r w:rsidR="00BD1FC9">
        <w:t>/</w:t>
      </w:r>
      <w:r>
        <w:t xml:space="preserve">poor condition with </w:t>
      </w:r>
      <w:r w:rsidR="00BD1FC9">
        <w:t>at least</w:t>
      </w:r>
      <w:r>
        <w:t xml:space="preserve"> 75% requiring renewal.</w:t>
      </w:r>
    </w:p>
    <w:p w:rsidR="0026035A" w:rsidRDefault="002C3BF0" w:rsidP="0026035A">
      <w:pPr>
        <w:ind w:left="709"/>
      </w:pPr>
      <w:r>
        <w:t>The section is in</w:t>
      </w:r>
      <w:r w:rsidR="0026035A">
        <w:t xml:space="preserve"> gravel ballast </w:t>
      </w:r>
      <w:r>
        <w:t xml:space="preserve">of generally good quality </w:t>
      </w:r>
      <w:r w:rsidR="0026035A">
        <w:t>over the entire length.</w:t>
      </w:r>
    </w:p>
    <w:p w:rsidR="006539EB" w:rsidRDefault="006539EB" w:rsidP="0026035A">
      <w:pPr>
        <w:ind w:left="709"/>
      </w:pPr>
    </w:p>
    <w:p w:rsidR="0026035A" w:rsidRDefault="00123F09" w:rsidP="0026035A">
      <w:pPr>
        <w:ind w:left="709"/>
      </w:pPr>
      <w:r>
        <w:rPr>
          <w:noProof/>
          <w:lang w:eastAsia="en-AU"/>
        </w:rPr>
        <w:drawing>
          <wp:anchor distT="0" distB="0" distL="114300" distR="114300" simplePos="0" relativeHeight="251661824" behindDoc="0" locked="0" layoutInCell="1" allowOverlap="1" wp14:anchorId="4F9864CD" wp14:editId="4B758F0B">
            <wp:simplePos x="0" y="0"/>
            <wp:positionH relativeFrom="column">
              <wp:posOffset>447675</wp:posOffset>
            </wp:positionH>
            <wp:positionV relativeFrom="paragraph">
              <wp:posOffset>172720</wp:posOffset>
            </wp:positionV>
            <wp:extent cx="2005965" cy="1504950"/>
            <wp:effectExtent l="0" t="0" r="0" b="0"/>
            <wp:wrapSquare wrapText="bothSides"/>
            <wp:docPr id="10" name="Picture 10" descr="A train travel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03 262km Track_63_CWR_1in4ST_35in75T U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05965" cy="1504950"/>
                    </a:xfrm>
                    <a:prstGeom prst="rect">
                      <a:avLst/>
                    </a:prstGeom>
                  </pic:spPr>
                </pic:pic>
              </a:graphicData>
            </a:graphic>
            <wp14:sizeRelH relativeFrom="margin">
              <wp14:pctWidth>0</wp14:pctWidth>
            </wp14:sizeRelH>
            <wp14:sizeRelV relativeFrom="margin">
              <wp14:pctHeight>0</wp14:pctHeight>
            </wp14:sizeRelV>
          </wp:anchor>
        </w:drawing>
      </w:r>
    </w:p>
    <w:p w:rsidR="00123F09" w:rsidRDefault="001672DE" w:rsidP="006539EB">
      <w:pPr>
        <w:ind w:left="709"/>
        <w:jc w:val="left"/>
      </w:pPr>
      <w:r>
        <w:t>The vertical alignment generally follows the ground profile with shallow cuttings and low banks (</w:t>
      </w:r>
      <w:r w:rsidR="00396F10">
        <w:t>0.5 – 1.5m)</w:t>
      </w:r>
      <w:r>
        <w:t xml:space="preserve">.  Cutting widths are considered adequate over the entire line section. Cuttings will require clean out following track </w:t>
      </w:r>
      <w:r w:rsidR="00396F10">
        <w:t>upgrading</w:t>
      </w:r>
      <w:r w:rsidR="00E171B7">
        <w:t>.</w:t>
      </w:r>
      <w:r w:rsidR="002C3BF0">
        <w:br/>
      </w:r>
    </w:p>
    <w:p w:rsidR="00396F10" w:rsidRDefault="00E171B7" w:rsidP="008B4571">
      <w:pPr>
        <w:ind w:left="709"/>
        <w:jc w:val="left"/>
      </w:pPr>
      <w:r>
        <w:t xml:space="preserve">Approximately 5km of banks up to 1.5m will require widening by up to 0.5m each side, </w:t>
      </w:r>
      <w:r w:rsidR="001672DE">
        <w:t xml:space="preserve">and the shoulders of the </w:t>
      </w:r>
      <w:r>
        <w:t xml:space="preserve">remaining </w:t>
      </w:r>
      <w:r w:rsidR="001672DE">
        <w:t>banks will require compaction following removal of</w:t>
      </w:r>
      <w:r w:rsidR="008B4571">
        <w:t xml:space="preserve"> </w:t>
      </w:r>
      <w:r w:rsidR="001672DE">
        <w:t>the gravel ballast.</w:t>
      </w:r>
      <w:r w:rsidR="00396F10">
        <w:t xml:space="preserve"> </w:t>
      </w:r>
      <w:r w:rsidR="00123F09">
        <w:br/>
        <w:t>P1003</w:t>
      </w:r>
      <w:r w:rsidR="008C3CCF">
        <w:t xml:space="preserve"> – 262km</w:t>
      </w:r>
      <w:r w:rsidR="00123F09">
        <w:t>.</w:t>
      </w:r>
    </w:p>
    <w:p w:rsidR="000C378D" w:rsidRDefault="000C378D" w:rsidP="000C378D">
      <w:pPr>
        <w:ind w:left="1418" w:hanging="709"/>
      </w:pPr>
    </w:p>
    <w:p w:rsidR="000C378D" w:rsidRPr="001672DE" w:rsidRDefault="000C378D" w:rsidP="000C378D">
      <w:pPr>
        <w:ind w:left="1418" w:hanging="709"/>
        <w:rPr>
          <w:b/>
          <w:bCs/>
        </w:rPr>
      </w:pPr>
      <w:r w:rsidRPr="001672DE">
        <w:rPr>
          <w:b/>
          <w:bCs/>
        </w:rPr>
        <w:t>5.2.3</w:t>
      </w:r>
      <w:r w:rsidRPr="001672DE">
        <w:rPr>
          <w:b/>
          <w:bCs/>
        </w:rPr>
        <w:tab/>
        <w:t>Turnouts</w:t>
      </w:r>
    </w:p>
    <w:p w:rsidR="000C378D" w:rsidRDefault="000C378D" w:rsidP="000C378D">
      <w:pPr>
        <w:ind w:left="1418" w:hanging="709"/>
      </w:pPr>
    </w:p>
    <w:p w:rsidR="0029026D" w:rsidRDefault="0029026D" w:rsidP="00E34151">
      <w:pPr>
        <w:ind w:left="709"/>
        <w:jc w:val="left"/>
      </w:pPr>
      <w:r>
        <w:t xml:space="preserve">Mainline turnouts at Maya (2), Latham (2) and </w:t>
      </w:r>
      <w:proofErr w:type="spellStart"/>
      <w:r>
        <w:t>Bunjil</w:t>
      </w:r>
      <w:proofErr w:type="spellEnd"/>
      <w:r w:rsidR="00E34151">
        <w:t xml:space="preserve"> (2)</w:t>
      </w:r>
      <w:r>
        <w:t xml:space="preserve"> are 82lb rail on 1:2 steel/timber bearers in metal ballast.</w:t>
      </w:r>
      <w:r w:rsidR="00E34151">
        <w:t xml:space="preserve"> </w:t>
      </w:r>
      <w:r>
        <w:t>The south end at Latham is a contraflexure turnout. All are in excellent condition and suitable for reuse.</w:t>
      </w:r>
      <w:r>
        <w:br/>
      </w:r>
    </w:p>
    <w:p w:rsidR="0029026D" w:rsidRDefault="0029026D" w:rsidP="0029026D">
      <w:pPr>
        <w:ind w:left="709"/>
      </w:pPr>
      <w:r>
        <w:t>Maya CBH will be retained in its current configuration so the existing turnouts will be retained.</w:t>
      </w:r>
    </w:p>
    <w:p w:rsidR="0029026D" w:rsidRDefault="0029026D" w:rsidP="0029026D">
      <w:pPr>
        <w:ind w:left="709"/>
      </w:pPr>
      <w:r>
        <w:t xml:space="preserve">As Latham and </w:t>
      </w:r>
      <w:proofErr w:type="spellStart"/>
      <w:r>
        <w:t>Bunjil</w:t>
      </w:r>
      <w:proofErr w:type="spellEnd"/>
      <w:r>
        <w:t xml:space="preserve"> are intermediate sidings, the mainline turnouts will be removed and replaced with plain track. These 4 turnouts are then available for reuse for upgrading the remaining Tier 3 lines. The likelihood of finding a location to reuse the contra flexure turnout from Latham is remote.</w:t>
      </w:r>
    </w:p>
    <w:p w:rsidR="000C378D" w:rsidRDefault="000C378D" w:rsidP="000C378D">
      <w:pPr>
        <w:ind w:left="1418" w:hanging="709"/>
      </w:pPr>
    </w:p>
    <w:p w:rsidR="000C378D" w:rsidRDefault="000C378D" w:rsidP="000C378D">
      <w:pPr>
        <w:ind w:left="1418" w:hanging="709"/>
      </w:pPr>
    </w:p>
    <w:p w:rsidR="000C378D" w:rsidRPr="001672DE" w:rsidRDefault="000C378D" w:rsidP="000C378D">
      <w:pPr>
        <w:ind w:left="1418" w:hanging="709"/>
        <w:rPr>
          <w:b/>
          <w:bCs/>
        </w:rPr>
      </w:pPr>
      <w:r w:rsidRPr="001672DE">
        <w:rPr>
          <w:b/>
          <w:bCs/>
        </w:rPr>
        <w:t>5.2.4</w:t>
      </w:r>
      <w:r w:rsidRPr="001672DE">
        <w:rPr>
          <w:b/>
          <w:bCs/>
        </w:rPr>
        <w:tab/>
        <w:t>Bridges and Culverts</w:t>
      </w:r>
    </w:p>
    <w:p w:rsidR="000C378D" w:rsidRDefault="000C378D" w:rsidP="000C378D">
      <w:pPr>
        <w:ind w:left="1418" w:hanging="709"/>
      </w:pPr>
    </w:p>
    <w:p w:rsidR="000C378D" w:rsidRDefault="00E171B7" w:rsidP="000C378D">
      <w:pPr>
        <w:ind w:left="1418" w:hanging="709"/>
      </w:pPr>
      <w:bookmarkStart w:id="23" w:name="_Hlk46056039"/>
      <w:r>
        <w:t>There are no bridge structures in this line section.</w:t>
      </w:r>
    </w:p>
    <w:bookmarkEnd w:id="23"/>
    <w:p w:rsidR="00E171B7" w:rsidRDefault="00E171B7" w:rsidP="000C378D">
      <w:pPr>
        <w:ind w:left="1418" w:hanging="709"/>
      </w:pPr>
    </w:p>
    <w:p w:rsidR="0040271E" w:rsidRDefault="00843A3B" w:rsidP="0040271E">
      <w:pPr>
        <w:ind w:left="709"/>
      </w:pPr>
      <w:r>
        <w:t>The 834 c</w:t>
      </w:r>
      <w:r w:rsidR="00E171B7">
        <w:t xml:space="preserve">ulverts </w:t>
      </w:r>
      <w:r>
        <w:t xml:space="preserve">in the line section </w:t>
      </w:r>
      <w:r w:rsidR="00E171B7">
        <w:t>are primarily RCP</w:t>
      </w:r>
      <w:r>
        <w:t>’s</w:t>
      </w:r>
      <w:r w:rsidR="00E171B7">
        <w:t xml:space="preserve"> which have been extended to accommodate a 6.0m formation width. </w:t>
      </w:r>
      <w:r w:rsidR="0040271E">
        <w:t>None of the culverts are load rated, however, they have previously been performing under the proposed 16tal operating regime and are deemed adequate.</w:t>
      </w:r>
    </w:p>
    <w:p w:rsidR="0040271E" w:rsidRDefault="0040271E" w:rsidP="0040271E">
      <w:pPr>
        <w:ind w:left="709"/>
      </w:pPr>
    </w:p>
    <w:p w:rsidR="00E171B7" w:rsidRDefault="0040271E" w:rsidP="00E171B7">
      <w:pPr>
        <w:ind w:left="709"/>
      </w:pPr>
      <w:r>
        <w:t xml:space="preserve">Only </w:t>
      </w:r>
      <w:r w:rsidR="00E171B7">
        <w:t>1 requires extension. 2 require new headwalls.</w:t>
      </w:r>
    </w:p>
    <w:p w:rsidR="00E171B7" w:rsidRDefault="00E171B7" w:rsidP="00E171B7">
      <w:pPr>
        <w:ind w:left="709"/>
      </w:pPr>
    </w:p>
    <w:p w:rsidR="00843A3B" w:rsidRDefault="00E171B7" w:rsidP="00E171B7">
      <w:pPr>
        <w:ind w:left="709"/>
      </w:pPr>
      <w:r>
        <w:t>The 2 rail top culverts (RTC) only require new transoms.</w:t>
      </w:r>
    </w:p>
    <w:p w:rsidR="00E171B7" w:rsidRDefault="00E171B7" w:rsidP="00E171B7">
      <w:pPr>
        <w:ind w:left="709"/>
      </w:pPr>
    </w:p>
    <w:p w:rsidR="00E171B7" w:rsidRDefault="00E171B7" w:rsidP="00E171B7">
      <w:pPr>
        <w:ind w:left="709"/>
      </w:pPr>
      <w:r>
        <w:t xml:space="preserve">Apart from these minor items, all culverts are </w:t>
      </w:r>
      <w:r w:rsidR="00E05F75">
        <w:t xml:space="preserve">considered </w:t>
      </w:r>
      <w:r>
        <w:t>adequate for the new operating regime.</w:t>
      </w:r>
    </w:p>
    <w:p w:rsidR="002300C5" w:rsidRDefault="002300C5" w:rsidP="00E171B7">
      <w:pPr>
        <w:ind w:left="709"/>
      </w:pPr>
    </w:p>
    <w:p w:rsidR="00E171B7" w:rsidRDefault="002300C5" w:rsidP="002300C5">
      <w:pPr>
        <w:ind w:left="709"/>
        <w:jc w:val="left"/>
      </w:pPr>
      <w:r>
        <w:t>The proposed treatment of each culvert is specified in Appendix 6.</w:t>
      </w:r>
    </w:p>
    <w:p w:rsidR="000C378D" w:rsidRDefault="000C378D" w:rsidP="000C378D">
      <w:pPr>
        <w:ind w:left="1418" w:hanging="709"/>
      </w:pPr>
    </w:p>
    <w:p w:rsidR="000C378D" w:rsidRPr="001672DE" w:rsidRDefault="000C378D" w:rsidP="000C378D">
      <w:pPr>
        <w:ind w:left="1418" w:hanging="709"/>
        <w:rPr>
          <w:b/>
          <w:bCs/>
        </w:rPr>
      </w:pPr>
      <w:r w:rsidRPr="001672DE">
        <w:rPr>
          <w:b/>
          <w:bCs/>
        </w:rPr>
        <w:t>5.2.5</w:t>
      </w:r>
      <w:r w:rsidRPr="001672DE">
        <w:rPr>
          <w:b/>
          <w:bCs/>
        </w:rPr>
        <w:tab/>
        <w:t>Level Crossings</w:t>
      </w:r>
    </w:p>
    <w:p w:rsidR="000C378D" w:rsidRDefault="000C378D" w:rsidP="000C378D">
      <w:pPr>
        <w:ind w:left="1418" w:hanging="709"/>
      </w:pPr>
    </w:p>
    <w:p w:rsidR="00235609" w:rsidRDefault="00235609" w:rsidP="00235609">
      <w:pPr>
        <w:ind w:left="709"/>
      </w:pPr>
      <w:r>
        <w:t>Level crossings in this line section are summarised in the Table.</w:t>
      </w:r>
    </w:p>
    <w:p w:rsidR="00235609" w:rsidRDefault="00235609" w:rsidP="00235609">
      <w:pPr>
        <w:ind w:left="709"/>
      </w:pPr>
    </w:p>
    <w:tbl>
      <w:tblPr>
        <w:tblStyle w:val="TableGrid"/>
        <w:tblW w:w="0" w:type="auto"/>
        <w:tblInd w:w="1555" w:type="dxa"/>
        <w:tblLook w:val="04A0" w:firstRow="1" w:lastRow="0" w:firstColumn="1" w:lastColumn="0" w:noHBand="0" w:noVBand="1"/>
      </w:tblPr>
      <w:tblGrid>
        <w:gridCol w:w="2693"/>
        <w:gridCol w:w="1843"/>
        <w:gridCol w:w="1417"/>
      </w:tblGrid>
      <w:tr w:rsidR="00235609" w:rsidTr="00DF6947">
        <w:tc>
          <w:tcPr>
            <w:tcW w:w="2693" w:type="dxa"/>
            <w:vAlign w:val="center"/>
          </w:tcPr>
          <w:p w:rsidR="00235609" w:rsidRDefault="00235609" w:rsidP="00DF6947">
            <w:pPr>
              <w:jc w:val="center"/>
            </w:pPr>
            <w:r>
              <w:t>TYPE</w:t>
            </w:r>
          </w:p>
        </w:tc>
        <w:tc>
          <w:tcPr>
            <w:tcW w:w="1843" w:type="dxa"/>
            <w:vAlign w:val="center"/>
          </w:tcPr>
          <w:p w:rsidR="00235609" w:rsidRDefault="00235609" w:rsidP="00DF6947">
            <w:pPr>
              <w:jc w:val="center"/>
            </w:pPr>
            <w:r>
              <w:t>PROTECTION</w:t>
            </w:r>
          </w:p>
        </w:tc>
        <w:tc>
          <w:tcPr>
            <w:tcW w:w="1417" w:type="dxa"/>
            <w:vAlign w:val="center"/>
          </w:tcPr>
          <w:p w:rsidR="00235609" w:rsidRDefault="00235609" w:rsidP="00DF6947">
            <w:pPr>
              <w:jc w:val="center"/>
            </w:pPr>
            <w:r>
              <w:t>NUMBER</w:t>
            </w:r>
          </w:p>
        </w:tc>
      </w:tr>
      <w:tr w:rsidR="00235609" w:rsidTr="00DF6947">
        <w:tc>
          <w:tcPr>
            <w:tcW w:w="2693" w:type="dxa"/>
          </w:tcPr>
          <w:p w:rsidR="00235609" w:rsidRDefault="00235609" w:rsidP="00DF6947">
            <w:r>
              <w:t>Public sealed</w:t>
            </w:r>
          </w:p>
        </w:tc>
        <w:tc>
          <w:tcPr>
            <w:tcW w:w="1843" w:type="dxa"/>
          </w:tcPr>
          <w:p w:rsidR="00235609" w:rsidRDefault="00235609" w:rsidP="00DF6947">
            <w:r>
              <w:t>Active</w:t>
            </w:r>
          </w:p>
        </w:tc>
        <w:tc>
          <w:tcPr>
            <w:tcW w:w="1417" w:type="dxa"/>
            <w:vAlign w:val="center"/>
          </w:tcPr>
          <w:p w:rsidR="00235609" w:rsidRDefault="00235609" w:rsidP="00DF6947">
            <w:pPr>
              <w:jc w:val="center"/>
            </w:pPr>
            <w:r>
              <w:t>Nil</w:t>
            </w:r>
          </w:p>
        </w:tc>
      </w:tr>
      <w:tr w:rsidR="00235609" w:rsidTr="00DF6947">
        <w:tc>
          <w:tcPr>
            <w:tcW w:w="2693" w:type="dxa"/>
          </w:tcPr>
          <w:p w:rsidR="00235609" w:rsidRDefault="00235609" w:rsidP="00DF6947">
            <w:r>
              <w:t>Public sealed</w:t>
            </w:r>
          </w:p>
        </w:tc>
        <w:tc>
          <w:tcPr>
            <w:tcW w:w="1843" w:type="dxa"/>
          </w:tcPr>
          <w:p w:rsidR="00235609" w:rsidRDefault="00235609" w:rsidP="00DF6947">
            <w:r>
              <w:t>Passive</w:t>
            </w:r>
          </w:p>
        </w:tc>
        <w:tc>
          <w:tcPr>
            <w:tcW w:w="1417" w:type="dxa"/>
            <w:vAlign w:val="center"/>
          </w:tcPr>
          <w:p w:rsidR="00235609" w:rsidRDefault="00235609" w:rsidP="00DF6947">
            <w:pPr>
              <w:jc w:val="center"/>
            </w:pPr>
            <w:r>
              <w:t>4</w:t>
            </w:r>
          </w:p>
        </w:tc>
      </w:tr>
      <w:tr w:rsidR="00235609" w:rsidTr="00DF6947">
        <w:tc>
          <w:tcPr>
            <w:tcW w:w="2693" w:type="dxa"/>
          </w:tcPr>
          <w:p w:rsidR="00235609" w:rsidRDefault="00235609" w:rsidP="00DF6947">
            <w:r>
              <w:t>Public unsealed</w:t>
            </w:r>
          </w:p>
        </w:tc>
        <w:tc>
          <w:tcPr>
            <w:tcW w:w="1843" w:type="dxa"/>
          </w:tcPr>
          <w:p w:rsidR="00235609" w:rsidRDefault="00235609" w:rsidP="00DF6947">
            <w:r>
              <w:t>Passive</w:t>
            </w:r>
          </w:p>
        </w:tc>
        <w:tc>
          <w:tcPr>
            <w:tcW w:w="1417" w:type="dxa"/>
            <w:vAlign w:val="center"/>
          </w:tcPr>
          <w:p w:rsidR="00235609" w:rsidRDefault="00235609" w:rsidP="00DF6947">
            <w:pPr>
              <w:jc w:val="center"/>
            </w:pPr>
            <w:r>
              <w:t>11</w:t>
            </w:r>
          </w:p>
        </w:tc>
      </w:tr>
      <w:tr w:rsidR="00235609" w:rsidTr="00DF6947">
        <w:tc>
          <w:tcPr>
            <w:tcW w:w="2693" w:type="dxa"/>
          </w:tcPr>
          <w:p w:rsidR="00235609" w:rsidRDefault="00235609" w:rsidP="00DF6947">
            <w:r>
              <w:t>Private/occupation</w:t>
            </w:r>
          </w:p>
        </w:tc>
        <w:tc>
          <w:tcPr>
            <w:tcW w:w="1843" w:type="dxa"/>
          </w:tcPr>
          <w:p w:rsidR="00235609" w:rsidRDefault="00235609" w:rsidP="00DF6947">
            <w:r>
              <w:t>Passive</w:t>
            </w:r>
          </w:p>
        </w:tc>
        <w:tc>
          <w:tcPr>
            <w:tcW w:w="1417" w:type="dxa"/>
            <w:vAlign w:val="center"/>
          </w:tcPr>
          <w:p w:rsidR="00235609" w:rsidRDefault="00235609" w:rsidP="00DF6947">
            <w:pPr>
              <w:jc w:val="center"/>
            </w:pPr>
            <w:r>
              <w:t>15</w:t>
            </w:r>
          </w:p>
        </w:tc>
      </w:tr>
    </w:tbl>
    <w:p w:rsidR="00235609" w:rsidRDefault="00235609" w:rsidP="00235609">
      <w:pPr>
        <w:ind w:left="709"/>
      </w:pPr>
    </w:p>
    <w:p w:rsidR="00235609" w:rsidRDefault="002C3BF0" w:rsidP="00235609">
      <w:pPr>
        <w:ind w:left="709"/>
      </w:pPr>
      <w:r>
        <w:t>3</w:t>
      </w:r>
      <w:r w:rsidR="00235609">
        <w:t xml:space="preserve"> the public sealed crossings are constructed with 63lb rail on 1:4 steel/timber in gravel ballast. </w:t>
      </w:r>
      <w:r>
        <w:t xml:space="preserve">The crossing at </w:t>
      </w:r>
      <w:proofErr w:type="spellStart"/>
      <w:r>
        <w:t>Bunjil</w:t>
      </w:r>
      <w:proofErr w:type="spellEnd"/>
      <w:r>
        <w:t xml:space="preserve"> North East Rd is in 82lb rail</w:t>
      </w:r>
      <w:r w:rsidR="003B5923">
        <w:t>.</w:t>
      </w:r>
    </w:p>
    <w:p w:rsidR="00235609" w:rsidRDefault="00235609" w:rsidP="00235609">
      <w:pPr>
        <w:ind w:left="709"/>
      </w:pPr>
    </w:p>
    <w:p w:rsidR="00235609" w:rsidRDefault="00235609" w:rsidP="00235609">
      <w:pPr>
        <w:ind w:left="709"/>
      </w:pPr>
      <w:r>
        <w:t>Sealed road surface conditions are variable</w:t>
      </w:r>
      <w:r w:rsidR="00B70444">
        <w:t>. One has not been resealed following track maintenance.</w:t>
      </w:r>
    </w:p>
    <w:p w:rsidR="00235609" w:rsidRDefault="00235609" w:rsidP="00235609">
      <w:pPr>
        <w:ind w:left="709"/>
      </w:pPr>
    </w:p>
    <w:p w:rsidR="00235609" w:rsidRDefault="00235609" w:rsidP="00235609">
      <w:pPr>
        <w:ind w:left="709"/>
      </w:pPr>
      <w:r>
        <w:t>All road crossings will be upgraded to 41kg rail on concrete sleepers in metal ballast. Drainage improvements will be undertaken, and geotextile used to ensure to ongoing effectiveness of the ballast and drainage.</w:t>
      </w:r>
    </w:p>
    <w:p w:rsidR="00235609" w:rsidRDefault="00235609" w:rsidP="00235609">
      <w:pPr>
        <w:ind w:left="709"/>
      </w:pPr>
    </w:p>
    <w:p w:rsidR="00EF111E" w:rsidRDefault="00EF111E" w:rsidP="00EF111E">
      <w:pPr>
        <w:ind w:left="709"/>
      </w:pPr>
      <w:r>
        <w:t>Details of the level crossings are contained in Appendix 5.</w:t>
      </w:r>
      <w:r w:rsidRPr="001A1E6B">
        <w:t xml:space="preserve"> </w:t>
      </w:r>
      <w:r>
        <w:t xml:space="preserve">An ALCAM assessment </w:t>
      </w:r>
      <w:r w:rsidRPr="00B80BC3">
        <w:t>will</w:t>
      </w:r>
      <w:r>
        <w:t xml:space="preserve"> likely be required prior to any train operations.</w:t>
      </w:r>
    </w:p>
    <w:p w:rsidR="00EF111E" w:rsidRDefault="00EF111E" w:rsidP="00EF111E">
      <w:pPr>
        <w:ind w:left="709"/>
      </w:pPr>
    </w:p>
    <w:p w:rsidR="000C378D" w:rsidRPr="001672DE" w:rsidRDefault="000C378D" w:rsidP="000C378D">
      <w:pPr>
        <w:ind w:left="1418" w:hanging="709"/>
        <w:rPr>
          <w:b/>
          <w:bCs/>
        </w:rPr>
      </w:pPr>
      <w:r w:rsidRPr="001672DE">
        <w:rPr>
          <w:b/>
          <w:bCs/>
        </w:rPr>
        <w:t>5.2.6</w:t>
      </w:r>
      <w:r w:rsidRPr="001672DE">
        <w:rPr>
          <w:b/>
          <w:bCs/>
        </w:rPr>
        <w:tab/>
        <w:t>Access to the Track</w:t>
      </w:r>
    </w:p>
    <w:p w:rsidR="000C378D" w:rsidRDefault="000C378D" w:rsidP="000C378D">
      <w:pPr>
        <w:ind w:left="1418" w:hanging="709"/>
      </w:pPr>
    </w:p>
    <w:p w:rsidR="00DF4996" w:rsidRDefault="00DF4996" w:rsidP="00DF4996">
      <w:pPr>
        <w:ind w:left="709"/>
      </w:pPr>
      <w:r>
        <w:t xml:space="preserve">The main road runs parallel (20 – 100m) with the railway for the majority of the line section and there are many road </w:t>
      </w:r>
      <w:proofErr w:type="gramStart"/>
      <w:r>
        <w:t>access</w:t>
      </w:r>
      <w:proofErr w:type="gramEnd"/>
      <w:r>
        <w:t xml:space="preserve"> points to the railway. </w:t>
      </w:r>
    </w:p>
    <w:p w:rsidR="00DF4996" w:rsidRDefault="00C166A7" w:rsidP="00DF4996">
      <w:pPr>
        <w:ind w:left="709"/>
      </w:pPr>
      <w:r>
        <w:t>Most of</w:t>
      </w:r>
      <w:r w:rsidR="00DF4996">
        <w:t xml:space="preserve"> the line section was inspected from the firebreaks or by driving along the shoulder of the formation. This area is generally drier as it is further north than other sections of the Tier 3 lines, however, it does not ensure all weather road vehicle access.</w:t>
      </w:r>
    </w:p>
    <w:p w:rsidR="00DF4996" w:rsidRDefault="00DF4996" w:rsidP="00DF4996">
      <w:pPr>
        <w:ind w:left="709"/>
      </w:pPr>
    </w:p>
    <w:p w:rsidR="00DF4996" w:rsidRDefault="00DF4996" w:rsidP="00DF4996">
      <w:pPr>
        <w:ind w:left="709"/>
      </w:pPr>
      <w:r>
        <w:t xml:space="preserve">There are 2 sections of approximately 200 – 300m which have been fenced to the toe of embankment </w:t>
      </w:r>
      <w:r w:rsidR="00C166A7">
        <w:t xml:space="preserve">on one or </w:t>
      </w:r>
      <w:r>
        <w:t>both sides to protect rare flora.</w:t>
      </w:r>
    </w:p>
    <w:p w:rsidR="00DF4996" w:rsidRDefault="00DF4996" w:rsidP="00DF4996">
      <w:pPr>
        <w:ind w:left="709"/>
      </w:pPr>
    </w:p>
    <w:p w:rsidR="000C378D" w:rsidRDefault="00DF4996" w:rsidP="000D5197">
      <w:pPr>
        <w:ind w:left="709"/>
        <w:jc w:val="left"/>
      </w:pPr>
      <w:r>
        <w:t xml:space="preserve">Access will be created during the process of track </w:t>
      </w:r>
      <w:proofErr w:type="gramStart"/>
      <w:r>
        <w:t>upgrading</w:t>
      </w:r>
      <w:r w:rsidR="00C166A7">
        <w:t>,</w:t>
      </w:r>
      <w:proofErr w:type="gramEnd"/>
      <w:r>
        <w:t xml:space="preserve"> however, this will not necessarily provide all weather access for road vehicles immediately adjacent to the track. Clearing of firebreaks will improve access significantly.</w:t>
      </w:r>
      <w:r w:rsidR="000D5197">
        <w:br/>
      </w:r>
      <w:r w:rsidR="000D5197">
        <w:lastRenderedPageBreak/>
        <w:br/>
        <w:t>At the time of the inspection, access would be classified as satisfactory</w:t>
      </w:r>
    </w:p>
    <w:p w:rsidR="000C378D" w:rsidRDefault="000C378D" w:rsidP="000C378D">
      <w:pPr>
        <w:ind w:left="1418" w:hanging="709"/>
      </w:pPr>
    </w:p>
    <w:p w:rsidR="000C378D" w:rsidRPr="001672DE" w:rsidRDefault="000C378D" w:rsidP="000C378D">
      <w:pPr>
        <w:ind w:left="1418" w:hanging="709"/>
        <w:rPr>
          <w:b/>
          <w:bCs/>
        </w:rPr>
      </w:pPr>
      <w:r w:rsidRPr="001672DE">
        <w:rPr>
          <w:b/>
          <w:bCs/>
        </w:rPr>
        <w:t>5.2.7</w:t>
      </w:r>
      <w:r w:rsidRPr="001672DE">
        <w:rPr>
          <w:b/>
          <w:bCs/>
        </w:rPr>
        <w:tab/>
        <w:t>Communications</w:t>
      </w:r>
      <w:r w:rsidR="00F41B59" w:rsidRPr="001672DE">
        <w:rPr>
          <w:b/>
          <w:bCs/>
        </w:rPr>
        <w:br/>
      </w:r>
    </w:p>
    <w:p w:rsidR="00F41B59" w:rsidRDefault="00C166A7" w:rsidP="00B80BC3">
      <w:pPr>
        <w:ind w:left="709"/>
        <w:jc w:val="left"/>
      </w:pPr>
      <w:r w:rsidRPr="00C166A7">
        <w:rPr>
          <w:b/>
          <w:bCs/>
        </w:rPr>
        <w:t>Telstra 3G</w:t>
      </w:r>
      <w:r w:rsidRPr="00C166A7">
        <w:rPr>
          <w:b/>
          <w:bCs/>
        </w:rPr>
        <w:br/>
      </w:r>
      <w:r w:rsidR="00280BBD" w:rsidRPr="00280BBD">
        <w:t xml:space="preserve">The line section </w:t>
      </w:r>
      <w:r w:rsidR="00280BBD">
        <w:t>has full coverage, due primarily to mining activities in the region.</w:t>
      </w:r>
      <w:r w:rsidR="00280BBD">
        <w:br/>
      </w:r>
      <w:r w:rsidR="00280BBD">
        <w:br/>
      </w:r>
      <w:r w:rsidR="00B80BC3">
        <w:t>Train control must use the train radio network and landlines from Train Order cabins</w:t>
      </w:r>
      <w:r w:rsidR="00E55769">
        <w:t xml:space="preserve"> or utilise satellite telephones.</w:t>
      </w:r>
      <w:r w:rsidR="00B80BC3">
        <w:br/>
      </w:r>
    </w:p>
    <w:p w:rsidR="00F41B59" w:rsidRDefault="00F41B59" w:rsidP="00F41B59">
      <w:pPr>
        <w:ind w:left="1418" w:hanging="709"/>
        <w:jc w:val="left"/>
        <w:rPr>
          <w:b/>
          <w:bCs/>
        </w:rPr>
      </w:pPr>
      <w:r w:rsidRPr="001672DE">
        <w:rPr>
          <w:b/>
          <w:bCs/>
        </w:rPr>
        <w:t>5.2.8</w:t>
      </w:r>
      <w:r w:rsidRPr="001672DE">
        <w:rPr>
          <w:b/>
          <w:bCs/>
        </w:rPr>
        <w:tab/>
        <w:t>CBH Sidings</w:t>
      </w:r>
      <w:r w:rsidRPr="001672DE">
        <w:rPr>
          <w:b/>
          <w:bCs/>
        </w:rPr>
        <w:br/>
      </w:r>
      <w:r>
        <w:br/>
      </w:r>
      <w:r w:rsidRPr="001672DE">
        <w:rPr>
          <w:b/>
          <w:bCs/>
        </w:rPr>
        <w:t>Maya</w:t>
      </w:r>
    </w:p>
    <w:p w:rsidR="0065578C" w:rsidRDefault="003B5923" w:rsidP="00020263">
      <w:pPr>
        <w:ind w:left="1418"/>
        <w:jc w:val="left"/>
      </w:pPr>
      <w:r>
        <w:br/>
      </w:r>
      <w:r w:rsidR="008D50A6">
        <w:t xml:space="preserve">All grain from Maya </w:t>
      </w:r>
      <w:r>
        <w:t>will be</w:t>
      </w:r>
      <w:r w:rsidR="008D50A6">
        <w:t xml:space="preserve"> hauled north to Geraldton. Maya is, therefore, the end of the line.</w:t>
      </w:r>
      <w:r>
        <w:br/>
      </w:r>
    </w:p>
    <w:p w:rsidR="0065578C" w:rsidRDefault="0065578C" w:rsidP="00020263">
      <w:pPr>
        <w:ind w:left="1418"/>
        <w:jc w:val="left"/>
      </w:pPr>
      <w:r>
        <w:t xml:space="preserve">The CBH loading </w:t>
      </w:r>
      <w:r w:rsidR="003E5126">
        <w:t>c</w:t>
      </w:r>
      <w:r>
        <w:t>hute is over the loop line. The train consist will pull into the loop, run-around with the loco and then push back onto the mainline at the south end to commence loading</w:t>
      </w:r>
      <w:r w:rsidR="00C2120F">
        <w:t>.</w:t>
      </w:r>
      <w:r w:rsidR="008D50A6">
        <w:br/>
      </w:r>
      <w:r w:rsidR="003B5923">
        <w:br/>
      </w:r>
      <w:r w:rsidR="008D50A6">
        <w:t xml:space="preserve">Mainline turnouts at </w:t>
      </w:r>
      <w:r w:rsidR="003B5923">
        <w:t>each</w:t>
      </w:r>
      <w:r w:rsidR="008D50A6">
        <w:t xml:space="preserve"> end are 82lb 1:10 SN 1:2 steel/timber </w:t>
      </w:r>
      <w:r>
        <w:t>in metal ballast and will be retained.</w:t>
      </w:r>
      <w:r w:rsidR="003B5923">
        <w:t xml:space="preserve"> </w:t>
      </w:r>
      <w:r>
        <w:t xml:space="preserve">The only track works required </w:t>
      </w:r>
      <w:r w:rsidR="003B5923">
        <w:t>is</w:t>
      </w:r>
      <w:r>
        <w:t xml:space="preserve"> to upgrade the loop and mainline to the new operating standard.</w:t>
      </w:r>
      <w:r w:rsidR="003B5923">
        <w:br/>
      </w:r>
    </w:p>
    <w:p w:rsidR="000C378D" w:rsidRPr="00BF19CB" w:rsidRDefault="000C378D" w:rsidP="000C378D">
      <w:pPr>
        <w:ind w:left="1418" w:hanging="709"/>
      </w:pPr>
    </w:p>
    <w:p w:rsidR="000C378D" w:rsidRPr="00BF19CB" w:rsidRDefault="000C378D" w:rsidP="000C378D">
      <w:pPr>
        <w:ind w:left="709" w:hanging="709"/>
      </w:pPr>
    </w:p>
    <w:p w:rsidR="000D5197" w:rsidRDefault="000D5197">
      <w:pPr>
        <w:widowControl/>
        <w:spacing w:after="160" w:line="259" w:lineRule="auto"/>
        <w:jc w:val="left"/>
        <w:rPr>
          <w:b/>
          <w:bCs/>
          <w:color w:val="1F4E79" w:themeColor="accent1" w:themeShade="80"/>
          <w:sz w:val="24"/>
          <w:szCs w:val="24"/>
        </w:rPr>
      </w:pPr>
      <w:r>
        <w:rPr>
          <w:b/>
          <w:bCs/>
          <w:color w:val="1F4E79" w:themeColor="accent1" w:themeShade="80"/>
          <w:sz w:val="24"/>
          <w:szCs w:val="24"/>
        </w:rPr>
        <w:br w:type="page"/>
      </w:r>
    </w:p>
    <w:p w:rsidR="000C378D" w:rsidRPr="00E05F75" w:rsidRDefault="000C378D" w:rsidP="000C378D">
      <w:pPr>
        <w:ind w:left="709" w:hanging="709"/>
        <w:rPr>
          <w:b/>
          <w:bCs/>
          <w:color w:val="1F4E79" w:themeColor="accent1" w:themeShade="80"/>
          <w:sz w:val="24"/>
          <w:szCs w:val="24"/>
        </w:rPr>
      </w:pPr>
      <w:r w:rsidRPr="00E05F75">
        <w:rPr>
          <w:b/>
          <w:bCs/>
          <w:color w:val="1F4E79" w:themeColor="accent1" w:themeShade="80"/>
          <w:sz w:val="24"/>
          <w:szCs w:val="24"/>
        </w:rPr>
        <w:lastRenderedPageBreak/>
        <w:t>5.3</w:t>
      </w:r>
      <w:r w:rsidRPr="00E05F75">
        <w:rPr>
          <w:b/>
          <w:bCs/>
          <w:color w:val="1F4E79" w:themeColor="accent1" w:themeShade="80"/>
          <w:sz w:val="24"/>
          <w:szCs w:val="24"/>
        </w:rPr>
        <w:tab/>
      </w:r>
      <w:bookmarkStart w:id="24" w:name="_Hlk46222884"/>
      <w:r w:rsidRPr="00E05F75">
        <w:rPr>
          <w:b/>
          <w:bCs/>
          <w:color w:val="1F4E79" w:themeColor="accent1" w:themeShade="80"/>
          <w:sz w:val="24"/>
          <w:szCs w:val="24"/>
        </w:rPr>
        <w:t xml:space="preserve">Trayning </w:t>
      </w:r>
      <w:r w:rsidR="00F41B59" w:rsidRPr="00E05F75">
        <w:rPr>
          <w:b/>
          <w:bCs/>
          <w:color w:val="1F4E79" w:themeColor="accent1" w:themeShade="80"/>
          <w:sz w:val="24"/>
          <w:szCs w:val="24"/>
        </w:rPr>
        <w:t xml:space="preserve">(incl) </w:t>
      </w:r>
      <w:r w:rsidRPr="00E05F75">
        <w:rPr>
          <w:b/>
          <w:bCs/>
          <w:color w:val="1F4E79" w:themeColor="accent1" w:themeShade="80"/>
          <w:sz w:val="24"/>
          <w:szCs w:val="24"/>
        </w:rPr>
        <w:t xml:space="preserve">to West Merredin </w:t>
      </w:r>
      <w:r w:rsidR="00F41B59" w:rsidRPr="00E05F75">
        <w:rPr>
          <w:b/>
          <w:bCs/>
          <w:color w:val="1F4E79" w:themeColor="accent1" w:themeShade="80"/>
          <w:sz w:val="24"/>
          <w:szCs w:val="24"/>
        </w:rPr>
        <w:t xml:space="preserve">(incl) </w:t>
      </w:r>
      <w:r w:rsidRPr="00E05F75">
        <w:rPr>
          <w:b/>
          <w:bCs/>
          <w:color w:val="1F4E79" w:themeColor="accent1" w:themeShade="80"/>
          <w:sz w:val="24"/>
          <w:szCs w:val="24"/>
        </w:rPr>
        <w:t>(</w:t>
      </w:r>
      <w:r w:rsidR="00F41B59" w:rsidRPr="00E05F75">
        <w:rPr>
          <w:b/>
          <w:bCs/>
          <w:color w:val="1F4E79" w:themeColor="accent1" w:themeShade="80"/>
          <w:sz w:val="24"/>
          <w:szCs w:val="24"/>
        </w:rPr>
        <w:t>73km</w:t>
      </w:r>
      <w:r w:rsidRPr="00E05F75">
        <w:rPr>
          <w:b/>
          <w:bCs/>
          <w:color w:val="1F4E79" w:themeColor="accent1" w:themeShade="80"/>
          <w:sz w:val="24"/>
          <w:szCs w:val="24"/>
        </w:rPr>
        <w:t>)</w:t>
      </w:r>
    </w:p>
    <w:p w:rsidR="000C378D" w:rsidRDefault="000C378D" w:rsidP="000C378D">
      <w:pPr>
        <w:ind w:left="709" w:hanging="709"/>
      </w:pPr>
    </w:p>
    <w:p w:rsidR="000C378D" w:rsidRPr="00C2120F" w:rsidRDefault="000C378D" w:rsidP="000C378D">
      <w:pPr>
        <w:ind w:left="1418" w:hanging="709"/>
        <w:rPr>
          <w:b/>
          <w:bCs/>
        </w:rPr>
      </w:pPr>
      <w:r w:rsidRPr="00C2120F">
        <w:rPr>
          <w:b/>
          <w:bCs/>
        </w:rPr>
        <w:t>5.3.1</w:t>
      </w:r>
      <w:r w:rsidRPr="00C2120F">
        <w:rPr>
          <w:b/>
          <w:bCs/>
        </w:rPr>
        <w:tab/>
        <w:t>Background</w:t>
      </w:r>
    </w:p>
    <w:p w:rsidR="000C378D" w:rsidRDefault="000C378D" w:rsidP="000C378D">
      <w:pPr>
        <w:ind w:left="1418" w:hanging="709"/>
      </w:pPr>
    </w:p>
    <w:p w:rsidR="007476AD" w:rsidRDefault="007476AD" w:rsidP="007476AD">
      <w:pPr>
        <w:ind w:left="709"/>
      </w:pPr>
      <w:r>
        <w:t xml:space="preserve">The Trayning – West Merredin section became non-operational </w:t>
      </w:r>
      <w:r w:rsidR="00D24A4E">
        <w:t xml:space="preserve">in </w:t>
      </w:r>
      <w:r w:rsidR="00A612EB">
        <w:t xml:space="preserve">September </w:t>
      </w:r>
      <w:r w:rsidR="00D24A4E">
        <w:t>2013</w:t>
      </w:r>
      <w:r>
        <w:t xml:space="preserve"> It last operated at </w:t>
      </w:r>
      <w:r w:rsidR="0081778E">
        <w:t>16</w:t>
      </w:r>
      <w:r>
        <w:t xml:space="preserve">tal at </w:t>
      </w:r>
      <w:r w:rsidR="00F44147">
        <w:t xml:space="preserve">30km/h </w:t>
      </w:r>
      <w:r>
        <w:t xml:space="preserve">loaded under a Train Order system. Gross tonnage varied up to </w:t>
      </w:r>
      <w:r w:rsidR="00C05814" w:rsidRPr="00BD1FC9">
        <w:t>0.</w:t>
      </w:r>
      <w:r w:rsidR="005051C9">
        <w:t>3</w:t>
      </w:r>
      <w:r w:rsidRPr="00BD1FC9">
        <w:t>MGTPA</w:t>
      </w:r>
      <w:r>
        <w:t>.</w:t>
      </w:r>
    </w:p>
    <w:p w:rsidR="007476AD" w:rsidRDefault="007476AD" w:rsidP="007476AD">
      <w:pPr>
        <w:ind w:left="709"/>
      </w:pPr>
    </w:p>
    <w:p w:rsidR="007476AD" w:rsidRDefault="007476AD" w:rsidP="0081778E">
      <w:pPr>
        <w:ind w:left="709"/>
      </w:pPr>
      <w:r>
        <w:t xml:space="preserve">The last </w:t>
      </w:r>
      <w:proofErr w:type="spellStart"/>
      <w:r>
        <w:t>resleepering</w:t>
      </w:r>
      <w:proofErr w:type="spellEnd"/>
      <w:r>
        <w:t xml:space="preserve"> cycle was undertaken in </w:t>
      </w:r>
      <w:r w:rsidR="0081778E">
        <w:t>1988/1989</w:t>
      </w:r>
      <w:r w:rsidR="003E5126">
        <w:t>.</w:t>
      </w:r>
      <w:r>
        <w:t xml:space="preserve"> The section is now generally in poor condition</w:t>
      </w:r>
      <w:r w:rsidR="003E5126">
        <w:t>.</w:t>
      </w:r>
    </w:p>
    <w:bookmarkEnd w:id="24"/>
    <w:p w:rsidR="000C378D" w:rsidRDefault="000C378D" w:rsidP="000C378D">
      <w:pPr>
        <w:ind w:left="1418" w:hanging="709"/>
      </w:pPr>
    </w:p>
    <w:p w:rsidR="000C378D" w:rsidRPr="00C2120F" w:rsidRDefault="000C378D" w:rsidP="000C378D">
      <w:pPr>
        <w:ind w:left="1418" w:hanging="709"/>
        <w:rPr>
          <w:b/>
          <w:bCs/>
        </w:rPr>
      </w:pPr>
      <w:r w:rsidRPr="00C2120F">
        <w:rPr>
          <w:b/>
          <w:bCs/>
        </w:rPr>
        <w:t>5.3.2</w:t>
      </w:r>
      <w:r w:rsidRPr="00C2120F">
        <w:rPr>
          <w:b/>
          <w:bCs/>
        </w:rPr>
        <w:tab/>
        <w:t>Track</w:t>
      </w:r>
      <w:r w:rsidR="00B53291">
        <w:rPr>
          <w:b/>
          <w:bCs/>
        </w:rPr>
        <w:t xml:space="preserve"> and Formation</w:t>
      </w:r>
    </w:p>
    <w:p w:rsidR="000C378D" w:rsidRDefault="000C378D" w:rsidP="000C378D">
      <w:pPr>
        <w:ind w:left="1418" w:hanging="709"/>
      </w:pPr>
    </w:p>
    <w:p w:rsidR="00CC4B26" w:rsidRDefault="00CC4B26" w:rsidP="00CC4B26">
      <w:pPr>
        <w:ind w:left="709"/>
        <w:jc w:val="left"/>
      </w:pPr>
      <w:r>
        <w:t xml:space="preserve">Refer </w:t>
      </w:r>
      <w:r w:rsidR="00100BA8">
        <w:t xml:space="preserve">Appendix 1 and </w:t>
      </w:r>
      <w:r>
        <w:t>Appendix 2.</w:t>
      </w:r>
    </w:p>
    <w:p w:rsidR="00CC4B26" w:rsidRDefault="008C3CCF" w:rsidP="00CC4B26">
      <w:pPr>
        <w:ind w:left="709"/>
        <w:jc w:val="left"/>
      </w:pPr>
      <w:r>
        <w:rPr>
          <w:noProof/>
          <w:lang w:eastAsia="en-AU"/>
        </w:rPr>
        <w:drawing>
          <wp:anchor distT="0" distB="0" distL="114300" distR="114300" simplePos="0" relativeHeight="251687424" behindDoc="0" locked="0" layoutInCell="1" allowOverlap="1" wp14:anchorId="5ABAA3A8" wp14:editId="7343E4A8">
            <wp:simplePos x="0" y="0"/>
            <wp:positionH relativeFrom="column">
              <wp:posOffset>447675</wp:posOffset>
            </wp:positionH>
            <wp:positionV relativeFrom="paragraph">
              <wp:posOffset>174625</wp:posOffset>
            </wp:positionV>
            <wp:extent cx="1816100" cy="1362075"/>
            <wp:effectExtent l="0" t="0" r="0" b="9525"/>
            <wp:wrapSquare wrapText="bothSides"/>
            <wp:docPr id="42" name="Picture 42" descr="A person standing on a dirt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816 110.80km_Track adjacent to CBH Road Facility.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16100" cy="1362075"/>
                    </a:xfrm>
                    <a:prstGeom prst="rect">
                      <a:avLst/>
                    </a:prstGeom>
                  </pic:spPr>
                </pic:pic>
              </a:graphicData>
            </a:graphic>
            <wp14:sizeRelH relativeFrom="margin">
              <wp14:pctWidth>0</wp14:pctWidth>
            </wp14:sizeRelH>
            <wp14:sizeRelV relativeFrom="margin">
              <wp14:pctHeight>0</wp14:pctHeight>
            </wp14:sizeRelV>
          </wp:anchor>
        </w:drawing>
      </w:r>
    </w:p>
    <w:p w:rsidR="00323E34" w:rsidRDefault="00323E34" w:rsidP="00323E34">
      <w:pPr>
        <w:ind w:left="709"/>
        <w:jc w:val="left"/>
      </w:pPr>
      <w:r>
        <w:t>Between Trayning (109km) and Nungarin (142km) the track</w:t>
      </w:r>
      <w:r w:rsidR="00EC1F45">
        <w:t xml:space="preserve"> is </w:t>
      </w:r>
      <w:r>
        <w:t>60lb</w:t>
      </w:r>
      <w:r w:rsidR="00EC1F45">
        <w:t xml:space="preserve"> </w:t>
      </w:r>
      <w:r>
        <w:t>jointed rail</w:t>
      </w:r>
      <w:r w:rsidR="003E5126">
        <w:t>.</w:t>
      </w:r>
      <w:r w:rsidR="003B5923">
        <w:br/>
        <w:t>Sleepers are</w:t>
      </w:r>
      <w:r w:rsidR="00EC1F45">
        <w:t xml:space="preserve"> </w:t>
      </w:r>
      <w:r>
        <w:t xml:space="preserve">nominally </w:t>
      </w:r>
      <w:r w:rsidR="00EC1F45">
        <w:t>1:4 steel/</w:t>
      </w:r>
      <w:proofErr w:type="spellStart"/>
      <w:r w:rsidR="00EC1F45">
        <w:t>unplated</w:t>
      </w:r>
      <w:proofErr w:type="spellEnd"/>
      <w:r w:rsidR="00EC1F45">
        <w:t xml:space="preserve"> timber</w:t>
      </w:r>
      <w:r>
        <w:t xml:space="preserve"> sleepers</w:t>
      </w:r>
      <w:r w:rsidR="00EC1F45">
        <w:t xml:space="preserve"> </w:t>
      </w:r>
      <w:r>
        <w:t>which have been adjusted for rail joints</w:t>
      </w:r>
      <w:r w:rsidR="003B5923">
        <w:t xml:space="preserve">. </w:t>
      </w:r>
      <w:r>
        <w:t xml:space="preserve">Joints have </w:t>
      </w:r>
      <w:r w:rsidR="00C166A7">
        <w:t>2</w:t>
      </w:r>
      <w:r>
        <w:t xml:space="preserve"> timber sleepers each side.</w:t>
      </w:r>
      <w:r w:rsidR="00B53291">
        <w:t xml:space="preserve"> </w:t>
      </w:r>
      <w:r w:rsidR="003B5923">
        <w:t xml:space="preserve">Timber sleepers are in fair-poor condition </w:t>
      </w:r>
      <w:r w:rsidR="00D72EA3">
        <w:t>and will require</w:t>
      </w:r>
      <w:r w:rsidR="003B5923">
        <w:t xml:space="preserve"> renewal</w:t>
      </w:r>
      <w:r w:rsidR="00D72EA3">
        <w:t>.</w:t>
      </w:r>
      <w:r w:rsidR="003B5923">
        <w:br/>
      </w:r>
      <w:r w:rsidR="00B53291">
        <w:t>Ballast is gravel</w:t>
      </w:r>
      <w:r w:rsidR="003B5923" w:rsidRPr="003B5923">
        <w:t xml:space="preserve"> </w:t>
      </w:r>
      <w:r w:rsidR="003B5923">
        <w:t>of generally good quality</w:t>
      </w:r>
      <w:r w:rsidR="00B53291">
        <w:t>.</w:t>
      </w:r>
      <w:r w:rsidR="008C3CCF">
        <w:br/>
        <w:t>P0816 – 110.80km.</w:t>
      </w:r>
      <w:r w:rsidR="003B5923">
        <w:br/>
      </w:r>
      <w:r>
        <w:t xml:space="preserve"> </w:t>
      </w:r>
    </w:p>
    <w:p w:rsidR="00B53291" w:rsidRDefault="00323E34" w:rsidP="00B53B2D">
      <w:pPr>
        <w:ind w:left="709"/>
        <w:jc w:val="left"/>
      </w:pPr>
      <w:r>
        <w:t xml:space="preserve">From Nungarin to West Merredin (182km) the </w:t>
      </w:r>
      <w:r w:rsidR="00B53291">
        <w:t>track is 63lb jointed rail</w:t>
      </w:r>
      <w:r w:rsidR="003B5923">
        <w:t>.</w:t>
      </w:r>
      <w:r w:rsidR="003B5923">
        <w:br/>
        <w:t xml:space="preserve">Sleepers are </w:t>
      </w:r>
      <w:r w:rsidR="00B53291">
        <w:t>nominally 1:4 steel/</w:t>
      </w:r>
      <w:proofErr w:type="spellStart"/>
      <w:r w:rsidR="00B53291">
        <w:t>unplated</w:t>
      </w:r>
      <w:proofErr w:type="spellEnd"/>
      <w:r w:rsidR="00B53291">
        <w:t xml:space="preserve"> timber sleepers which have been adjusted for rail joints.</w:t>
      </w:r>
      <w:r w:rsidR="00B53291" w:rsidRPr="00323E34">
        <w:t xml:space="preserve"> </w:t>
      </w:r>
      <w:r w:rsidR="00B53291">
        <w:t xml:space="preserve">Joints have </w:t>
      </w:r>
      <w:r w:rsidR="00C166A7">
        <w:t>2</w:t>
      </w:r>
      <w:r w:rsidR="00B53291">
        <w:t xml:space="preserve"> timber sleepers each side. </w:t>
      </w:r>
      <w:r w:rsidR="00B53B2D">
        <w:t xml:space="preserve">Some curves are fitted with standard sleeper plates and 1:2 steel/timber sleepers. </w:t>
      </w:r>
      <w:r w:rsidR="003B5923">
        <w:t xml:space="preserve">Timber sleepers are in fair-poor condition with </w:t>
      </w:r>
      <w:r w:rsidR="00BD1FC9">
        <w:t>at least</w:t>
      </w:r>
      <w:r w:rsidR="003B5923">
        <w:t xml:space="preserve"> 75% requiring renewal.</w:t>
      </w:r>
      <w:r w:rsidR="003B5923">
        <w:br/>
        <w:t>Ballast is gravel</w:t>
      </w:r>
      <w:r w:rsidR="003B5923" w:rsidRPr="003B5923">
        <w:t xml:space="preserve"> </w:t>
      </w:r>
      <w:r w:rsidR="003B5923">
        <w:t>of generally good quality</w:t>
      </w:r>
      <w:r w:rsidR="00B53291">
        <w:t xml:space="preserve">. The </w:t>
      </w:r>
      <w:r w:rsidR="00CC4B26">
        <w:t>last 2km into West Merredin is metal ballast.</w:t>
      </w:r>
    </w:p>
    <w:p w:rsidR="00EC1F45" w:rsidRDefault="00EC1F45" w:rsidP="00EC1F45">
      <w:pPr>
        <w:ind w:left="709"/>
      </w:pPr>
    </w:p>
    <w:p w:rsidR="00EC1F45" w:rsidRDefault="00EC1F45" w:rsidP="00EC1F45">
      <w:pPr>
        <w:ind w:left="709"/>
      </w:pPr>
      <w:r>
        <w:t xml:space="preserve">The vertical alignment generally follows the ground profile with shallow cuttings and low banks (0.5 – 1.5m).  </w:t>
      </w:r>
      <w:bookmarkStart w:id="25" w:name="_Hlk46311759"/>
      <w:r w:rsidR="00B53B2D">
        <w:br/>
      </w:r>
      <w:r>
        <w:t xml:space="preserve">Cutting widths are considered adequate over the entire line section. </w:t>
      </w:r>
      <w:r w:rsidR="00B53291">
        <w:t>Approximately 17km of c</w:t>
      </w:r>
      <w:r>
        <w:t>uttings will require clean out following track upgrading.</w:t>
      </w:r>
    </w:p>
    <w:p w:rsidR="00B53291" w:rsidRDefault="00B53291" w:rsidP="00EC1F45">
      <w:pPr>
        <w:ind w:left="709"/>
      </w:pPr>
      <w:r>
        <w:t>62km of banks require no work other than compaction of shoulders after the grading out of gravel ballast</w:t>
      </w:r>
      <w:r w:rsidR="004D02E9">
        <w:t>.</w:t>
      </w:r>
    </w:p>
    <w:p w:rsidR="00EC1F45" w:rsidRDefault="00EC1F45" w:rsidP="00EC1F45">
      <w:pPr>
        <w:ind w:left="709"/>
      </w:pPr>
      <w:r>
        <w:t xml:space="preserve">Approximately </w:t>
      </w:r>
      <w:r w:rsidR="00B53291">
        <w:t>4</w:t>
      </w:r>
      <w:r>
        <w:t xml:space="preserve">km of banks up to 1.5m will require widening by up to 0.5m each side, and the shoulders of the remaining banks will require compaction following removal of the gravel ballast. </w:t>
      </w:r>
    </w:p>
    <w:p w:rsidR="00B53291" w:rsidRDefault="00B53291" w:rsidP="00EC1F45">
      <w:pPr>
        <w:ind w:left="709"/>
      </w:pPr>
    </w:p>
    <w:bookmarkEnd w:id="25"/>
    <w:p w:rsidR="000C378D" w:rsidRPr="00C2120F" w:rsidRDefault="000C378D" w:rsidP="000C378D">
      <w:pPr>
        <w:ind w:left="1418" w:hanging="709"/>
        <w:rPr>
          <w:b/>
          <w:bCs/>
        </w:rPr>
      </w:pPr>
      <w:r w:rsidRPr="00C2120F">
        <w:rPr>
          <w:b/>
          <w:bCs/>
        </w:rPr>
        <w:t>5.3.3</w:t>
      </w:r>
      <w:r w:rsidRPr="00C2120F">
        <w:rPr>
          <w:b/>
          <w:bCs/>
        </w:rPr>
        <w:tab/>
        <w:t>Turnouts</w:t>
      </w:r>
    </w:p>
    <w:p w:rsidR="000C378D" w:rsidRDefault="000C378D" w:rsidP="000C378D">
      <w:pPr>
        <w:ind w:left="1418" w:hanging="709"/>
      </w:pPr>
    </w:p>
    <w:p w:rsidR="00E34151" w:rsidRDefault="00E34151" w:rsidP="00E34151">
      <w:pPr>
        <w:ind w:left="709"/>
      </w:pPr>
      <w:r>
        <w:t>At the existing Trayning CBH</w:t>
      </w:r>
      <w:r w:rsidR="00B53B2D">
        <w:t xml:space="preserve"> siding</w:t>
      </w:r>
      <w:r>
        <w:t xml:space="preserve">, the mainline turnouts are 60lb </w:t>
      </w:r>
      <w:r w:rsidR="00B53B2D">
        <w:t xml:space="preserve">1:10 </w:t>
      </w:r>
      <w:r>
        <w:t xml:space="preserve">on timber bearers in gravel ballast. </w:t>
      </w:r>
      <w:r w:rsidR="00B53B2D">
        <w:t>The Trayning end is a spring nose crossing and the West Merredin end is a SN crossing.</w:t>
      </w:r>
      <w:r w:rsidR="00B53B2D" w:rsidRPr="00B53B2D">
        <w:t xml:space="preserve"> </w:t>
      </w:r>
      <w:r w:rsidR="00B53B2D">
        <w:t>They are in poor condition.</w:t>
      </w:r>
    </w:p>
    <w:p w:rsidR="00E34151" w:rsidRDefault="00E34151" w:rsidP="00E34151">
      <w:pPr>
        <w:ind w:left="709"/>
      </w:pPr>
    </w:p>
    <w:p w:rsidR="00E34151" w:rsidRDefault="00E34151" w:rsidP="00E34151">
      <w:pPr>
        <w:ind w:left="709"/>
      </w:pPr>
      <w:r>
        <w:t xml:space="preserve">As a new siding into the CBH road facility </w:t>
      </w:r>
      <w:r w:rsidR="00564578">
        <w:t xml:space="preserve">is proposed </w:t>
      </w:r>
      <w:r>
        <w:t>approximately 400m to the West Merredin side of Trayning, these 2 turnouts will substantially redundant. If the siding is retained for crippled wagon storage, then the turnouts should be replaced. Recovered 82lb turnouts from Latham/</w:t>
      </w:r>
      <w:proofErr w:type="spellStart"/>
      <w:r>
        <w:t>Bunjil</w:t>
      </w:r>
      <w:proofErr w:type="spellEnd"/>
      <w:r>
        <w:t xml:space="preserve"> could be utilised.</w:t>
      </w:r>
    </w:p>
    <w:p w:rsidR="000C378D" w:rsidRDefault="000C378D" w:rsidP="000C378D">
      <w:pPr>
        <w:ind w:left="1418" w:hanging="709"/>
      </w:pPr>
    </w:p>
    <w:p w:rsidR="00E34151" w:rsidRDefault="00E34151" w:rsidP="00E34151">
      <w:pPr>
        <w:ind w:left="709"/>
      </w:pPr>
      <w:r>
        <w:lastRenderedPageBreak/>
        <w:t xml:space="preserve">At Nungarin, the 2 mainline turnouts are 82lb </w:t>
      </w:r>
      <w:r w:rsidR="00B53B2D">
        <w:t>1:10 SN</w:t>
      </w:r>
      <w:r>
        <w:t xml:space="preserve"> on steel bearers in metal ballast. They are in excellent condition and will be retained. The turnout at the West Merredin end will be relocated by 80m towards West </w:t>
      </w:r>
      <w:r w:rsidR="00DF64D4">
        <w:t>M</w:t>
      </w:r>
      <w:r>
        <w:t>erredin to provide 500m standing room.</w:t>
      </w:r>
    </w:p>
    <w:p w:rsidR="00DF64D4" w:rsidRDefault="00DF64D4" w:rsidP="00E34151">
      <w:pPr>
        <w:ind w:left="709"/>
      </w:pPr>
    </w:p>
    <w:p w:rsidR="00DF64D4" w:rsidRDefault="00DF64D4" w:rsidP="00E34151">
      <w:pPr>
        <w:ind w:left="709"/>
      </w:pPr>
      <w:r>
        <w:t xml:space="preserve">The turnout to be retained in the CBH siding for crippled wagon storage is 63lb </w:t>
      </w:r>
      <w:r w:rsidR="00B53B2D">
        <w:t>1:10 SN</w:t>
      </w:r>
      <w:r>
        <w:t xml:space="preserve"> on timber bearers in gravel ballast and is in poor condition. It should be replaced with one of the turnouts from Maya-Perenjori.</w:t>
      </w:r>
    </w:p>
    <w:p w:rsidR="00DF64D4" w:rsidRDefault="00DF64D4" w:rsidP="00E34151">
      <w:pPr>
        <w:ind w:left="709"/>
      </w:pPr>
    </w:p>
    <w:p w:rsidR="00DF64D4" w:rsidRDefault="00564578" w:rsidP="00E34151">
      <w:pPr>
        <w:ind w:left="709"/>
      </w:pPr>
      <w:r>
        <w:t>T</w:t>
      </w:r>
      <w:r w:rsidR="00DF64D4">
        <w:t xml:space="preserve">he intermediate CBH sidings at Kununoppin and </w:t>
      </w:r>
      <w:proofErr w:type="spellStart"/>
      <w:r w:rsidR="00DF64D4">
        <w:t>Nukarni</w:t>
      </w:r>
      <w:proofErr w:type="spellEnd"/>
      <w:r w:rsidR="00DF64D4">
        <w:t xml:space="preserve"> are </w:t>
      </w:r>
      <w:r w:rsidR="00C166A7">
        <w:t>redundant,</w:t>
      </w:r>
      <w:r w:rsidR="00DF64D4">
        <w:t xml:space="preserve"> and the mainline turnouts will be removed and replaced with plain track. Kununoppin mainline turnouts (4) are 63lb </w:t>
      </w:r>
      <w:r>
        <w:t>1:10 SN</w:t>
      </w:r>
      <w:r w:rsidR="00DF64D4">
        <w:t xml:space="preserve"> on timber bearers with random steel in gravel ballast. </w:t>
      </w:r>
      <w:proofErr w:type="spellStart"/>
      <w:r w:rsidR="00DF64D4">
        <w:t>Nukarni</w:t>
      </w:r>
      <w:proofErr w:type="spellEnd"/>
      <w:r w:rsidR="00DF64D4">
        <w:t xml:space="preserve"> mainline turnouts are 63lb </w:t>
      </w:r>
      <w:r>
        <w:t>1:10 SN</w:t>
      </w:r>
      <w:r w:rsidR="00DF64D4">
        <w:t xml:space="preserve"> on 1:2 steel</w:t>
      </w:r>
      <w:r>
        <w:t>/timber</w:t>
      </w:r>
      <w:r w:rsidR="00DF64D4">
        <w:t xml:space="preserve"> bearers in gravel ballast.</w:t>
      </w:r>
    </w:p>
    <w:p w:rsidR="000C378D" w:rsidRDefault="000C378D" w:rsidP="000C378D">
      <w:pPr>
        <w:ind w:left="1418" w:hanging="709"/>
      </w:pPr>
    </w:p>
    <w:p w:rsidR="000C378D" w:rsidRPr="00C2120F" w:rsidRDefault="000C378D" w:rsidP="000C378D">
      <w:pPr>
        <w:ind w:left="1418" w:hanging="709"/>
        <w:rPr>
          <w:b/>
          <w:bCs/>
        </w:rPr>
      </w:pPr>
      <w:r w:rsidRPr="00C2120F">
        <w:rPr>
          <w:b/>
          <w:bCs/>
        </w:rPr>
        <w:t>5.3.4</w:t>
      </w:r>
      <w:r w:rsidRPr="00C2120F">
        <w:rPr>
          <w:b/>
          <w:bCs/>
        </w:rPr>
        <w:tab/>
        <w:t>Bridges and Culverts</w:t>
      </w:r>
    </w:p>
    <w:p w:rsidR="002300C5" w:rsidRDefault="00E05F75" w:rsidP="0040271E">
      <w:pPr>
        <w:ind w:left="709"/>
        <w:jc w:val="left"/>
      </w:pPr>
      <w:r>
        <w:br/>
        <w:t>There are no bridge structures in this line section.</w:t>
      </w:r>
      <w:r>
        <w:br/>
      </w:r>
    </w:p>
    <w:p w:rsidR="002300C5" w:rsidRDefault="002300C5" w:rsidP="002300C5">
      <w:pPr>
        <w:ind w:left="709"/>
        <w:jc w:val="left"/>
      </w:pPr>
      <w:r>
        <w:t>There are approximately 127 culverts listed for this line section. 100 of these are rated for M250 loading.</w:t>
      </w:r>
      <w:r w:rsidRPr="002300C5">
        <w:t xml:space="preserve"> </w:t>
      </w:r>
      <w:r>
        <w:t xml:space="preserve">These are therefore assumed to be structurally adequate. </w:t>
      </w:r>
      <w:bookmarkStart w:id="26" w:name="_Hlk46065165"/>
      <w:r>
        <w:t>They may require either pipe length extension to accommodate the widened formation shoulders, or have ballast retaining beams installed to retain the widened formation shoulders.</w:t>
      </w:r>
      <w:bookmarkEnd w:id="26"/>
    </w:p>
    <w:p w:rsidR="00437AC1" w:rsidRDefault="00123F09" w:rsidP="002300C5">
      <w:pPr>
        <w:ind w:left="709"/>
        <w:jc w:val="left"/>
      </w:pPr>
      <w:r>
        <w:rPr>
          <w:noProof/>
          <w:lang w:eastAsia="en-AU"/>
        </w:rPr>
        <w:drawing>
          <wp:anchor distT="0" distB="0" distL="114300" distR="114300" simplePos="0" relativeHeight="251686400" behindDoc="0" locked="0" layoutInCell="1" allowOverlap="1" wp14:anchorId="572E63D8" wp14:editId="57CB2F83">
            <wp:simplePos x="0" y="0"/>
            <wp:positionH relativeFrom="column">
              <wp:posOffset>485775</wp:posOffset>
            </wp:positionH>
            <wp:positionV relativeFrom="paragraph">
              <wp:posOffset>147320</wp:posOffset>
            </wp:positionV>
            <wp:extent cx="2038350" cy="1528445"/>
            <wp:effectExtent l="0" t="0" r="0" b="0"/>
            <wp:wrapSquare wrapText="bothSides"/>
            <wp:docPr id="41" name="Picture 41" descr="A close up of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842 155.20km_1-450 RCP_5.6m barrel length_.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38350" cy="1528445"/>
                    </a:xfrm>
                    <a:prstGeom prst="rect">
                      <a:avLst/>
                    </a:prstGeom>
                  </pic:spPr>
                </pic:pic>
              </a:graphicData>
            </a:graphic>
          </wp:anchor>
        </w:drawing>
      </w:r>
    </w:p>
    <w:p w:rsidR="00123F09" w:rsidRDefault="002300C5" w:rsidP="002300C5">
      <w:pPr>
        <w:ind w:left="709"/>
        <w:jc w:val="left"/>
      </w:pPr>
      <w:r>
        <w:t>The remaining 27 culverts are structures which are deemed to be inadequate for the upgraded operating regime and are mostly recommended for replacement.</w:t>
      </w:r>
      <w:r w:rsidR="00437AC1" w:rsidRPr="00437AC1">
        <w:t xml:space="preserve"> </w:t>
      </w:r>
    </w:p>
    <w:p w:rsidR="00BD1FC9" w:rsidRDefault="008C3CCF" w:rsidP="00BD1FC9">
      <w:pPr>
        <w:ind w:left="709"/>
        <w:jc w:val="left"/>
      </w:pPr>
      <w:r>
        <w:br/>
      </w:r>
      <w:r w:rsidR="00BD1FC9">
        <w:t>They may require pipe length extension to accommodate the widened formation shoulders, or have ballast retaining beams installed to retain the widened formation shoulders.</w:t>
      </w:r>
    </w:p>
    <w:p w:rsidR="00123F09" w:rsidRDefault="00BD1FC9" w:rsidP="002300C5">
      <w:pPr>
        <w:ind w:left="709"/>
        <w:jc w:val="left"/>
      </w:pPr>
      <w:r>
        <w:br/>
      </w:r>
      <w:r w:rsidR="008C3CCF">
        <w:t>P0842 – 155.20km.</w:t>
      </w:r>
    </w:p>
    <w:p w:rsidR="00123F09" w:rsidRDefault="00123F09" w:rsidP="002300C5">
      <w:pPr>
        <w:ind w:left="709"/>
        <w:jc w:val="left"/>
      </w:pPr>
    </w:p>
    <w:p w:rsidR="000C378D" w:rsidRDefault="002300C5" w:rsidP="0040271E">
      <w:pPr>
        <w:ind w:left="709"/>
        <w:jc w:val="left"/>
      </w:pPr>
      <w:r>
        <w:t>The proposed treatment of each culvert is specified in Appendix 6.</w:t>
      </w:r>
    </w:p>
    <w:p w:rsidR="000C378D" w:rsidRDefault="000C378D" w:rsidP="0040271E">
      <w:pPr>
        <w:ind w:left="709"/>
        <w:jc w:val="left"/>
      </w:pPr>
    </w:p>
    <w:p w:rsidR="000C378D" w:rsidRPr="00C2120F" w:rsidRDefault="000C378D" w:rsidP="000C378D">
      <w:pPr>
        <w:ind w:left="1418" w:hanging="709"/>
        <w:rPr>
          <w:b/>
          <w:bCs/>
        </w:rPr>
      </w:pPr>
      <w:r w:rsidRPr="00C2120F">
        <w:rPr>
          <w:b/>
          <w:bCs/>
        </w:rPr>
        <w:t>5.3.5</w:t>
      </w:r>
      <w:r w:rsidRPr="00C2120F">
        <w:rPr>
          <w:b/>
          <w:bCs/>
        </w:rPr>
        <w:tab/>
        <w:t>Level Crossings</w:t>
      </w:r>
    </w:p>
    <w:p w:rsidR="000C378D" w:rsidRDefault="000C378D" w:rsidP="000C378D">
      <w:pPr>
        <w:ind w:left="1418" w:hanging="709"/>
      </w:pPr>
    </w:p>
    <w:p w:rsidR="00B70444" w:rsidRDefault="00B70444" w:rsidP="00B70444">
      <w:pPr>
        <w:ind w:left="709"/>
      </w:pPr>
      <w:r>
        <w:t>Level crossings in this line section are summarised in the Table.</w:t>
      </w:r>
    </w:p>
    <w:p w:rsidR="00B70444" w:rsidRDefault="00B70444" w:rsidP="00B70444">
      <w:pPr>
        <w:ind w:left="709"/>
      </w:pPr>
    </w:p>
    <w:tbl>
      <w:tblPr>
        <w:tblStyle w:val="TableGrid"/>
        <w:tblW w:w="0" w:type="auto"/>
        <w:tblInd w:w="1555" w:type="dxa"/>
        <w:tblLook w:val="04A0" w:firstRow="1" w:lastRow="0" w:firstColumn="1" w:lastColumn="0" w:noHBand="0" w:noVBand="1"/>
      </w:tblPr>
      <w:tblGrid>
        <w:gridCol w:w="2693"/>
        <w:gridCol w:w="1843"/>
        <w:gridCol w:w="1417"/>
      </w:tblGrid>
      <w:tr w:rsidR="00B70444" w:rsidTr="00DF6947">
        <w:tc>
          <w:tcPr>
            <w:tcW w:w="2693" w:type="dxa"/>
            <w:vAlign w:val="center"/>
          </w:tcPr>
          <w:p w:rsidR="00B70444" w:rsidRDefault="00B70444" w:rsidP="00DF6947">
            <w:pPr>
              <w:jc w:val="center"/>
            </w:pPr>
            <w:r>
              <w:t>TYPE</w:t>
            </w:r>
          </w:p>
        </w:tc>
        <w:tc>
          <w:tcPr>
            <w:tcW w:w="1843" w:type="dxa"/>
            <w:vAlign w:val="center"/>
          </w:tcPr>
          <w:p w:rsidR="00B70444" w:rsidRDefault="00B70444" w:rsidP="00DF6947">
            <w:pPr>
              <w:jc w:val="center"/>
            </w:pPr>
            <w:r>
              <w:t>PROTECTION</w:t>
            </w:r>
          </w:p>
        </w:tc>
        <w:tc>
          <w:tcPr>
            <w:tcW w:w="1417" w:type="dxa"/>
            <w:vAlign w:val="center"/>
          </w:tcPr>
          <w:p w:rsidR="00B70444" w:rsidRDefault="00B70444" w:rsidP="00DF6947">
            <w:pPr>
              <w:jc w:val="center"/>
            </w:pPr>
            <w:r>
              <w:t>NUMBER</w:t>
            </w:r>
          </w:p>
        </w:tc>
      </w:tr>
      <w:tr w:rsidR="00B70444" w:rsidTr="00DF6947">
        <w:tc>
          <w:tcPr>
            <w:tcW w:w="2693" w:type="dxa"/>
          </w:tcPr>
          <w:p w:rsidR="00B70444" w:rsidRDefault="00B70444" w:rsidP="00DF6947">
            <w:r>
              <w:t>Public sealed</w:t>
            </w:r>
          </w:p>
        </w:tc>
        <w:tc>
          <w:tcPr>
            <w:tcW w:w="1843" w:type="dxa"/>
          </w:tcPr>
          <w:p w:rsidR="00B70444" w:rsidRDefault="00B70444" w:rsidP="00DF6947">
            <w:r>
              <w:t>Active</w:t>
            </w:r>
          </w:p>
        </w:tc>
        <w:tc>
          <w:tcPr>
            <w:tcW w:w="1417" w:type="dxa"/>
            <w:vAlign w:val="center"/>
          </w:tcPr>
          <w:p w:rsidR="00B70444" w:rsidRDefault="00B70444" w:rsidP="00DF6947">
            <w:pPr>
              <w:jc w:val="center"/>
            </w:pPr>
            <w:r>
              <w:t>2</w:t>
            </w:r>
          </w:p>
        </w:tc>
      </w:tr>
      <w:tr w:rsidR="00B70444" w:rsidTr="00DF6947">
        <w:tc>
          <w:tcPr>
            <w:tcW w:w="2693" w:type="dxa"/>
          </w:tcPr>
          <w:p w:rsidR="00B70444" w:rsidRDefault="00B70444" w:rsidP="00DF6947">
            <w:r>
              <w:t>Public sealed</w:t>
            </w:r>
          </w:p>
        </w:tc>
        <w:tc>
          <w:tcPr>
            <w:tcW w:w="1843" w:type="dxa"/>
          </w:tcPr>
          <w:p w:rsidR="00B70444" w:rsidRDefault="00B70444" w:rsidP="00DF6947">
            <w:r>
              <w:t>Passive</w:t>
            </w:r>
          </w:p>
        </w:tc>
        <w:tc>
          <w:tcPr>
            <w:tcW w:w="1417" w:type="dxa"/>
            <w:vAlign w:val="center"/>
          </w:tcPr>
          <w:p w:rsidR="00B70444" w:rsidRDefault="00B70444" w:rsidP="00DF6947">
            <w:pPr>
              <w:jc w:val="center"/>
            </w:pPr>
            <w:r>
              <w:t>11</w:t>
            </w:r>
          </w:p>
        </w:tc>
      </w:tr>
      <w:tr w:rsidR="00B70444" w:rsidTr="00DF6947">
        <w:tc>
          <w:tcPr>
            <w:tcW w:w="2693" w:type="dxa"/>
          </w:tcPr>
          <w:p w:rsidR="00B70444" w:rsidRDefault="00B70444" w:rsidP="00DF6947">
            <w:r>
              <w:t>Public unsealed</w:t>
            </w:r>
          </w:p>
        </w:tc>
        <w:tc>
          <w:tcPr>
            <w:tcW w:w="1843" w:type="dxa"/>
          </w:tcPr>
          <w:p w:rsidR="00B70444" w:rsidRDefault="00B70444" w:rsidP="00DF6947">
            <w:r>
              <w:t>Passive</w:t>
            </w:r>
          </w:p>
        </w:tc>
        <w:tc>
          <w:tcPr>
            <w:tcW w:w="1417" w:type="dxa"/>
            <w:vAlign w:val="center"/>
          </w:tcPr>
          <w:p w:rsidR="00B70444" w:rsidRDefault="00B70444" w:rsidP="00DF6947">
            <w:pPr>
              <w:jc w:val="center"/>
            </w:pPr>
            <w:r>
              <w:t>10</w:t>
            </w:r>
          </w:p>
        </w:tc>
      </w:tr>
      <w:tr w:rsidR="00B70444" w:rsidTr="00DF6947">
        <w:tc>
          <w:tcPr>
            <w:tcW w:w="2693" w:type="dxa"/>
          </w:tcPr>
          <w:p w:rsidR="00B70444" w:rsidRDefault="00B70444" w:rsidP="00DF6947">
            <w:r>
              <w:t>Private/occupation</w:t>
            </w:r>
          </w:p>
        </w:tc>
        <w:tc>
          <w:tcPr>
            <w:tcW w:w="1843" w:type="dxa"/>
          </w:tcPr>
          <w:p w:rsidR="00B70444" w:rsidRDefault="00B70444" w:rsidP="00DF6947">
            <w:r>
              <w:t>Passive</w:t>
            </w:r>
          </w:p>
        </w:tc>
        <w:tc>
          <w:tcPr>
            <w:tcW w:w="1417" w:type="dxa"/>
            <w:vAlign w:val="center"/>
          </w:tcPr>
          <w:p w:rsidR="00B70444" w:rsidRDefault="00B70444" w:rsidP="00DF6947">
            <w:pPr>
              <w:jc w:val="center"/>
            </w:pPr>
            <w:r>
              <w:t>10</w:t>
            </w:r>
          </w:p>
        </w:tc>
      </w:tr>
    </w:tbl>
    <w:p w:rsidR="00B70444" w:rsidRDefault="00B70444" w:rsidP="00B70444">
      <w:pPr>
        <w:ind w:left="709"/>
      </w:pPr>
    </w:p>
    <w:p w:rsidR="00B70444" w:rsidRDefault="00B70444" w:rsidP="00B70444">
      <w:pPr>
        <w:ind w:left="709"/>
      </w:pPr>
      <w:r>
        <w:t xml:space="preserve">1 of the </w:t>
      </w:r>
      <w:r w:rsidR="00440178">
        <w:t xml:space="preserve">active </w:t>
      </w:r>
      <w:r>
        <w:t xml:space="preserve">public sealed crossings is 82lb and the other is 60kg. </w:t>
      </w:r>
      <w:r w:rsidR="00440178">
        <w:t>All t</w:t>
      </w:r>
      <w:r>
        <w:t xml:space="preserve">he </w:t>
      </w:r>
      <w:r w:rsidR="00440178">
        <w:t xml:space="preserve">remaining </w:t>
      </w:r>
      <w:r>
        <w:t>crossings are all 60lb on timber sleepers.</w:t>
      </w:r>
      <w:r w:rsidR="00440178">
        <w:t xml:space="preserve"> Only a few are </w:t>
      </w:r>
      <w:proofErr w:type="spellStart"/>
      <w:r w:rsidR="00440178">
        <w:t>pandrol</w:t>
      </w:r>
      <w:proofErr w:type="spellEnd"/>
      <w:r w:rsidR="00440178">
        <w:t xml:space="preserve"> plated.</w:t>
      </w:r>
    </w:p>
    <w:p w:rsidR="00B70444" w:rsidRDefault="00123F09" w:rsidP="00B70444">
      <w:pPr>
        <w:ind w:left="709"/>
      </w:pPr>
      <w:r>
        <w:rPr>
          <w:noProof/>
          <w:lang w:eastAsia="en-AU"/>
        </w:rPr>
        <w:lastRenderedPageBreak/>
        <w:drawing>
          <wp:anchor distT="0" distB="0" distL="114300" distR="114300" simplePos="0" relativeHeight="251662848" behindDoc="0" locked="0" layoutInCell="1" allowOverlap="1" wp14:anchorId="6B42D968" wp14:editId="684928EE">
            <wp:simplePos x="0" y="0"/>
            <wp:positionH relativeFrom="column">
              <wp:posOffset>447675</wp:posOffset>
            </wp:positionH>
            <wp:positionV relativeFrom="paragraph">
              <wp:posOffset>168910</wp:posOffset>
            </wp:positionV>
            <wp:extent cx="2246630" cy="1685925"/>
            <wp:effectExtent l="0" t="0" r="1270" b="9525"/>
            <wp:wrapSquare wrapText="bothSides"/>
            <wp:docPr id="11" name="Picture 11" descr="A desert on a dirt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828 124.30km_Kunnunoppin-Muckinbudin Rd_no protection_6.5m.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46630" cy="1685925"/>
                    </a:xfrm>
                    <a:prstGeom prst="rect">
                      <a:avLst/>
                    </a:prstGeom>
                  </pic:spPr>
                </pic:pic>
              </a:graphicData>
            </a:graphic>
            <wp14:sizeRelH relativeFrom="margin">
              <wp14:pctWidth>0</wp14:pctWidth>
            </wp14:sizeRelH>
            <wp14:sizeRelV relativeFrom="margin">
              <wp14:pctHeight>0</wp14:pctHeight>
            </wp14:sizeRelV>
          </wp:anchor>
        </w:drawing>
      </w:r>
    </w:p>
    <w:p w:rsidR="00B70444" w:rsidRDefault="00B70444" w:rsidP="008C3CCF">
      <w:pPr>
        <w:ind w:left="709"/>
        <w:jc w:val="left"/>
      </w:pPr>
      <w:r>
        <w:t xml:space="preserve">The condition of the sealed road surfaces </w:t>
      </w:r>
      <w:r w:rsidR="00440178">
        <w:t>is</w:t>
      </w:r>
      <w:r>
        <w:t xml:space="preserve"> variable</w:t>
      </w:r>
      <w:r w:rsidR="00440178">
        <w:t xml:space="preserve"> but mostly good to fair condition</w:t>
      </w:r>
      <w:r>
        <w:t>.</w:t>
      </w:r>
      <w:r w:rsidR="008C3CCF">
        <w:br/>
      </w:r>
    </w:p>
    <w:p w:rsidR="00926D67" w:rsidRDefault="00926D67" w:rsidP="00926D67">
      <w:pPr>
        <w:ind w:left="709"/>
        <w:jc w:val="left"/>
      </w:pPr>
      <w:r>
        <w:t xml:space="preserve">All road crossings (bar 1) will be upgraded to 41kg rail on concrete sleepers in metal ballast. Drainage improvements will be undertaken, and geotextile used to ensure to ongoing effectiveness of the ballast and drainage. The 60kg crossing at </w:t>
      </w:r>
      <w:proofErr w:type="spellStart"/>
      <w:r>
        <w:t>Gamenya</w:t>
      </w:r>
      <w:proofErr w:type="spellEnd"/>
      <w:r>
        <w:t xml:space="preserve"> Rd will be retained.</w:t>
      </w:r>
      <w:r>
        <w:br/>
      </w:r>
    </w:p>
    <w:p w:rsidR="00B70444" w:rsidRDefault="00123F09" w:rsidP="008C3CCF">
      <w:pPr>
        <w:ind w:left="709"/>
        <w:jc w:val="left"/>
      </w:pPr>
      <w:r>
        <w:t>P0828</w:t>
      </w:r>
      <w:r w:rsidR="008C3CCF">
        <w:t xml:space="preserve"> – 124.30km</w:t>
      </w:r>
      <w:r>
        <w:t>.</w:t>
      </w:r>
    </w:p>
    <w:p w:rsidR="00123F09" w:rsidRDefault="00123F09" w:rsidP="008C3CCF">
      <w:pPr>
        <w:ind w:left="709"/>
        <w:jc w:val="left"/>
      </w:pPr>
    </w:p>
    <w:p w:rsidR="00E55769" w:rsidRDefault="00E55769" w:rsidP="00E55769">
      <w:pPr>
        <w:ind w:left="709"/>
      </w:pPr>
      <w:r>
        <w:t>All active protection flashlights will need to be recommissioned and allowance has been made in the estimate.</w:t>
      </w:r>
    </w:p>
    <w:p w:rsidR="00E55769" w:rsidRDefault="00E55769" w:rsidP="00E55769">
      <w:pPr>
        <w:ind w:left="709"/>
      </w:pPr>
    </w:p>
    <w:p w:rsidR="00E55769" w:rsidRDefault="00E55769" w:rsidP="00E55769">
      <w:pPr>
        <w:ind w:left="709"/>
      </w:pPr>
      <w:r>
        <w:t>Details of the level crossings are contained in Appendix 5.</w:t>
      </w:r>
      <w:r w:rsidRPr="001A1E6B">
        <w:t xml:space="preserve"> </w:t>
      </w:r>
      <w:r>
        <w:t xml:space="preserve">An ALCAM assessment </w:t>
      </w:r>
      <w:r w:rsidRPr="00B80BC3">
        <w:t>will</w:t>
      </w:r>
      <w:r>
        <w:t xml:space="preserve"> likely be required prior to any train operations.</w:t>
      </w:r>
    </w:p>
    <w:p w:rsidR="00EF111E" w:rsidRDefault="00EF111E" w:rsidP="00EF111E">
      <w:pPr>
        <w:ind w:left="709"/>
      </w:pPr>
    </w:p>
    <w:p w:rsidR="000C378D" w:rsidRPr="00C2120F" w:rsidRDefault="000C378D" w:rsidP="000C378D">
      <w:pPr>
        <w:ind w:left="1418" w:hanging="709"/>
        <w:rPr>
          <w:b/>
          <w:bCs/>
        </w:rPr>
      </w:pPr>
      <w:r w:rsidRPr="00C2120F">
        <w:rPr>
          <w:b/>
          <w:bCs/>
        </w:rPr>
        <w:t>5.3.6</w:t>
      </w:r>
      <w:r w:rsidRPr="00C2120F">
        <w:rPr>
          <w:b/>
          <w:bCs/>
        </w:rPr>
        <w:tab/>
        <w:t>Access to the Track</w:t>
      </w:r>
    </w:p>
    <w:p w:rsidR="000C378D" w:rsidRDefault="000C378D" w:rsidP="00571F19">
      <w:pPr>
        <w:ind w:left="709"/>
      </w:pPr>
    </w:p>
    <w:p w:rsidR="00571F19" w:rsidRDefault="00571F19" w:rsidP="00571F19">
      <w:pPr>
        <w:ind w:left="709"/>
      </w:pPr>
      <w:r>
        <w:t xml:space="preserve">The main road runs parallel (20 – 100m) with the railway for </w:t>
      </w:r>
      <w:r w:rsidR="000D5197">
        <w:t>most of</w:t>
      </w:r>
      <w:r>
        <w:t xml:space="preserve"> the line section and there </w:t>
      </w:r>
      <w:r w:rsidR="007C7329">
        <w:t>is a railway access road</w:t>
      </w:r>
      <w:r w:rsidR="00544B67">
        <w:t>/</w:t>
      </w:r>
      <w:r w:rsidR="007C7329">
        <w:t>firebreak on the opposite side of the railway</w:t>
      </w:r>
      <w:r w:rsidR="00544B67">
        <w:t>. Unsealed local roads are also available over many sections</w:t>
      </w:r>
      <w:r w:rsidR="000D5197">
        <w:t>,</w:t>
      </w:r>
      <w:r w:rsidR="00544B67">
        <w:t xml:space="preserve"> running parallel with the railway on the north-east side.</w:t>
      </w:r>
    </w:p>
    <w:p w:rsidR="00544B67" w:rsidRDefault="00544B67" w:rsidP="00571F19">
      <w:pPr>
        <w:ind w:left="709"/>
      </w:pPr>
    </w:p>
    <w:p w:rsidR="006414AE" w:rsidRDefault="000D5197" w:rsidP="00571F19">
      <w:pPr>
        <w:ind w:left="709"/>
      </w:pPr>
      <w:r>
        <w:t>Most of</w:t>
      </w:r>
      <w:r w:rsidR="00571F19">
        <w:t xml:space="preserve"> the line section was inspected from the </w:t>
      </w:r>
      <w:r w:rsidR="007C7329">
        <w:t>access road/</w:t>
      </w:r>
      <w:r w:rsidR="00571F19">
        <w:t xml:space="preserve">firebreaks </w:t>
      </w:r>
      <w:r w:rsidR="00544B67">
        <w:t>or local unsealed roads</w:t>
      </w:r>
      <w:r w:rsidR="00571F19">
        <w:t>. This area is generally drier as it is further north than other sections of the Tier 3 lines</w:t>
      </w:r>
      <w:r w:rsidR="00544B67">
        <w:t xml:space="preserve"> and there had not been any recent rain</w:t>
      </w:r>
      <w:r w:rsidR="00571F19">
        <w:t>.</w:t>
      </w:r>
      <w:r w:rsidR="00544B67">
        <w:t xml:space="preserve"> The access road/firebreak would be impassable in many areas in wet weather. </w:t>
      </w:r>
    </w:p>
    <w:p w:rsidR="00571F19" w:rsidRDefault="00571F19" w:rsidP="00571F19">
      <w:pPr>
        <w:ind w:left="709"/>
      </w:pPr>
    </w:p>
    <w:p w:rsidR="00571F19" w:rsidRDefault="00544B67" w:rsidP="00571F19">
      <w:pPr>
        <w:ind w:left="709"/>
      </w:pPr>
      <w:r>
        <w:t xml:space="preserve">There are level crossing and occupation crossing </w:t>
      </w:r>
      <w:r w:rsidR="00564578">
        <w:t xml:space="preserve">providing </w:t>
      </w:r>
      <w:r>
        <w:t xml:space="preserve">access points </w:t>
      </w:r>
      <w:r w:rsidR="00564578">
        <w:t>to the railway.</w:t>
      </w:r>
    </w:p>
    <w:p w:rsidR="00571F19" w:rsidRDefault="00571F19" w:rsidP="00571F19">
      <w:pPr>
        <w:ind w:left="709"/>
      </w:pPr>
    </w:p>
    <w:p w:rsidR="00571F19" w:rsidRDefault="00571F19" w:rsidP="00571F19">
      <w:pPr>
        <w:ind w:left="709"/>
      </w:pPr>
      <w:r>
        <w:t xml:space="preserve">Access will be created during the process of track </w:t>
      </w:r>
      <w:proofErr w:type="gramStart"/>
      <w:r>
        <w:t>upgrading</w:t>
      </w:r>
      <w:r w:rsidR="00564578">
        <w:t>,</w:t>
      </w:r>
      <w:proofErr w:type="gramEnd"/>
      <w:r>
        <w:t xml:space="preserve"> however, this will not necessarily provide all weather access for road vehicles immediately adjacent to the track. Clearing of firebreaks will improve acces</w:t>
      </w:r>
      <w:r w:rsidR="00544B67">
        <w:t>sibility</w:t>
      </w:r>
      <w:r>
        <w:t>.</w:t>
      </w:r>
    </w:p>
    <w:p w:rsidR="006414AE" w:rsidRDefault="006414AE" w:rsidP="006414AE">
      <w:pPr>
        <w:ind w:left="709"/>
      </w:pPr>
    </w:p>
    <w:p w:rsidR="006414AE" w:rsidRDefault="006414AE" w:rsidP="006414AE">
      <w:pPr>
        <w:ind w:left="709"/>
      </w:pPr>
      <w:r>
        <w:t>At the time of the inspection access would be classified as good.</w:t>
      </w:r>
    </w:p>
    <w:p w:rsidR="000C378D" w:rsidRDefault="000C378D" w:rsidP="00571F19">
      <w:pPr>
        <w:ind w:left="709"/>
      </w:pPr>
    </w:p>
    <w:p w:rsidR="000C378D" w:rsidRDefault="000C378D" w:rsidP="00571F19">
      <w:pPr>
        <w:ind w:left="709"/>
      </w:pPr>
    </w:p>
    <w:p w:rsidR="000C378D" w:rsidRPr="00076B6E" w:rsidRDefault="000C378D" w:rsidP="000D5197">
      <w:pPr>
        <w:ind w:left="709"/>
        <w:jc w:val="left"/>
        <w:rPr>
          <w:b/>
          <w:bCs/>
        </w:rPr>
      </w:pPr>
      <w:r w:rsidRPr="00C2120F">
        <w:rPr>
          <w:b/>
          <w:bCs/>
        </w:rPr>
        <w:t>5.3.7</w:t>
      </w:r>
      <w:r w:rsidRPr="00C2120F">
        <w:rPr>
          <w:b/>
          <w:bCs/>
        </w:rPr>
        <w:tab/>
        <w:t>Communications</w:t>
      </w:r>
      <w:r w:rsidR="00F41B59" w:rsidRPr="00C2120F">
        <w:rPr>
          <w:b/>
          <w:bCs/>
        </w:rPr>
        <w:br/>
      </w:r>
      <w:r w:rsidR="00F41B59" w:rsidRPr="00C2120F">
        <w:rPr>
          <w:b/>
          <w:bCs/>
        </w:rPr>
        <w:br/>
      </w:r>
      <w:r w:rsidR="000D5197" w:rsidRPr="000D5197">
        <w:rPr>
          <w:b/>
          <w:bCs/>
        </w:rPr>
        <w:t>Telstra 3G</w:t>
      </w:r>
      <w:r w:rsidR="000D5197" w:rsidRPr="000D5197">
        <w:rPr>
          <w:b/>
          <w:bCs/>
        </w:rPr>
        <w:br/>
      </w:r>
      <w:r w:rsidR="00076B6E" w:rsidRPr="00076B6E">
        <w:t>This section has full coverage from the Telstra 3G network</w:t>
      </w:r>
      <w:r w:rsidR="00076B6E">
        <w:t>.</w:t>
      </w:r>
      <w:r w:rsidR="00076B6E">
        <w:br/>
      </w:r>
      <w:r w:rsidR="00076B6E">
        <w:br/>
      </w:r>
      <w:r w:rsidR="00B80BC3">
        <w:t>Train control must use the train radio network and landlines from Train Order cabins</w:t>
      </w:r>
      <w:r w:rsidR="00E55769">
        <w:t xml:space="preserve"> or utilise satellite telephones</w:t>
      </w:r>
      <w:r w:rsidR="00B80BC3">
        <w:t>.</w:t>
      </w:r>
      <w:r w:rsidR="00B80BC3">
        <w:br/>
      </w:r>
    </w:p>
    <w:p w:rsidR="00123F09" w:rsidRDefault="00123F09" w:rsidP="00370091">
      <w:pPr>
        <w:ind w:left="1418" w:hanging="709"/>
        <w:jc w:val="left"/>
      </w:pPr>
      <w:r>
        <w:rPr>
          <w:noProof/>
          <w:lang w:eastAsia="en-AU"/>
        </w:rPr>
        <w:lastRenderedPageBreak/>
        <w:drawing>
          <wp:anchor distT="0" distB="0" distL="114300" distR="114300" simplePos="0" relativeHeight="251685376" behindDoc="0" locked="0" layoutInCell="1" allowOverlap="1" wp14:anchorId="7F4D1684" wp14:editId="51C97CE8">
            <wp:simplePos x="0" y="0"/>
            <wp:positionH relativeFrom="column">
              <wp:posOffset>923925</wp:posOffset>
            </wp:positionH>
            <wp:positionV relativeFrom="paragraph">
              <wp:posOffset>1569085</wp:posOffset>
            </wp:positionV>
            <wp:extent cx="2381250" cy="1784985"/>
            <wp:effectExtent l="0" t="0" r="0" b="5715"/>
            <wp:wrapSquare wrapText="bothSides"/>
            <wp:docPr id="40" name="Picture 40" descr="A tent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815 CBH Road Facility_no rail acces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81250" cy="1784985"/>
                    </a:xfrm>
                    <a:prstGeom prst="rect">
                      <a:avLst/>
                    </a:prstGeom>
                  </pic:spPr>
                </pic:pic>
              </a:graphicData>
            </a:graphic>
            <wp14:sizeRelH relativeFrom="margin">
              <wp14:pctWidth>0</wp14:pctWidth>
            </wp14:sizeRelH>
            <wp14:sizeRelV relativeFrom="margin">
              <wp14:pctHeight>0</wp14:pctHeight>
            </wp14:sizeRelV>
          </wp:anchor>
        </w:drawing>
      </w:r>
      <w:r w:rsidR="00F41B59" w:rsidRPr="00C2120F">
        <w:rPr>
          <w:b/>
          <w:bCs/>
        </w:rPr>
        <w:t>5.3.8</w:t>
      </w:r>
      <w:r w:rsidR="00F41B59" w:rsidRPr="00C2120F">
        <w:rPr>
          <w:b/>
          <w:bCs/>
        </w:rPr>
        <w:tab/>
        <w:t>CBH sidings</w:t>
      </w:r>
      <w:r w:rsidR="00F41B59" w:rsidRPr="00C2120F">
        <w:rPr>
          <w:b/>
          <w:bCs/>
        </w:rPr>
        <w:br/>
      </w:r>
      <w:r w:rsidR="00926D67">
        <w:br/>
        <w:t>Refer Appendix 3</w:t>
      </w:r>
      <w:r w:rsidR="00926D67">
        <w:br/>
      </w:r>
      <w:r w:rsidR="00F41B59">
        <w:br/>
      </w:r>
      <w:r w:rsidR="00F41B59" w:rsidRPr="00C2120F">
        <w:rPr>
          <w:b/>
          <w:bCs/>
        </w:rPr>
        <w:t>Trayning</w:t>
      </w:r>
      <w:r w:rsidR="00F41B59" w:rsidRPr="00C2120F">
        <w:rPr>
          <w:b/>
          <w:bCs/>
        </w:rPr>
        <w:br/>
      </w:r>
      <w:r w:rsidR="00564578">
        <w:br/>
      </w:r>
      <w:r w:rsidR="00370091">
        <w:t>Grain from Trayning is hauled to West Merredin. Trayning is the end of the line.</w:t>
      </w:r>
      <w:r w:rsidR="00370091">
        <w:br/>
      </w:r>
      <w:r w:rsidR="00564578">
        <w:br/>
      </w:r>
      <w:r w:rsidR="00C2120F">
        <w:t xml:space="preserve">The old CBH rail loading facility in Trayning does not appear to be in use with a road truck operation. </w:t>
      </w:r>
      <w:r w:rsidR="00564578">
        <w:br/>
      </w:r>
      <w:r w:rsidR="00564578">
        <w:br/>
      </w:r>
      <w:r w:rsidR="00C2120F">
        <w:t>A new road transfer facility has been established by CBH approximately 500m on the West Merredin side of Trayning.</w:t>
      </w:r>
      <w:r w:rsidR="00564578">
        <w:t xml:space="preserve"> </w:t>
      </w:r>
      <w:r w:rsidR="00C2120F">
        <w:t>It is proposed that a new rail loading siding be constructed into this facility. This will require 2 new mainline turnouts and approximately 700 – 800m of new siding formation, drainage and track.</w:t>
      </w:r>
      <w:r w:rsidR="00370091">
        <w:t xml:space="preserve"> It will also require CBH to establish a rail loading facility at this site.</w:t>
      </w:r>
      <w:r w:rsidR="00926D67">
        <w:br/>
      </w:r>
      <w:r>
        <w:t xml:space="preserve"> </w:t>
      </w:r>
      <w:r w:rsidR="00564578">
        <w:br/>
      </w:r>
      <w:r>
        <w:t>P0815</w:t>
      </w:r>
      <w:r w:rsidR="008C3CCF">
        <w:t xml:space="preserve"> – 110.80km</w:t>
      </w:r>
      <w:r>
        <w:t>.</w:t>
      </w:r>
    </w:p>
    <w:p w:rsidR="00F41B59" w:rsidRPr="00C2120F" w:rsidRDefault="00370091" w:rsidP="00370091">
      <w:pPr>
        <w:ind w:left="1418" w:hanging="709"/>
        <w:jc w:val="left"/>
        <w:rPr>
          <w:b/>
          <w:bCs/>
        </w:rPr>
      </w:pPr>
      <w:r>
        <w:br/>
        <w:t xml:space="preserve">It is recommended that the existing siding in Trayning be retained as potential storage for crippled wagons. The 2 existing mainline turnouts should be replaced with recovered 63lb turnouts from elsewhere in the Tier 3 network, and minor steel </w:t>
      </w:r>
      <w:proofErr w:type="spellStart"/>
      <w:r>
        <w:t>resleepering</w:t>
      </w:r>
      <w:proofErr w:type="spellEnd"/>
      <w:r>
        <w:t xml:space="preserve"> undertaken (1:2 steel) to retain gauge. </w:t>
      </w:r>
      <w:r w:rsidR="00F41B59">
        <w:br/>
      </w:r>
      <w:r w:rsidR="00F41B59">
        <w:br/>
      </w:r>
      <w:r w:rsidR="00F41B59" w:rsidRPr="00C2120F">
        <w:rPr>
          <w:b/>
          <w:bCs/>
        </w:rPr>
        <w:t>Nungarin</w:t>
      </w:r>
    </w:p>
    <w:p w:rsidR="000C378D" w:rsidRDefault="00564578" w:rsidP="00C2120F">
      <w:pPr>
        <w:ind w:left="1418"/>
        <w:jc w:val="left"/>
      </w:pPr>
      <w:r>
        <w:br/>
      </w:r>
      <w:r w:rsidR="00370091">
        <w:t>The existing rail facility at Nungarin is a complex layout which can be significantly simplified.</w:t>
      </w:r>
      <w:r>
        <w:br/>
      </w:r>
      <w:r>
        <w:br/>
      </w:r>
      <w:r w:rsidR="00370091">
        <w:t xml:space="preserve">It is proposed that the existing loop, scissors crossover and </w:t>
      </w:r>
      <w:r w:rsidR="004B58FB">
        <w:t xml:space="preserve">loading </w:t>
      </w:r>
      <w:r w:rsidR="00C91DBE">
        <w:t>dead end</w:t>
      </w:r>
      <w:r w:rsidR="004B58FB">
        <w:t xml:space="preserve">s be made redundant and be replaced with a single </w:t>
      </w:r>
      <w:r w:rsidR="00405541">
        <w:t xml:space="preserve">upgraded </w:t>
      </w:r>
      <w:r w:rsidR="004B58FB">
        <w:t xml:space="preserve">loading loop under the 2 CBH </w:t>
      </w:r>
      <w:r w:rsidR="004C6DF4">
        <w:t>load out</w:t>
      </w:r>
      <w:r w:rsidR="004B58FB">
        <w:t xml:space="preserve"> </w:t>
      </w:r>
      <w:r w:rsidR="004C6DF4">
        <w:t>c</w:t>
      </w:r>
      <w:r w:rsidR="004B58FB">
        <w:t xml:space="preserve">hutes. A single </w:t>
      </w:r>
      <w:r w:rsidR="00C91DBE">
        <w:t>dead end</w:t>
      </w:r>
      <w:r w:rsidR="004B58FB">
        <w:t xml:space="preserve"> can be retained for crippled wagons if required.</w:t>
      </w:r>
    </w:p>
    <w:p w:rsidR="004B58FB" w:rsidRDefault="004B58FB" w:rsidP="00C2120F">
      <w:pPr>
        <w:ind w:left="1418"/>
        <w:jc w:val="left"/>
      </w:pPr>
      <w:r>
        <w:t xml:space="preserve">Standing room on the existing loop is only 420m, so the turnout at the West Merredin end will need to be relocated 80m towards West Merredin. The train consist will project onto the mainline at either end at the commencement and completion of grain loading. This will alternately block the CBH entry roads at the Trayning end (commencement) and West </w:t>
      </w:r>
      <w:r w:rsidR="001C736A">
        <w:t>M</w:t>
      </w:r>
      <w:r>
        <w:t>erredin end (</w:t>
      </w:r>
      <w:r w:rsidR="001C736A">
        <w:t>c</w:t>
      </w:r>
      <w:r>
        <w:t>ompletion)</w:t>
      </w:r>
      <w:r w:rsidR="001C736A">
        <w:t xml:space="preserve"> for periods of time.</w:t>
      </w:r>
      <w:r w:rsidR="00564578" w:rsidRPr="00564578">
        <w:t xml:space="preserve"> </w:t>
      </w:r>
      <w:r w:rsidR="00564578">
        <w:t xml:space="preserve">The duration of any obstruction will depend on the CBH </w:t>
      </w:r>
      <w:r w:rsidR="004C6DF4">
        <w:t>load out</w:t>
      </w:r>
      <w:r w:rsidR="00564578">
        <w:t xml:space="preserve"> rate.</w:t>
      </w:r>
      <w:r w:rsidR="00564578">
        <w:br/>
      </w:r>
      <w:r>
        <w:br/>
        <w:t>The existing mainline turnouts are both 82lb 1:10 SN on steel bearers in metal ballast. They can be retained</w:t>
      </w:r>
      <w:r w:rsidR="001C736A">
        <w:t xml:space="preserve"> (Trayning end) and </w:t>
      </w:r>
      <w:r>
        <w:t>relocated</w:t>
      </w:r>
      <w:r w:rsidR="001C736A">
        <w:t xml:space="preserve"> (West Merredin end)</w:t>
      </w:r>
      <w:r>
        <w:t>.</w:t>
      </w:r>
      <w:r w:rsidR="00564578">
        <w:br/>
      </w:r>
      <w:r w:rsidR="00564578">
        <w:br/>
      </w:r>
    </w:p>
    <w:p w:rsidR="00564578" w:rsidRDefault="00564578">
      <w:pPr>
        <w:widowControl/>
        <w:spacing w:after="160" w:line="259" w:lineRule="auto"/>
        <w:jc w:val="left"/>
        <w:rPr>
          <w:b/>
          <w:bCs/>
          <w:color w:val="1F4E79" w:themeColor="accent1" w:themeShade="80"/>
          <w:sz w:val="24"/>
          <w:szCs w:val="24"/>
        </w:rPr>
      </w:pPr>
      <w:r>
        <w:rPr>
          <w:b/>
          <w:bCs/>
          <w:color w:val="1F4E79" w:themeColor="accent1" w:themeShade="80"/>
          <w:sz w:val="24"/>
          <w:szCs w:val="24"/>
        </w:rPr>
        <w:br w:type="page"/>
      </w:r>
    </w:p>
    <w:p w:rsidR="000C378D" w:rsidRPr="000B2DB4" w:rsidRDefault="000C378D" w:rsidP="000C378D">
      <w:pPr>
        <w:ind w:left="709" w:hanging="709"/>
        <w:rPr>
          <w:b/>
          <w:bCs/>
          <w:color w:val="1F4E79" w:themeColor="accent1" w:themeShade="80"/>
          <w:sz w:val="24"/>
          <w:szCs w:val="24"/>
        </w:rPr>
      </w:pPr>
      <w:r w:rsidRPr="000B2DB4">
        <w:rPr>
          <w:b/>
          <w:bCs/>
          <w:color w:val="1F4E79" w:themeColor="accent1" w:themeShade="80"/>
          <w:sz w:val="24"/>
          <w:szCs w:val="24"/>
        </w:rPr>
        <w:lastRenderedPageBreak/>
        <w:t>5.4</w:t>
      </w:r>
      <w:r w:rsidRPr="000B2DB4">
        <w:rPr>
          <w:b/>
          <w:bCs/>
          <w:color w:val="1F4E79" w:themeColor="accent1" w:themeShade="80"/>
          <w:sz w:val="24"/>
          <w:szCs w:val="24"/>
        </w:rPr>
        <w:tab/>
        <w:t>Narrogin</w:t>
      </w:r>
      <w:r w:rsidR="00F41B59" w:rsidRPr="000B2DB4">
        <w:rPr>
          <w:b/>
          <w:bCs/>
          <w:color w:val="1F4E79" w:themeColor="accent1" w:themeShade="80"/>
          <w:sz w:val="24"/>
          <w:szCs w:val="24"/>
        </w:rPr>
        <w:t xml:space="preserve"> (excl)</w:t>
      </w:r>
      <w:r w:rsidRPr="000B2DB4">
        <w:rPr>
          <w:b/>
          <w:bCs/>
          <w:color w:val="1F4E79" w:themeColor="accent1" w:themeShade="80"/>
          <w:sz w:val="24"/>
          <w:szCs w:val="24"/>
        </w:rPr>
        <w:t xml:space="preserve"> to Yilliminning </w:t>
      </w:r>
      <w:r w:rsidR="00F41B59" w:rsidRPr="000B2DB4">
        <w:rPr>
          <w:b/>
          <w:bCs/>
          <w:color w:val="1F4E79" w:themeColor="accent1" w:themeShade="80"/>
          <w:sz w:val="24"/>
          <w:szCs w:val="24"/>
        </w:rPr>
        <w:t xml:space="preserve">(incl) </w:t>
      </w:r>
      <w:r w:rsidRPr="000B2DB4">
        <w:rPr>
          <w:b/>
          <w:bCs/>
          <w:color w:val="1F4E79" w:themeColor="accent1" w:themeShade="80"/>
          <w:sz w:val="24"/>
          <w:szCs w:val="24"/>
        </w:rPr>
        <w:t>(</w:t>
      </w:r>
      <w:r w:rsidR="00F00056" w:rsidRPr="000B2DB4">
        <w:rPr>
          <w:b/>
          <w:bCs/>
          <w:color w:val="1F4E79" w:themeColor="accent1" w:themeShade="80"/>
          <w:sz w:val="24"/>
          <w:szCs w:val="24"/>
        </w:rPr>
        <w:t>23km</w:t>
      </w:r>
      <w:r w:rsidRPr="000B2DB4">
        <w:rPr>
          <w:b/>
          <w:bCs/>
          <w:color w:val="1F4E79" w:themeColor="accent1" w:themeShade="80"/>
          <w:sz w:val="24"/>
          <w:szCs w:val="24"/>
        </w:rPr>
        <w:t>)</w:t>
      </w:r>
    </w:p>
    <w:p w:rsidR="000C378D" w:rsidRDefault="000C378D" w:rsidP="000C378D">
      <w:pPr>
        <w:ind w:left="709" w:hanging="709"/>
      </w:pPr>
    </w:p>
    <w:p w:rsidR="000C378D" w:rsidRPr="000B2DB4" w:rsidRDefault="000C378D" w:rsidP="000C378D">
      <w:pPr>
        <w:ind w:left="1418" w:hanging="709"/>
        <w:rPr>
          <w:b/>
          <w:bCs/>
        </w:rPr>
      </w:pPr>
      <w:r w:rsidRPr="000B2DB4">
        <w:rPr>
          <w:b/>
          <w:bCs/>
        </w:rPr>
        <w:t>5.4.1</w:t>
      </w:r>
      <w:r w:rsidRPr="000B2DB4">
        <w:rPr>
          <w:b/>
          <w:bCs/>
        </w:rPr>
        <w:tab/>
        <w:t>Background</w:t>
      </w:r>
    </w:p>
    <w:p w:rsidR="000C378D" w:rsidRDefault="000C378D" w:rsidP="000C378D">
      <w:pPr>
        <w:ind w:left="1418" w:hanging="709"/>
      </w:pPr>
    </w:p>
    <w:p w:rsidR="00F00056" w:rsidRDefault="003F5A3D" w:rsidP="003F5A3D">
      <w:pPr>
        <w:ind w:left="709"/>
      </w:pPr>
      <w:bookmarkStart w:id="27" w:name="_Hlk45628594"/>
      <w:r>
        <w:t xml:space="preserve">The Narrogin – Yilliminning section became non-operational on 30 June 2014. </w:t>
      </w:r>
      <w:r w:rsidR="00F00056">
        <w:t xml:space="preserve">It last operated at 16tal at </w:t>
      </w:r>
      <w:r w:rsidR="00202E7A">
        <w:t>6</w:t>
      </w:r>
      <w:r w:rsidR="00F00056">
        <w:t xml:space="preserve">0kph empty and </w:t>
      </w:r>
      <w:r w:rsidR="00202E7A">
        <w:t>5</w:t>
      </w:r>
      <w:r w:rsidR="00F00056">
        <w:t>0kph loaded under a Train Order system. Gross tonnage varied up to 0.6MGTPA.</w:t>
      </w:r>
    </w:p>
    <w:p w:rsidR="00F00056" w:rsidRDefault="00F00056" w:rsidP="003F5A3D">
      <w:pPr>
        <w:ind w:left="709"/>
      </w:pPr>
    </w:p>
    <w:p w:rsidR="00966522" w:rsidRDefault="003F5A3D" w:rsidP="00F00056">
      <w:pPr>
        <w:ind w:left="709"/>
      </w:pPr>
      <w:r>
        <w:t xml:space="preserve">The last </w:t>
      </w:r>
      <w:proofErr w:type="spellStart"/>
      <w:r>
        <w:t>resleepering</w:t>
      </w:r>
      <w:proofErr w:type="spellEnd"/>
      <w:r>
        <w:t xml:space="preserve"> cycle was undertaken in 1999</w:t>
      </w:r>
      <w:r w:rsidR="00564578">
        <w:t>,</w:t>
      </w:r>
      <w:r>
        <w:t xml:space="preserve"> establishing a 1:4 steel/timber pattern using predominantly </w:t>
      </w:r>
      <w:proofErr w:type="gramStart"/>
      <w:r w:rsidR="00F00056">
        <w:t>second</w:t>
      </w:r>
      <w:r w:rsidR="004C6DF4">
        <w:t xml:space="preserve"> </w:t>
      </w:r>
      <w:r w:rsidR="00F00056">
        <w:t>hand</w:t>
      </w:r>
      <w:proofErr w:type="gramEnd"/>
      <w:r>
        <w:t xml:space="preserve"> timber sleepers.</w:t>
      </w:r>
      <w:r w:rsidR="00F00056">
        <w:t xml:space="preserve"> The section is now generally in fair/poor condition.</w:t>
      </w:r>
    </w:p>
    <w:bookmarkEnd w:id="27"/>
    <w:p w:rsidR="000C378D" w:rsidRDefault="000C378D" w:rsidP="000C378D">
      <w:pPr>
        <w:ind w:left="1418" w:hanging="709"/>
      </w:pPr>
    </w:p>
    <w:p w:rsidR="000C378D" w:rsidRPr="000B2DB4" w:rsidRDefault="000C378D" w:rsidP="000C378D">
      <w:pPr>
        <w:ind w:left="1418" w:hanging="709"/>
        <w:rPr>
          <w:b/>
          <w:bCs/>
        </w:rPr>
      </w:pPr>
      <w:r w:rsidRPr="000B2DB4">
        <w:rPr>
          <w:b/>
          <w:bCs/>
        </w:rPr>
        <w:t>5.4.2</w:t>
      </w:r>
      <w:r w:rsidRPr="000B2DB4">
        <w:rPr>
          <w:b/>
          <w:bCs/>
        </w:rPr>
        <w:tab/>
        <w:t>Track</w:t>
      </w:r>
      <w:r w:rsidR="00F00056" w:rsidRPr="000B2DB4">
        <w:rPr>
          <w:b/>
          <w:bCs/>
        </w:rPr>
        <w:t xml:space="preserve"> and Formation</w:t>
      </w:r>
    </w:p>
    <w:p w:rsidR="000C378D" w:rsidRDefault="000C378D" w:rsidP="00CC4B26">
      <w:pPr>
        <w:ind w:left="709"/>
      </w:pPr>
    </w:p>
    <w:p w:rsidR="00F00056" w:rsidRDefault="00CC4B26" w:rsidP="00CC4B26">
      <w:pPr>
        <w:ind w:left="709"/>
      </w:pPr>
      <w:r>
        <w:t xml:space="preserve">Refer </w:t>
      </w:r>
      <w:r w:rsidR="00100BA8">
        <w:t xml:space="preserve">Appendix 1 and </w:t>
      </w:r>
      <w:r>
        <w:t>Appendix 2.</w:t>
      </w:r>
    </w:p>
    <w:p w:rsidR="00CC4B26" w:rsidRDefault="00CC4B26" w:rsidP="00CC4B26">
      <w:pPr>
        <w:ind w:left="709"/>
      </w:pPr>
    </w:p>
    <w:p w:rsidR="00CC4B26" w:rsidRDefault="00173CD8" w:rsidP="00173CD8">
      <w:pPr>
        <w:ind w:left="709"/>
        <w:jc w:val="left"/>
      </w:pPr>
      <w:r>
        <w:t>Rail</w:t>
      </w:r>
      <w:r w:rsidR="00CC4B26">
        <w:t xml:space="preserve"> is primarily 63lb CWR with some sections of 31kg, 41kg and 50kg in level crossings </w:t>
      </w:r>
      <w:r>
        <w:t xml:space="preserve">between </w:t>
      </w:r>
      <w:r w:rsidR="00CC4B26">
        <w:t xml:space="preserve">0.0km </w:t>
      </w:r>
      <w:r>
        <w:t>and</w:t>
      </w:r>
      <w:r w:rsidR="00CC4B26">
        <w:t xml:space="preserve"> 1.7km. </w:t>
      </w:r>
      <w:r>
        <w:br/>
      </w:r>
      <w:r w:rsidR="00CC4B26">
        <w:t>Sleepers are 1:4 steel/</w:t>
      </w:r>
      <w:proofErr w:type="spellStart"/>
      <w:r>
        <w:t>unplated</w:t>
      </w:r>
      <w:proofErr w:type="spellEnd"/>
      <w:r>
        <w:t xml:space="preserve"> </w:t>
      </w:r>
      <w:r w:rsidR="00CC4B26">
        <w:t>timber.</w:t>
      </w:r>
      <w:r>
        <w:br/>
        <w:t>The section is in metal ballast.</w:t>
      </w:r>
    </w:p>
    <w:p w:rsidR="00843C8C" w:rsidRDefault="00843C8C" w:rsidP="00CC4B26">
      <w:pPr>
        <w:ind w:left="709"/>
      </w:pPr>
    </w:p>
    <w:p w:rsidR="00843C8C" w:rsidRDefault="00843C8C" w:rsidP="00173CD8">
      <w:pPr>
        <w:ind w:left="709"/>
        <w:jc w:val="left"/>
      </w:pPr>
      <w:r>
        <w:t xml:space="preserve">Cutting widths are considered adequate over the entire line section. </w:t>
      </w:r>
      <w:r w:rsidR="00173CD8">
        <w:br/>
      </w:r>
      <w:r>
        <w:t>Approximately 5km of cuttings will require clean out following track upgrading.</w:t>
      </w:r>
    </w:p>
    <w:p w:rsidR="00843C8C" w:rsidRDefault="00173CD8" w:rsidP="00843C8C">
      <w:pPr>
        <w:ind w:left="709"/>
      </w:pPr>
      <w:r>
        <w:t>Approximately 2km of banks up to 1.5m will require widening by up to 0.5m each side.</w:t>
      </w:r>
      <w:r>
        <w:br/>
        <w:t xml:space="preserve">The remaining </w:t>
      </w:r>
      <w:r w:rsidR="00843C8C">
        <w:t>16km of banks require no work other than compaction of shoulders after the grading out of gravel ballast.</w:t>
      </w:r>
    </w:p>
    <w:p w:rsidR="00843C8C" w:rsidRDefault="00843C8C" w:rsidP="00843C8C">
      <w:pPr>
        <w:ind w:left="709"/>
      </w:pPr>
    </w:p>
    <w:p w:rsidR="000C378D" w:rsidRPr="000B2DB4" w:rsidRDefault="000C378D" w:rsidP="000C378D">
      <w:pPr>
        <w:ind w:left="1418" w:hanging="709"/>
        <w:rPr>
          <w:b/>
          <w:bCs/>
        </w:rPr>
      </w:pPr>
      <w:r w:rsidRPr="000B2DB4">
        <w:rPr>
          <w:b/>
          <w:bCs/>
        </w:rPr>
        <w:t>5.4.3</w:t>
      </w:r>
      <w:r w:rsidRPr="000B2DB4">
        <w:rPr>
          <w:b/>
          <w:bCs/>
        </w:rPr>
        <w:tab/>
        <w:t>Turnouts</w:t>
      </w:r>
    </w:p>
    <w:p w:rsidR="000C378D" w:rsidRDefault="000C378D" w:rsidP="000C378D">
      <w:pPr>
        <w:ind w:left="1418" w:hanging="709"/>
      </w:pPr>
    </w:p>
    <w:p w:rsidR="000C378D" w:rsidRDefault="00BD6DE3" w:rsidP="00BD6DE3">
      <w:pPr>
        <w:ind w:left="709"/>
      </w:pPr>
      <w:r>
        <w:t xml:space="preserve">The NG crossover at Narrogin </w:t>
      </w:r>
      <w:r w:rsidR="00173CD8">
        <w:t>between</w:t>
      </w:r>
      <w:r>
        <w:t xml:space="preserve"> the GSR </w:t>
      </w:r>
      <w:r w:rsidR="00173CD8">
        <w:t>and</w:t>
      </w:r>
      <w:r>
        <w:t xml:space="preserve"> the Yilliminning line is 41kg </w:t>
      </w:r>
      <w:r w:rsidR="00173CD8">
        <w:t xml:space="preserve">1:10 </w:t>
      </w:r>
      <w:r>
        <w:t xml:space="preserve">RBCM </w:t>
      </w:r>
      <w:r w:rsidR="00173CD8">
        <w:t xml:space="preserve">on fully </w:t>
      </w:r>
      <w:proofErr w:type="spellStart"/>
      <w:r w:rsidR="00173CD8">
        <w:t>pandrolised</w:t>
      </w:r>
      <w:proofErr w:type="spellEnd"/>
      <w:r w:rsidR="00173CD8">
        <w:t xml:space="preserve"> </w:t>
      </w:r>
      <w:r>
        <w:t>timber bearers and is in good condition. It does not require upgrading and can be retained.</w:t>
      </w:r>
    </w:p>
    <w:p w:rsidR="00BD6DE3" w:rsidRDefault="00BD6DE3" w:rsidP="00BD6DE3">
      <w:pPr>
        <w:ind w:left="709"/>
      </w:pPr>
    </w:p>
    <w:p w:rsidR="00BD6DE3" w:rsidRDefault="00BD6DE3" w:rsidP="00173CD8">
      <w:pPr>
        <w:ind w:left="709"/>
        <w:jc w:val="left"/>
      </w:pPr>
      <w:r>
        <w:t>At Yilliminning Junction</w:t>
      </w:r>
      <w:r w:rsidR="00173CD8">
        <w:t>,</w:t>
      </w:r>
      <w:r>
        <w:t xml:space="preserve"> the junction turnout is 41kg</w:t>
      </w:r>
      <w:r w:rsidR="00173CD8">
        <w:t xml:space="preserve"> 1:10 RBCM on</w:t>
      </w:r>
      <w:r>
        <w:t xml:space="preserve"> fully </w:t>
      </w:r>
      <w:proofErr w:type="spellStart"/>
      <w:r>
        <w:t>pandrolised</w:t>
      </w:r>
      <w:proofErr w:type="spellEnd"/>
      <w:r>
        <w:t xml:space="preserve"> 1:2 steel/timber bearers. It is in good condition and will be retained.</w:t>
      </w:r>
    </w:p>
    <w:p w:rsidR="00BD6DE3" w:rsidRDefault="005B55AB" w:rsidP="00BD6DE3">
      <w:pPr>
        <w:ind w:left="709"/>
      </w:pPr>
      <w:r>
        <w:rPr>
          <w:noProof/>
          <w:lang w:eastAsia="en-AU"/>
        </w:rPr>
        <w:drawing>
          <wp:anchor distT="0" distB="0" distL="114300" distR="114300" simplePos="0" relativeHeight="251665920" behindDoc="0" locked="0" layoutInCell="1" allowOverlap="1" wp14:anchorId="6216315B" wp14:editId="02D324C4">
            <wp:simplePos x="0" y="0"/>
            <wp:positionH relativeFrom="margin">
              <wp:align>right</wp:align>
            </wp:positionH>
            <wp:positionV relativeFrom="paragraph">
              <wp:posOffset>173355</wp:posOffset>
            </wp:positionV>
            <wp:extent cx="1819275" cy="1363980"/>
            <wp:effectExtent l="0" t="0" r="9525" b="7620"/>
            <wp:wrapSquare wrapText="bothSides"/>
            <wp:docPr id="15" name="Picture 15" descr="A train on a railroad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581 YIL#2-3_KUL-WIC Xover_63_10_S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19275" cy="1363980"/>
                    </a:xfrm>
                    <a:prstGeom prst="rect">
                      <a:avLst/>
                    </a:prstGeom>
                  </pic:spPr>
                </pic:pic>
              </a:graphicData>
            </a:graphic>
          </wp:anchor>
        </w:drawing>
      </w:r>
    </w:p>
    <w:p w:rsidR="005B55AB" w:rsidRDefault="005B55AB" w:rsidP="00BD6DE3">
      <w:pPr>
        <w:ind w:left="709"/>
      </w:pPr>
    </w:p>
    <w:p w:rsidR="005B55AB" w:rsidRDefault="00BD6DE3" w:rsidP="00926D67">
      <w:pPr>
        <w:ind w:left="709"/>
        <w:jc w:val="left"/>
      </w:pPr>
      <w:r>
        <w:t>The crossover at Yilliminning</w:t>
      </w:r>
      <w:r w:rsidR="00D665A7">
        <w:t xml:space="preserve"> Junction</w:t>
      </w:r>
      <w:r>
        <w:t xml:space="preserve"> between the Kulin and Corrigin lines is 63lb </w:t>
      </w:r>
      <w:r w:rsidR="00926D67">
        <w:t xml:space="preserve">1:10 SN </w:t>
      </w:r>
      <w:r>
        <w:t xml:space="preserve">on timber bearers. This crossover serves no useful </w:t>
      </w:r>
      <w:r w:rsidR="0041646F">
        <w:t>purpose under the proposed operating regime and will be removed and replaced with plain track.</w:t>
      </w:r>
      <w:r>
        <w:t xml:space="preserve"> </w:t>
      </w:r>
      <w:r w:rsidR="00926D67">
        <w:br/>
      </w:r>
    </w:p>
    <w:p w:rsidR="008C3CCF" w:rsidRDefault="008C3CCF" w:rsidP="008C3CCF">
      <w:pPr>
        <w:ind w:left="709"/>
        <w:jc w:val="right"/>
      </w:pPr>
      <w:r>
        <w:t>P0581 – 23.50km</w:t>
      </w:r>
    </w:p>
    <w:p w:rsidR="000C378D" w:rsidRDefault="000C378D" w:rsidP="000C378D">
      <w:pPr>
        <w:ind w:left="1418" w:hanging="709"/>
      </w:pPr>
    </w:p>
    <w:p w:rsidR="000C378D" w:rsidRPr="000B2DB4" w:rsidRDefault="000C378D" w:rsidP="000C378D">
      <w:pPr>
        <w:ind w:left="1418" w:hanging="709"/>
        <w:rPr>
          <w:b/>
          <w:bCs/>
        </w:rPr>
      </w:pPr>
      <w:r w:rsidRPr="000B2DB4">
        <w:rPr>
          <w:b/>
          <w:bCs/>
        </w:rPr>
        <w:t>5.4.4</w:t>
      </w:r>
      <w:r w:rsidRPr="000B2DB4">
        <w:rPr>
          <w:b/>
          <w:bCs/>
        </w:rPr>
        <w:tab/>
        <w:t>Bridges and Culverts</w:t>
      </w:r>
    </w:p>
    <w:p w:rsidR="00804BC0" w:rsidRPr="001F2ACB" w:rsidRDefault="00E05F75" w:rsidP="00804BC0">
      <w:pPr>
        <w:ind w:left="709"/>
        <w:jc w:val="left"/>
      </w:pPr>
      <w:r>
        <w:br/>
        <w:t>There a five bridge structures in this line section.</w:t>
      </w:r>
      <w:r w:rsidR="00D665A7">
        <w:br/>
      </w:r>
      <w:r>
        <w:br/>
      </w:r>
      <w:r w:rsidR="00804BC0" w:rsidRPr="001F2ACB">
        <w:t>Based on the structural assessment</w:t>
      </w:r>
      <w:r w:rsidR="00804BC0">
        <w:t xml:space="preserve"> of bridge beams</w:t>
      </w:r>
      <w:r w:rsidR="00804BC0" w:rsidRPr="001F2ACB">
        <w:t xml:space="preserve">, the beams </w:t>
      </w:r>
      <w:r w:rsidR="00804BC0">
        <w:t xml:space="preserve">in the following bridges </w:t>
      </w:r>
      <w:r w:rsidR="00804BC0" w:rsidRPr="001F2ACB">
        <w:t xml:space="preserve">are </w:t>
      </w:r>
      <w:r w:rsidR="00804BC0">
        <w:t xml:space="preserve">considered </w:t>
      </w:r>
      <w:r w:rsidR="00804BC0" w:rsidRPr="001F2ACB">
        <w:t>inadequate for 19tal under the upgraded operating regime.</w:t>
      </w:r>
    </w:p>
    <w:p w:rsidR="008337CA" w:rsidRPr="001C61B4" w:rsidRDefault="008337CA" w:rsidP="008337CA">
      <w:pPr>
        <w:ind w:left="709"/>
        <w:jc w:val="left"/>
        <w:rPr>
          <w:highlight w:val="yellow"/>
        </w:rPr>
      </w:pPr>
    </w:p>
    <w:p w:rsidR="007C726D" w:rsidRPr="007C726D" w:rsidRDefault="008337CA" w:rsidP="008337CA">
      <w:pPr>
        <w:ind w:left="1985" w:hanging="1276"/>
        <w:jc w:val="left"/>
      </w:pPr>
      <w:r w:rsidRPr="007C726D">
        <w:lastRenderedPageBreak/>
        <w:t xml:space="preserve">3.498km </w:t>
      </w:r>
      <w:r w:rsidRPr="007C726D">
        <w:tab/>
        <w:t>2-4.55</w:t>
      </w:r>
      <w:r w:rsidR="007C726D" w:rsidRPr="007C726D">
        <w:t>m span</w:t>
      </w:r>
      <w:r w:rsidRPr="007C726D">
        <w:t xml:space="preserve"> transom deck on steel beams and concrete abutments. </w:t>
      </w:r>
      <w:r w:rsidR="007C726D" w:rsidRPr="007C726D">
        <w:t>Replace with 4-2400 x 2100 RCB</w:t>
      </w:r>
    </w:p>
    <w:p w:rsidR="008337CA" w:rsidRPr="007C726D" w:rsidRDefault="008337CA" w:rsidP="008337CA">
      <w:pPr>
        <w:ind w:left="1985" w:hanging="1276"/>
        <w:jc w:val="left"/>
      </w:pPr>
      <w:r w:rsidRPr="007C726D">
        <w:t xml:space="preserve">4.298km </w:t>
      </w:r>
      <w:r w:rsidRPr="007C726D">
        <w:tab/>
        <w:t>1-4.71</w:t>
      </w:r>
      <w:r w:rsidR="007C726D" w:rsidRPr="007C726D">
        <w:t>m span</w:t>
      </w:r>
      <w:r w:rsidRPr="007C726D">
        <w:t xml:space="preserve"> transom deck on steel beams and concrete abutments. Renew transoms.</w:t>
      </w:r>
      <w:r w:rsidR="007C726D" w:rsidRPr="007C726D">
        <w:t xml:space="preserve"> Replace with 2-2400 x 2100 RCB</w:t>
      </w:r>
    </w:p>
    <w:p w:rsidR="0056210E" w:rsidRDefault="0056210E" w:rsidP="008337CA">
      <w:pPr>
        <w:ind w:left="1985" w:hanging="1276"/>
        <w:jc w:val="left"/>
        <w:rPr>
          <w:highlight w:val="yellow"/>
        </w:rPr>
      </w:pPr>
    </w:p>
    <w:p w:rsidR="0056210E" w:rsidRPr="0056210E" w:rsidRDefault="0056210E" w:rsidP="008337CA">
      <w:pPr>
        <w:ind w:left="1985" w:hanging="1276"/>
        <w:jc w:val="left"/>
      </w:pPr>
      <w:r w:rsidRPr="0056210E">
        <w:t>It is proposed that the following bridges with timber sub</w:t>
      </w:r>
      <w:r>
        <w:t>s</w:t>
      </w:r>
      <w:r w:rsidRPr="0056210E">
        <w:t>tructures be replaced.</w:t>
      </w:r>
    </w:p>
    <w:p w:rsidR="0056210E" w:rsidRDefault="0056210E" w:rsidP="008337CA">
      <w:pPr>
        <w:ind w:left="1985" w:hanging="1276"/>
        <w:jc w:val="left"/>
        <w:rPr>
          <w:highlight w:val="yellow"/>
        </w:rPr>
      </w:pPr>
    </w:p>
    <w:p w:rsidR="008337CA" w:rsidRPr="0056210E" w:rsidRDefault="008337CA" w:rsidP="008337CA">
      <w:pPr>
        <w:ind w:left="1985" w:hanging="1276"/>
        <w:jc w:val="left"/>
      </w:pPr>
      <w:r w:rsidRPr="0056210E">
        <w:t>10.813</w:t>
      </w:r>
      <w:r w:rsidRPr="0056210E">
        <w:tab/>
        <w:t xml:space="preserve">4-4.57m span </w:t>
      </w:r>
      <w:bookmarkStart w:id="28" w:name="_Hlk46056974"/>
      <w:r w:rsidRPr="0056210E">
        <w:t xml:space="preserve">transom deck on steel beams with a timber substructure </w:t>
      </w:r>
      <w:bookmarkEnd w:id="28"/>
      <w:r w:rsidR="0056210E">
        <w:t>to replace with 10-2400 x 1500 RCB</w:t>
      </w:r>
    </w:p>
    <w:p w:rsidR="008337CA" w:rsidRPr="0056210E" w:rsidRDefault="008337CA" w:rsidP="008337CA">
      <w:pPr>
        <w:ind w:left="1985" w:hanging="1276"/>
        <w:jc w:val="left"/>
      </w:pPr>
      <w:r w:rsidRPr="0056210E">
        <w:t xml:space="preserve">15.791km </w:t>
      </w:r>
      <w:r w:rsidRPr="0056210E">
        <w:tab/>
        <w:t xml:space="preserve">4-4.57m span </w:t>
      </w:r>
      <w:bookmarkStart w:id="29" w:name="_Hlk46057125"/>
      <w:r w:rsidRPr="0056210E">
        <w:t>transom deck on steel beams with a timber substructure</w:t>
      </w:r>
      <w:bookmarkEnd w:id="29"/>
      <w:r w:rsidR="0056210E">
        <w:t xml:space="preserve"> to replace with 7-2700 x 1500 RCB</w:t>
      </w:r>
    </w:p>
    <w:p w:rsidR="008337CA" w:rsidRPr="0056210E" w:rsidRDefault="008337CA" w:rsidP="008337CA">
      <w:pPr>
        <w:ind w:left="1985" w:hanging="1276"/>
        <w:jc w:val="left"/>
      </w:pPr>
      <w:r w:rsidRPr="0056210E">
        <w:t xml:space="preserve">21.979km </w:t>
      </w:r>
      <w:r w:rsidRPr="0056210E">
        <w:tab/>
        <w:t xml:space="preserve">1-6.70m span </w:t>
      </w:r>
      <w:r w:rsidR="0056210E" w:rsidRPr="0056210E">
        <w:t>– not located but assumed to be a transom deck on steel beams with a timber substructure</w:t>
      </w:r>
      <w:r w:rsidR="0056210E">
        <w:t xml:space="preserve"> to replace with 2-2400 x 1500 RCB</w:t>
      </w:r>
    </w:p>
    <w:p w:rsidR="000C378D" w:rsidRDefault="000C378D" w:rsidP="002300C5">
      <w:pPr>
        <w:ind w:left="709"/>
        <w:jc w:val="left"/>
      </w:pPr>
    </w:p>
    <w:p w:rsidR="000C378D" w:rsidRDefault="002300C5" w:rsidP="002300C5">
      <w:pPr>
        <w:ind w:left="709"/>
        <w:jc w:val="left"/>
      </w:pPr>
      <w:r>
        <w:t>There are 44 culverts listed in this line section. None are load rated.</w:t>
      </w:r>
    </w:p>
    <w:p w:rsidR="00437AC1" w:rsidRDefault="00437AC1" w:rsidP="002300C5">
      <w:pPr>
        <w:ind w:left="709"/>
        <w:jc w:val="left"/>
      </w:pPr>
    </w:p>
    <w:p w:rsidR="002300C5" w:rsidRDefault="002300C5" w:rsidP="002300C5">
      <w:pPr>
        <w:ind w:left="709"/>
        <w:jc w:val="left"/>
      </w:pPr>
      <w:r>
        <w:t>Where the earth cover can be identified and is greater than 750mm, the culverts are deemed structurally adequate for the upgraded operating regime. They may require either pipe length extension to accommodate the widened formation shoulders, or have ballast retaining beams installed to retain the widened formation shoulders.</w:t>
      </w:r>
    </w:p>
    <w:p w:rsidR="00312D46" w:rsidRDefault="00312D46" w:rsidP="002300C5">
      <w:pPr>
        <w:ind w:left="709"/>
        <w:jc w:val="left"/>
      </w:pPr>
    </w:p>
    <w:p w:rsidR="00312D46" w:rsidRDefault="00312D46" w:rsidP="002300C5">
      <w:pPr>
        <w:ind w:left="709"/>
        <w:jc w:val="left"/>
      </w:pPr>
      <w:r>
        <w:t>17 culverts are recommended for replacement.</w:t>
      </w:r>
    </w:p>
    <w:p w:rsidR="00312D46" w:rsidRDefault="00312D46" w:rsidP="002300C5">
      <w:pPr>
        <w:ind w:left="709"/>
        <w:jc w:val="left"/>
      </w:pPr>
    </w:p>
    <w:p w:rsidR="00312D46" w:rsidRDefault="00312D46" w:rsidP="00312D46">
      <w:pPr>
        <w:ind w:left="709"/>
        <w:jc w:val="left"/>
      </w:pPr>
      <w:r>
        <w:t>The proposed treatment of each culvert is specified in Appendix 6.</w:t>
      </w:r>
    </w:p>
    <w:p w:rsidR="002300C5" w:rsidRDefault="002300C5" w:rsidP="002300C5">
      <w:pPr>
        <w:ind w:left="709"/>
        <w:jc w:val="left"/>
      </w:pPr>
    </w:p>
    <w:p w:rsidR="002300C5" w:rsidRDefault="002300C5" w:rsidP="002300C5">
      <w:pPr>
        <w:ind w:left="709"/>
        <w:jc w:val="left"/>
      </w:pPr>
    </w:p>
    <w:p w:rsidR="000C378D" w:rsidRPr="000B2DB4" w:rsidRDefault="000C378D" w:rsidP="000C378D">
      <w:pPr>
        <w:ind w:left="1418" w:hanging="709"/>
        <w:rPr>
          <w:b/>
          <w:bCs/>
        </w:rPr>
      </w:pPr>
      <w:r w:rsidRPr="000B2DB4">
        <w:rPr>
          <w:b/>
          <w:bCs/>
        </w:rPr>
        <w:t>5.4.5</w:t>
      </w:r>
      <w:r w:rsidRPr="000B2DB4">
        <w:rPr>
          <w:b/>
          <w:bCs/>
        </w:rPr>
        <w:tab/>
        <w:t>Level Crossings</w:t>
      </w:r>
    </w:p>
    <w:p w:rsidR="000C378D" w:rsidRDefault="000C378D" w:rsidP="000C378D">
      <w:pPr>
        <w:ind w:left="1418" w:hanging="709"/>
      </w:pPr>
    </w:p>
    <w:p w:rsidR="00440178" w:rsidRDefault="00440178" w:rsidP="00440178">
      <w:pPr>
        <w:ind w:left="709"/>
      </w:pPr>
      <w:r>
        <w:t>Level crossings in this line section are summarised in the Table.</w:t>
      </w:r>
    </w:p>
    <w:p w:rsidR="00440178" w:rsidRDefault="00440178" w:rsidP="00440178">
      <w:pPr>
        <w:ind w:left="709"/>
      </w:pPr>
    </w:p>
    <w:tbl>
      <w:tblPr>
        <w:tblStyle w:val="TableGrid"/>
        <w:tblW w:w="0" w:type="auto"/>
        <w:tblInd w:w="1555" w:type="dxa"/>
        <w:tblLook w:val="04A0" w:firstRow="1" w:lastRow="0" w:firstColumn="1" w:lastColumn="0" w:noHBand="0" w:noVBand="1"/>
      </w:tblPr>
      <w:tblGrid>
        <w:gridCol w:w="2693"/>
        <w:gridCol w:w="1843"/>
        <w:gridCol w:w="1417"/>
      </w:tblGrid>
      <w:tr w:rsidR="00440178" w:rsidTr="00DF6947">
        <w:tc>
          <w:tcPr>
            <w:tcW w:w="2693" w:type="dxa"/>
            <w:vAlign w:val="center"/>
          </w:tcPr>
          <w:p w:rsidR="00440178" w:rsidRDefault="00440178" w:rsidP="00DF6947">
            <w:pPr>
              <w:jc w:val="center"/>
            </w:pPr>
            <w:r>
              <w:t>TYPE</w:t>
            </w:r>
          </w:p>
        </w:tc>
        <w:tc>
          <w:tcPr>
            <w:tcW w:w="1843" w:type="dxa"/>
            <w:vAlign w:val="center"/>
          </w:tcPr>
          <w:p w:rsidR="00440178" w:rsidRDefault="00440178" w:rsidP="00DF6947">
            <w:pPr>
              <w:jc w:val="center"/>
            </w:pPr>
            <w:r>
              <w:t>PROTECTION</w:t>
            </w:r>
          </w:p>
        </w:tc>
        <w:tc>
          <w:tcPr>
            <w:tcW w:w="1417" w:type="dxa"/>
            <w:vAlign w:val="center"/>
          </w:tcPr>
          <w:p w:rsidR="00440178" w:rsidRDefault="00440178" w:rsidP="00DF6947">
            <w:pPr>
              <w:jc w:val="center"/>
            </w:pPr>
            <w:r>
              <w:t>NUMBER</w:t>
            </w:r>
          </w:p>
        </w:tc>
      </w:tr>
      <w:tr w:rsidR="00440178" w:rsidTr="00DF6947">
        <w:tc>
          <w:tcPr>
            <w:tcW w:w="2693" w:type="dxa"/>
          </w:tcPr>
          <w:p w:rsidR="00440178" w:rsidRDefault="00440178" w:rsidP="00DF6947">
            <w:r>
              <w:t>Public sealed</w:t>
            </w:r>
          </w:p>
        </w:tc>
        <w:tc>
          <w:tcPr>
            <w:tcW w:w="1843" w:type="dxa"/>
          </w:tcPr>
          <w:p w:rsidR="00440178" w:rsidRDefault="00440178" w:rsidP="00DF6947">
            <w:r>
              <w:t>Active</w:t>
            </w:r>
          </w:p>
        </w:tc>
        <w:tc>
          <w:tcPr>
            <w:tcW w:w="1417" w:type="dxa"/>
            <w:vAlign w:val="center"/>
          </w:tcPr>
          <w:p w:rsidR="00440178" w:rsidRDefault="00440178" w:rsidP="00DF6947">
            <w:pPr>
              <w:jc w:val="center"/>
            </w:pPr>
            <w:r>
              <w:t>3</w:t>
            </w:r>
          </w:p>
        </w:tc>
      </w:tr>
      <w:tr w:rsidR="00440178" w:rsidTr="00DF6947">
        <w:tc>
          <w:tcPr>
            <w:tcW w:w="2693" w:type="dxa"/>
          </w:tcPr>
          <w:p w:rsidR="00440178" w:rsidRDefault="00440178" w:rsidP="00DF6947">
            <w:r>
              <w:t>Public sealed</w:t>
            </w:r>
          </w:p>
        </w:tc>
        <w:tc>
          <w:tcPr>
            <w:tcW w:w="1843" w:type="dxa"/>
          </w:tcPr>
          <w:p w:rsidR="00440178" w:rsidRDefault="00440178" w:rsidP="00DF6947">
            <w:r>
              <w:t>Passive</w:t>
            </w:r>
          </w:p>
        </w:tc>
        <w:tc>
          <w:tcPr>
            <w:tcW w:w="1417" w:type="dxa"/>
            <w:vAlign w:val="center"/>
          </w:tcPr>
          <w:p w:rsidR="00440178" w:rsidRDefault="00440178" w:rsidP="00DF6947">
            <w:pPr>
              <w:jc w:val="center"/>
            </w:pPr>
            <w:r>
              <w:t>2</w:t>
            </w:r>
          </w:p>
        </w:tc>
      </w:tr>
      <w:tr w:rsidR="00440178" w:rsidTr="00DF6947">
        <w:tc>
          <w:tcPr>
            <w:tcW w:w="2693" w:type="dxa"/>
          </w:tcPr>
          <w:p w:rsidR="00440178" w:rsidRDefault="00440178" w:rsidP="00DF6947">
            <w:r>
              <w:t>Public unsealed</w:t>
            </w:r>
          </w:p>
        </w:tc>
        <w:tc>
          <w:tcPr>
            <w:tcW w:w="1843" w:type="dxa"/>
          </w:tcPr>
          <w:p w:rsidR="00440178" w:rsidRDefault="00440178" w:rsidP="00DF6947">
            <w:r>
              <w:t>Passive</w:t>
            </w:r>
          </w:p>
        </w:tc>
        <w:tc>
          <w:tcPr>
            <w:tcW w:w="1417" w:type="dxa"/>
            <w:vAlign w:val="center"/>
          </w:tcPr>
          <w:p w:rsidR="00440178" w:rsidRDefault="00440178" w:rsidP="00DF6947">
            <w:pPr>
              <w:jc w:val="center"/>
            </w:pPr>
            <w:r>
              <w:t>3</w:t>
            </w:r>
          </w:p>
        </w:tc>
      </w:tr>
      <w:tr w:rsidR="00440178" w:rsidTr="00DF6947">
        <w:tc>
          <w:tcPr>
            <w:tcW w:w="2693" w:type="dxa"/>
          </w:tcPr>
          <w:p w:rsidR="00440178" w:rsidRDefault="00440178" w:rsidP="00DF6947">
            <w:r>
              <w:t>Private/occupation</w:t>
            </w:r>
          </w:p>
        </w:tc>
        <w:tc>
          <w:tcPr>
            <w:tcW w:w="1843" w:type="dxa"/>
          </w:tcPr>
          <w:p w:rsidR="00440178" w:rsidRDefault="00440178" w:rsidP="00DF6947">
            <w:r>
              <w:t>Passive</w:t>
            </w:r>
          </w:p>
        </w:tc>
        <w:tc>
          <w:tcPr>
            <w:tcW w:w="1417" w:type="dxa"/>
            <w:vAlign w:val="center"/>
          </w:tcPr>
          <w:p w:rsidR="00440178" w:rsidRDefault="00440178" w:rsidP="00DF6947">
            <w:pPr>
              <w:jc w:val="center"/>
            </w:pPr>
            <w:r>
              <w:t>8</w:t>
            </w:r>
          </w:p>
        </w:tc>
      </w:tr>
    </w:tbl>
    <w:p w:rsidR="00440178" w:rsidRDefault="00440178" w:rsidP="00440178">
      <w:pPr>
        <w:ind w:left="709"/>
      </w:pPr>
    </w:p>
    <w:p w:rsidR="00440178" w:rsidRDefault="00440178" w:rsidP="00440178">
      <w:pPr>
        <w:ind w:left="709"/>
      </w:pPr>
      <w:r>
        <w:t>2 of the public sealed crossings near Narrogin are constructed with 41kg and 50kg rail respectively. These 2 crossings fall outside the section of track which will require upgrading and can be retained. The others are 60lb or 63lb with a variety of 1:4 stee</w:t>
      </w:r>
      <w:r w:rsidR="00D665A7">
        <w:t>l/</w:t>
      </w:r>
      <w:proofErr w:type="spellStart"/>
      <w:r>
        <w:t>pandrol</w:t>
      </w:r>
      <w:proofErr w:type="spellEnd"/>
      <w:r>
        <w:t xml:space="preserve"> plated or plain timber.</w:t>
      </w:r>
    </w:p>
    <w:p w:rsidR="00440178" w:rsidRDefault="00440178" w:rsidP="00440178">
      <w:pPr>
        <w:ind w:left="709"/>
      </w:pPr>
    </w:p>
    <w:p w:rsidR="00440178" w:rsidRDefault="00440178" w:rsidP="00440178">
      <w:pPr>
        <w:ind w:left="709"/>
      </w:pPr>
      <w:r>
        <w:t xml:space="preserve">The condition of the sealed road surfaces is variable </w:t>
      </w:r>
      <w:r w:rsidR="00DB39BC">
        <w:t>but generally good to fair condition</w:t>
      </w:r>
      <w:r w:rsidR="00A64AA5">
        <w:t>.</w:t>
      </w:r>
    </w:p>
    <w:p w:rsidR="00A64AA5" w:rsidRDefault="00A64AA5" w:rsidP="00440178">
      <w:pPr>
        <w:ind w:left="709"/>
      </w:pPr>
    </w:p>
    <w:p w:rsidR="00CD37EA" w:rsidRDefault="00CD37EA" w:rsidP="008C3CCF">
      <w:pPr>
        <w:ind w:left="709"/>
        <w:jc w:val="left"/>
      </w:pPr>
      <w:r>
        <w:rPr>
          <w:noProof/>
          <w:lang w:eastAsia="en-AU"/>
        </w:rPr>
        <w:drawing>
          <wp:anchor distT="0" distB="0" distL="114300" distR="114300" simplePos="0" relativeHeight="251664896" behindDoc="0" locked="0" layoutInCell="1" allowOverlap="1" wp14:anchorId="7CF1C00F" wp14:editId="6BA2D804">
            <wp:simplePos x="0" y="0"/>
            <wp:positionH relativeFrom="column">
              <wp:posOffset>476250</wp:posOffset>
            </wp:positionH>
            <wp:positionV relativeFrom="paragraph">
              <wp:posOffset>10160</wp:posOffset>
            </wp:positionV>
            <wp:extent cx="1571625" cy="1178799"/>
            <wp:effectExtent l="0" t="0" r="0" b="2540"/>
            <wp:wrapSquare wrapText="bothSides"/>
            <wp:docPr id="14" name="Picture 14" descr="A train on a train track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560J 0567 Yilliminning Rd_FL_10.0m_towards NG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71625" cy="1178799"/>
                    </a:xfrm>
                    <a:prstGeom prst="rect">
                      <a:avLst/>
                    </a:prstGeom>
                  </pic:spPr>
                </pic:pic>
              </a:graphicData>
            </a:graphic>
          </wp:anchor>
        </w:drawing>
      </w:r>
    </w:p>
    <w:p w:rsidR="00440178" w:rsidRDefault="00440178" w:rsidP="008C3CCF">
      <w:pPr>
        <w:ind w:left="709"/>
        <w:jc w:val="left"/>
      </w:pPr>
      <w:r>
        <w:t>All road crossings</w:t>
      </w:r>
      <w:r w:rsidR="00DB39BC">
        <w:t xml:space="preserve">, other than the 2 near Narrogin, </w:t>
      </w:r>
      <w:r>
        <w:t xml:space="preserve">will be upgraded to 41kg rail on concrete sleepers in metal ballast. Drainage improvements will be </w:t>
      </w:r>
      <w:r w:rsidR="00DB39BC">
        <w:t>undertaken,</w:t>
      </w:r>
      <w:r>
        <w:t xml:space="preserve"> and geotextile used to ensure to ongoing effectiveness of the ballast and drainage.</w:t>
      </w:r>
      <w:r w:rsidR="008C3CCF">
        <w:br/>
        <w:t xml:space="preserve">P0560J </w:t>
      </w:r>
      <w:r w:rsidR="00CD37EA">
        <w:t>–</w:t>
      </w:r>
      <w:r w:rsidR="008C3CCF">
        <w:t xml:space="preserve"> </w:t>
      </w:r>
      <w:r w:rsidR="00CD37EA">
        <w:t>14.346km</w:t>
      </w:r>
    </w:p>
    <w:p w:rsidR="00CD37EA" w:rsidRDefault="00CD37EA" w:rsidP="008C3CCF">
      <w:pPr>
        <w:ind w:left="709"/>
        <w:jc w:val="left"/>
      </w:pPr>
    </w:p>
    <w:p w:rsidR="00C11F2A" w:rsidRDefault="00C11F2A" w:rsidP="008C3CCF">
      <w:pPr>
        <w:ind w:left="709"/>
        <w:jc w:val="left"/>
      </w:pPr>
    </w:p>
    <w:p w:rsidR="00C11F2A" w:rsidRDefault="00C11F2A" w:rsidP="008C3CCF">
      <w:pPr>
        <w:ind w:left="709"/>
        <w:jc w:val="left"/>
      </w:pPr>
      <w:r>
        <w:lastRenderedPageBreak/>
        <w:t xml:space="preserve">The active protection flashlight crossings, other than </w:t>
      </w:r>
      <w:r w:rsidR="00D665A7">
        <w:t xml:space="preserve">Forrest Rd and </w:t>
      </w:r>
      <w:r>
        <w:t>Pioneer Drive, will need to be recommissioned</w:t>
      </w:r>
      <w:r w:rsidR="00E55769" w:rsidRPr="00E55769">
        <w:t xml:space="preserve"> </w:t>
      </w:r>
      <w:r w:rsidR="00E55769">
        <w:t>and allowance has been made in the estimate.</w:t>
      </w:r>
      <w:r>
        <w:t xml:space="preserve"> </w:t>
      </w:r>
    </w:p>
    <w:p w:rsidR="00440178" w:rsidRDefault="00440178" w:rsidP="008C3CCF">
      <w:pPr>
        <w:ind w:left="709"/>
        <w:jc w:val="left"/>
      </w:pPr>
    </w:p>
    <w:p w:rsidR="00E55769" w:rsidRDefault="00E55769" w:rsidP="00E55769">
      <w:pPr>
        <w:ind w:left="709"/>
      </w:pPr>
      <w:r>
        <w:t>Details of the level crossings are contained in Appendix 5.</w:t>
      </w:r>
      <w:r w:rsidRPr="001A1E6B">
        <w:t xml:space="preserve"> </w:t>
      </w:r>
      <w:r>
        <w:t xml:space="preserve">An ALCAM assessment </w:t>
      </w:r>
      <w:r w:rsidRPr="00B80BC3">
        <w:t>will</w:t>
      </w:r>
      <w:r>
        <w:t xml:space="preserve"> likely be required prior to any train operations.</w:t>
      </w:r>
    </w:p>
    <w:p w:rsidR="000C378D" w:rsidRDefault="000C378D" w:rsidP="000C378D">
      <w:pPr>
        <w:ind w:left="1418" w:hanging="709"/>
      </w:pPr>
    </w:p>
    <w:p w:rsidR="000C378D" w:rsidRDefault="000C378D" w:rsidP="000C378D">
      <w:pPr>
        <w:ind w:left="1418" w:hanging="709"/>
      </w:pPr>
    </w:p>
    <w:p w:rsidR="000C378D" w:rsidRPr="000B2DB4" w:rsidRDefault="000C378D" w:rsidP="000C378D">
      <w:pPr>
        <w:ind w:left="1418" w:hanging="709"/>
        <w:rPr>
          <w:b/>
          <w:bCs/>
        </w:rPr>
      </w:pPr>
      <w:r w:rsidRPr="000B2DB4">
        <w:rPr>
          <w:b/>
          <w:bCs/>
        </w:rPr>
        <w:t>5.4.6</w:t>
      </w:r>
      <w:r w:rsidRPr="000B2DB4">
        <w:rPr>
          <w:b/>
          <w:bCs/>
        </w:rPr>
        <w:tab/>
        <w:t>Access to the Track</w:t>
      </w:r>
    </w:p>
    <w:p w:rsidR="000C378D" w:rsidRDefault="000C378D" w:rsidP="006414AE">
      <w:pPr>
        <w:ind w:left="709"/>
      </w:pPr>
    </w:p>
    <w:p w:rsidR="000C378D" w:rsidRDefault="006414AE" w:rsidP="006414AE">
      <w:pPr>
        <w:ind w:left="709"/>
      </w:pPr>
      <w:bookmarkStart w:id="30" w:name="_Hlk46296679"/>
      <w:r>
        <w:t xml:space="preserve">Between Narrogin and </w:t>
      </w:r>
      <w:proofErr w:type="gramStart"/>
      <w:r>
        <w:t>Yilliminning</w:t>
      </w:r>
      <w:proofErr w:type="gramEnd"/>
      <w:r>
        <w:t xml:space="preserve"> the railway runs through undulating farm land away from the sealed Yilliminning Road. There are only 6 public roads which cross the railway and provide access points. There are also 5 bridges in the line section, indicating that the access along the railway will not be continuous, particularly in wet weather.</w:t>
      </w:r>
    </w:p>
    <w:p w:rsidR="006414AE" w:rsidRDefault="006414AE" w:rsidP="006414AE">
      <w:pPr>
        <w:ind w:left="709"/>
      </w:pPr>
    </w:p>
    <w:p w:rsidR="006414AE" w:rsidRDefault="006414AE" w:rsidP="006414AE">
      <w:pPr>
        <w:ind w:left="709"/>
      </w:pPr>
      <w:r>
        <w:t>Inspections were undertaken by using the public road access points and then the firebreaks as far as was trafficable. The bridge at 10.813km could not be inspected due lack of access.</w:t>
      </w:r>
    </w:p>
    <w:p w:rsidR="006414AE" w:rsidRDefault="006414AE" w:rsidP="006414AE">
      <w:pPr>
        <w:ind w:left="709"/>
      </w:pPr>
    </w:p>
    <w:p w:rsidR="00A002C3" w:rsidRDefault="00A002C3" w:rsidP="00A002C3">
      <w:pPr>
        <w:ind w:left="709"/>
      </w:pPr>
      <w:r>
        <w:t>Access will be created during the process of track upgrading; however, this will not necessarily provide all weather access for road vehicles immediately adjacent to the track. It may be necessary to specify improvements in some sections as part of track upgrading.</w:t>
      </w:r>
    </w:p>
    <w:p w:rsidR="00A002C3" w:rsidRDefault="00A002C3" w:rsidP="00A002C3">
      <w:pPr>
        <w:ind w:left="709"/>
      </w:pPr>
    </w:p>
    <w:p w:rsidR="006414AE" w:rsidRDefault="00A002C3" w:rsidP="006414AE">
      <w:pPr>
        <w:ind w:left="709"/>
      </w:pPr>
      <w:r>
        <w:t>At the time of the inspection access would be classified as poor.</w:t>
      </w:r>
    </w:p>
    <w:bookmarkEnd w:id="30"/>
    <w:p w:rsidR="006414AE" w:rsidRDefault="006414AE" w:rsidP="006414AE">
      <w:pPr>
        <w:ind w:left="709"/>
      </w:pPr>
    </w:p>
    <w:p w:rsidR="000C378D" w:rsidRDefault="000C378D" w:rsidP="006414AE">
      <w:pPr>
        <w:ind w:left="709"/>
      </w:pPr>
    </w:p>
    <w:p w:rsidR="000C378D" w:rsidRPr="000B2DB4" w:rsidRDefault="000C378D" w:rsidP="000C378D">
      <w:pPr>
        <w:ind w:left="1418" w:hanging="709"/>
        <w:rPr>
          <w:b/>
          <w:bCs/>
        </w:rPr>
      </w:pPr>
      <w:r w:rsidRPr="000B2DB4">
        <w:rPr>
          <w:b/>
          <w:bCs/>
        </w:rPr>
        <w:t>5.4.7</w:t>
      </w:r>
      <w:r w:rsidRPr="000B2DB4">
        <w:rPr>
          <w:b/>
          <w:bCs/>
        </w:rPr>
        <w:tab/>
        <w:t>Communications</w:t>
      </w:r>
    </w:p>
    <w:p w:rsidR="00F0128A" w:rsidRDefault="00F0128A" w:rsidP="000D5197">
      <w:pPr>
        <w:ind w:left="709"/>
      </w:pPr>
    </w:p>
    <w:p w:rsidR="00F0128A" w:rsidRPr="00BF19CB" w:rsidRDefault="000D5197" w:rsidP="000D5197">
      <w:pPr>
        <w:ind w:left="709"/>
        <w:jc w:val="left"/>
      </w:pPr>
      <w:r w:rsidRPr="000D5197">
        <w:rPr>
          <w:b/>
          <w:bCs/>
        </w:rPr>
        <w:t>Telstra 3G</w:t>
      </w:r>
      <w:r w:rsidRPr="000D5197">
        <w:rPr>
          <w:b/>
          <w:bCs/>
        </w:rPr>
        <w:br/>
      </w:r>
      <w:r w:rsidR="00280BBD" w:rsidRPr="00280BBD">
        <w:t xml:space="preserve">The line section </w:t>
      </w:r>
      <w:r w:rsidR="00280BBD">
        <w:t xml:space="preserve">has coverage from the Telstra 3G mobile network between Narrogin and </w:t>
      </w:r>
      <w:proofErr w:type="spellStart"/>
      <w:r w:rsidR="00280BBD">
        <w:t>Boundain</w:t>
      </w:r>
      <w:proofErr w:type="spellEnd"/>
      <w:r w:rsidR="004C6DF4">
        <w:t>.</w:t>
      </w:r>
      <w:r w:rsidR="00280BBD">
        <w:t xml:space="preserve"> There are some dark patches. </w:t>
      </w:r>
      <w:proofErr w:type="spellStart"/>
      <w:r w:rsidR="00280BBD">
        <w:t>Boundain</w:t>
      </w:r>
      <w:proofErr w:type="spellEnd"/>
      <w:r w:rsidR="00280BBD">
        <w:t xml:space="preserve"> to Yilliminning is mostly dark with some patches of coverage. There is no coverage at Yilliminning Junction.</w:t>
      </w:r>
      <w:r w:rsidR="00280BBD">
        <w:br/>
      </w:r>
      <w:r w:rsidR="00280BBD">
        <w:br/>
      </w:r>
      <w:bookmarkStart w:id="31" w:name="_Hlk46748991"/>
      <w:r w:rsidR="00280BBD">
        <w:t xml:space="preserve">Train control must </w:t>
      </w:r>
      <w:r w:rsidR="00F0128A">
        <w:t>us</w:t>
      </w:r>
      <w:r w:rsidR="00280BBD">
        <w:t>e</w:t>
      </w:r>
      <w:r w:rsidR="00F0128A">
        <w:t xml:space="preserve"> the train radio network and landlines from Train Order cabins</w:t>
      </w:r>
      <w:r w:rsidR="00E55769">
        <w:t xml:space="preserve"> or utilise satellite telephones.</w:t>
      </w:r>
      <w:r w:rsidR="00405541">
        <w:br/>
      </w:r>
      <w:bookmarkEnd w:id="31"/>
    </w:p>
    <w:p w:rsidR="000C378D" w:rsidRPr="00BF19CB" w:rsidRDefault="000B2DB4" w:rsidP="000B2DB4">
      <w:pPr>
        <w:ind w:left="1418" w:hanging="709"/>
        <w:jc w:val="left"/>
      </w:pPr>
      <w:r w:rsidRPr="000B2DB4">
        <w:rPr>
          <w:b/>
          <w:bCs/>
        </w:rPr>
        <w:t>5.4.8</w:t>
      </w:r>
      <w:r w:rsidRPr="000B2DB4">
        <w:rPr>
          <w:b/>
          <w:bCs/>
        </w:rPr>
        <w:tab/>
        <w:t>CBH Sidings</w:t>
      </w:r>
      <w:r w:rsidRPr="000B2DB4">
        <w:rPr>
          <w:b/>
          <w:bCs/>
        </w:rPr>
        <w:br/>
      </w:r>
      <w:r>
        <w:br/>
        <w:t>There are no primary or secondary CBH sidings in this section</w:t>
      </w:r>
      <w:r w:rsidR="00905B24">
        <w:t>.</w:t>
      </w:r>
    </w:p>
    <w:p w:rsidR="000C378D" w:rsidRPr="00BF19CB" w:rsidRDefault="000C378D" w:rsidP="000C378D"/>
    <w:p w:rsidR="00822FC2" w:rsidRPr="00BF19CB" w:rsidRDefault="00822FC2" w:rsidP="00772427"/>
    <w:p w:rsidR="000A2B20" w:rsidRDefault="000A2B20">
      <w:pPr>
        <w:widowControl/>
        <w:spacing w:after="160" w:line="259" w:lineRule="auto"/>
        <w:jc w:val="left"/>
        <w:rPr>
          <w:b/>
          <w:bCs/>
          <w:color w:val="1F4E79" w:themeColor="accent1" w:themeShade="80"/>
          <w:sz w:val="24"/>
          <w:szCs w:val="24"/>
        </w:rPr>
      </w:pPr>
      <w:r>
        <w:rPr>
          <w:b/>
          <w:bCs/>
          <w:color w:val="1F4E79" w:themeColor="accent1" w:themeShade="80"/>
          <w:sz w:val="24"/>
          <w:szCs w:val="24"/>
        </w:rPr>
        <w:br w:type="page"/>
      </w:r>
    </w:p>
    <w:p w:rsidR="000C378D" w:rsidRPr="000B2DB4" w:rsidRDefault="000C378D" w:rsidP="000C378D">
      <w:pPr>
        <w:ind w:left="709" w:hanging="709"/>
        <w:rPr>
          <w:b/>
          <w:bCs/>
          <w:color w:val="1F4E79" w:themeColor="accent1" w:themeShade="80"/>
          <w:sz w:val="24"/>
          <w:szCs w:val="24"/>
        </w:rPr>
      </w:pPr>
      <w:r w:rsidRPr="000B2DB4">
        <w:rPr>
          <w:b/>
          <w:bCs/>
          <w:color w:val="1F4E79" w:themeColor="accent1" w:themeShade="80"/>
          <w:sz w:val="24"/>
          <w:szCs w:val="24"/>
        </w:rPr>
        <w:lastRenderedPageBreak/>
        <w:t>5.5</w:t>
      </w:r>
      <w:r w:rsidRPr="000B2DB4">
        <w:rPr>
          <w:b/>
          <w:bCs/>
          <w:color w:val="1F4E79" w:themeColor="accent1" w:themeShade="80"/>
          <w:sz w:val="24"/>
          <w:szCs w:val="24"/>
        </w:rPr>
        <w:tab/>
        <w:t>Yilliminning</w:t>
      </w:r>
      <w:r w:rsidR="00F41B59" w:rsidRPr="000B2DB4">
        <w:rPr>
          <w:b/>
          <w:bCs/>
          <w:color w:val="1F4E79" w:themeColor="accent1" w:themeShade="80"/>
          <w:sz w:val="24"/>
          <w:szCs w:val="24"/>
        </w:rPr>
        <w:t xml:space="preserve"> (excl)</w:t>
      </w:r>
      <w:r w:rsidRPr="000B2DB4">
        <w:rPr>
          <w:b/>
          <w:bCs/>
          <w:color w:val="1F4E79" w:themeColor="accent1" w:themeShade="80"/>
          <w:sz w:val="24"/>
          <w:szCs w:val="24"/>
        </w:rPr>
        <w:t xml:space="preserve"> to Corrigin </w:t>
      </w:r>
      <w:r w:rsidR="00F41B59" w:rsidRPr="000B2DB4">
        <w:rPr>
          <w:b/>
          <w:bCs/>
          <w:color w:val="1F4E79" w:themeColor="accent1" w:themeShade="80"/>
          <w:sz w:val="24"/>
          <w:szCs w:val="24"/>
        </w:rPr>
        <w:t xml:space="preserve">(incl) </w:t>
      </w:r>
      <w:r w:rsidRPr="000B2DB4">
        <w:rPr>
          <w:b/>
          <w:bCs/>
          <w:color w:val="1F4E79" w:themeColor="accent1" w:themeShade="80"/>
          <w:sz w:val="24"/>
          <w:szCs w:val="24"/>
        </w:rPr>
        <w:t>(</w:t>
      </w:r>
      <w:r w:rsidR="00D06D60" w:rsidRPr="000B2DB4">
        <w:rPr>
          <w:b/>
          <w:bCs/>
          <w:color w:val="1F4E79" w:themeColor="accent1" w:themeShade="80"/>
          <w:sz w:val="24"/>
          <w:szCs w:val="24"/>
        </w:rPr>
        <w:t>85km</w:t>
      </w:r>
      <w:r w:rsidRPr="000B2DB4">
        <w:rPr>
          <w:b/>
          <w:bCs/>
          <w:color w:val="1F4E79" w:themeColor="accent1" w:themeShade="80"/>
          <w:sz w:val="24"/>
          <w:szCs w:val="24"/>
        </w:rPr>
        <w:t>)</w:t>
      </w:r>
    </w:p>
    <w:p w:rsidR="000C378D" w:rsidRDefault="000C378D" w:rsidP="000C378D">
      <w:pPr>
        <w:ind w:left="709" w:hanging="709"/>
      </w:pPr>
    </w:p>
    <w:p w:rsidR="000C378D" w:rsidRPr="000B2DB4" w:rsidRDefault="000C378D" w:rsidP="000C378D">
      <w:pPr>
        <w:ind w:left="1418" w:hanging="709"/>
        <w:rPr>
          <w:b/>
          <w:bCs/>
        </w:rPr>
      </w:pPr>
      <w:r w:rsidRPr="000B2DB4">
        <w:rPr>
          <w:b/>
          <w:bCs/>
        </w:rPr>
        <w:t>5.5.1</w:t>
      </w:r>
      <w:r w:rsidRPr="000B2DB4">
        <w:rPr>
          <w:b/>
          <w:bCs/>
        </w:rPr>
        <w:tab/>
        <w:t>Background</w:t>
      </w:r>
    </w:p>
    <w:p w:rsidR="000C378D" w:rsidRDefault="000C378D" w:rsidP="000C378D">
      <w:pPr>
        <w:ind w:left="1418" w:hanging="709"/>
      </w:pPr>
    </w:p>
    <w:p w:rsidR="00F0128A" w:rsidRDefault="00F0128A" w:rsidP="00F0128A">
      <w:pPr>
        <w:ind w:left="709"/>
      </w:pPr>
      <w:r>
        <w:t xml:space="preserve">The Yilliminning - Corrigin section became non-operational </w:t>
      </w:r>
      <w:r w:rsidR="00F430B5">
        <w:t xml:space="preserve">in </w:t>
      </w:r>
      <w:r w:rsidR="005B2759">
        <w:t xml:space="preserve">June </w:t>
      </w:r>
      <w:r>
        <w:t>2014. It was used to transfer 4-6 empty train consist movements per annum between West Merredin and Narrogin</w:t>
      </w:r>
      <w:r w:rsidRPr="00F0128A">
        <w:t xml:space="preserve"> </w:t>
      </w:r>
      <w:r>
        <w:t xml:space="preserve">at </w:t>
      </w:r>
      <w:r w:rsidR="005B2759">
        <w:t xml:space="preserve">30km/h </w:t>
      </w:r>
      <w:r>
        <w:t>under a Train Order system.</w:t>
      </w:r>
      <w:r w:rsidR="005051C9">
        <w:t xml:space="preserve"> Gross tonnage Yilliminning to </w:t>
      </w:r>
      <w:r w:rsidR="005B2759">
        <w:t xml:space="preserve">Yealering </w:t>
      </w:r>
      <w:r w:rsidR="005051C9">
        <w:t>varied up to 0.</w:t>
      </w:r>
      <w:r w:rsidR="00130F2F">
        <w:t>5</w:t>
      </w:r>
      <w:r w:rsidR="005051C9">
        <w:t>MGTPA.</w:t>
      </w:r>
    </w:p>
    <w:p w:rsidR="00F0128A" w:rsidRDefault="00F0128A" w:rsidP="00F0128A">
      <w:pPr>
        <w:ind w:left="709"/>
      </w:pPr>
    </w:p>
    <w:p w:rsidR="00F0128A" w:rsidRDefault="00F0128A" w:rsidP="00F0128A">
      <w:pPr>
        <w:ind w:left="709"/>
      </w:pPr>
      <w:r>
        <w:t xml:space="preserve">The last timber </w:t>
      </w:r>
      <w:proofErr w:type="spellStart"/>
      <w:r>
        <w:t>resleepering</w:t>
      </w:r>
      <w:proofErr w:type="spellEnd"/>
      <w:r>
        <w:t xml:space="preserve"> cycle was undertaken in 1991. The section is now generally in poor condition.</w:t>
      </w:r>
    </w:p>
    <w:p w:rsidR="00F0128A" w:rsidRDefault="00F0128A" w:rsidP="000C378D">
      <w:pPr>
        <w:ind w:left="1418" w:hanging="709"/>
      </w:pPr>
    </w:p>
    <w:p w:rsidR="000C378D" w:rsidRDefault="000C378D" w:rsidP="000C378D">
      <w:pPr>
        <w:ind w:left="1418" w:hanging="709"/>
      </w:pPr>
    </w:p>
    <w:p w:rsidR="000C378D" w:rsidRPr="000B2DB4" w:rsidRDefault="000C378D" w:rsidP="000C378D">
      <w:pPr>
        <w:ind w:left="1418" w:hanging="709"/>
        <w:rPr>
          <w:b/>
          <w:bCs/>
        </w:rPr>
      </w:pPr>
      <w:r w:rsidRPr="000B2DB4">
        <w:rPr>
          <w:b/>
          <w:bCs/>
        </w:rPr>
        <w:t>5.5.2</w:t>
      </w:r>
      <w:r w:rsidRPr="000B2DB4">
        <w:rPr>
          <w:b/>
          <w:bCs/>
        </w:rPr>
        <w:tab/>
        <w:t>Track</w:t>
      </w:r>
      <w:r w:rsidR="00843C8C">
        <w:rPr>
          <w:b/>
          <w:bCs/>
        </w:rPr>
        <w:t xml:space="preserve"> and Formation</w:t>
      </w:r>
    </w:p>
    <w:p w:rsidR="00843C8C" w:rsidRDefault="00843C8C" w:rsidP="00843C8C">
      <w:pPr>
        <w:ind w:left="709"/>
      </w:pPr>
    </w:p>
    <w:p w:rsidR="00843C8C" w:rsidRDefault="00843C8C" w:rsidP="00843C8C">
      <w:pPr>
        <w:ind w:left="709"/>
      </w:pPr>
      <w:bookmarkStart w:id="32" w:name="_Hlk46312276"/>
      <w:r>
        <w:t xml:space="preserve">Refer </w:t>
      </w:r>
      <w:r w:rsidR="00100BA8">
        <w:t xml:space="preserve">Appendix 1 and </w:t>
      </w:r>
      <w:r>
        <w:t>Appendix 2.</w:t>
      </w:r>
    </w:p>
    <w:p w:rsidR="00843C8C" w:rsidRDefault="00843C8C" w:rsidP="00843C8C">
      <w:pPr>
        <w:ind w:left="709"/>
      </w:pPr>
    </w:p>
    <w:p w:rsidR="00843C8C" w:rsidRDefault="00D665A7" w:rsidP="00D665A7">
      <w:pPr>
        <w:ind w:left="709"/>
        <w:jc w:val="left"/>
      </w:pPr>
      <w:r>
        <w:t>Rail</w:t>
      </w:r>
      <w:r w:rsidR="00843C8C">
        <w:t xml:space="preserve"> is primarily 60lb jointed</w:t>
      </w:r>
      <w:r>
        <w:t xml:space="preserve"> in short lengths.</w:t>
      </w:r>
      <w:r>
        <w:br/>
        <w:t>Sleepers are</w:t>
      </w:r>
      <w:r w:rsidR="00843C8C">
        <w:t xml:space="preserve"> </w:t>
      </w:r>
      <w:r>
        <w:t>timber in generally poor condition.</w:t>
      </w:r>
      <w:r>
        <w:br/>
        <w:t xml:space="preserve">The section is in </w:t>
      </w:r>
      <w:r w:rsidR="00843C8C">
        <w:t>gravel ballast</w:t>
      </w:r>
      <w:r>
        <w:t xml:space="preserve"> of good to fair quality</w:t>
      </w:r>
      <w:r w:rsidR="00843C8C">
        <w:t>. Between 23km and 38km there are sections of metal ballast totalling 11km.</w:t>
      </w:r>
    </w:p>
    <w:p w:rsidR="00843C8C" w:rsidRDefault="00843C8C" w:rsidP="00D665A7">
      <w:pPr>
        <w:ind w:left="709"/>
        <w:jc w:val="left"/>
      </w:pPr>
    </w:p>
    <w:p w:rsidR="00843C8C" w:rsidRDefault="00843C8C" w:rsidP="00D665A7">
      <w:pPr>
        <w:ind w:left="709"/>
        <w:jc w:val="left"/>
      </w:pPr>
      <w:r>
        <w:t>Between Yilliminning and Wickepin, cutting widths are considered adequate</w:t>
      </w:r>
      <w:r w:rsidR="00D665A7">
        <w:t>.</w:t>
      </w:r>
      <w:r>
        <w:t xml:space="preserve"> </w:t>
      </w:r>
      <w:r w:rsidR="00D665A7">
        <w:br/>
      </w:r>
      <w:r>
        <w:t>Approximately 4km of cuttings will require clean out following track upgrading.</w:t>
      </w:r>
    </w:p>
    <w:p w:rsidR="00843C8C" w:rsidRDefault="00843C8C" w:rsidP="00D665A7">
      <w:pPr>
        <w:ind w:left="709"/>
        <w:jc w:val="left"/>
      </w:pPr>
      <w:r>
        <w:t xml:space="preserve">Approximately 4km of banks up to 1.5m will require widening by up to 0.5m each side, and the shoulders of the remaining </w:t>
      </w:r>
      <w:r w:rsidR="00D665A7">
        <w:t xml:space="preserve">12km of </w:t>
      </w:r>
      <w:r>
        <w:t xml:space="preserve">banks will require compaction following removal of the gravel ballast. </w:t>
      </w:r>
    </w:p>
    <w:p w:rsidR="000C378D" w:rsidRDefault="000C378D" w:rsidP="000C378D">
      <w:pPr>
        <w:ind w:left="1418" w:hanging="709"/>
      </w:pPr>
    </w:p>
    <w:p w:rsidR="00843C8C" w:rsidRDefault="00926D67" w:rsidP="00D665A7">
      <w:pPr>
        <w:ind w:left="709"/>
        <w:jc w:val="left"/>
      </w:pPr>
      <w:r>
        <w:rPr>
          <w:noProof/>
          <w:lang w:eastAsia="en-AU"/>
        </w:rPr>
        <w:drawing>
          <wp:anchor distT="0" distB="0" distL="114300" distR="114300" simplePos="0" relativeHeight="251666944" behindDoc="0" locked="0" layoutInCell="1" allowOverlap="1" wp14:anchorId="0242781B" wp14:editId="0E7B04DB">
            <wp:simplePos x="0" y="0"/>
            <wp:positionH relativeFrom="margin">
              <wp:align>right</wp:align>
            </wp:positionH>
            <wp:positionV relativeFrom="paragraph">
              <wp:posOffset>6985</wp:posOffset>
            </wp:positionV>
            <wp:extent cx="1859280" cy="1524000"/>
            <wp:effectExtent l="0" t="0" r="7620" b="0"/>
            <wp:wrapSquare wrapText="bothSides"/>
            <wp:docPr id="17" name="Picture 17" descr="A train travel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623 55.6km_Typical shoulde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59280" cy="1524000"/>
                    </a:xfrm>
                    <a:prstGeom prst="rect">
                      <a:avLst/>
                    </a:prstGeom>
                  </pic:spPr>
                </pic:pic>
              </a:graphicData>
            </a:graphic>
            <wp14:sizeRelH relativeFrom="margin">
              <wp14:pctWidth>0</wp14:pctWidth>
            </wp14:sizeRelH>
            <wp14:sizeRelV relativeFrom="margin">
              <wp14:pctHeight>0</wp14:pctHeight>
            </wp14:sizeRelV>
          </wp:anchor>
        </w:drawing>
      </w:r>
      <w:r w:rsidR="00843C8C">
        <w:t>Between Wickepin and Corrigin, cutting widths are considered adequate</w:t>
      </w:r>
      <w:r w:rsidR="00D665A7">
        <w:t xml:space="preserve">. </w:t>
      </w:r>
      <w:r w:rsidR="00D665A7">
        <w:br/>
      </w:r>
      <w:r w:rsidR="00843C8C">
        <w:t>Approximately 16km of cuttings will require clean out following track upgrading.</w:t>
      </w:r>
    </w:p>
    <w:p w:rsidR="00843C8C" w:rsidRDefault="00843C8C" w:rsidP="00D665A7">
      <w:pPr>
        <w:ind w:left="709"/>
        <w:jc w:val="left"/>
      </w:pPr>
      <w:r>
        <w:t xml:space="preserve">Approximately 20km of banks up to 1.5m will require widening by up to 0.5m each side, and the shoulders of the remaining </w:t>
      </w:r>
      <w:r w:rsidR="006A5AFE">
        <w:t xml:space="preserve">29km of </w:t>
      </w:r>
      <w:r>
        <w:t xml:space="preserve">banks will require compaction following removal of the gravel ballast. </w:t>
      </w:r>
    </w:p>
    <w:p w:rsidR="005B55AB" w:rsidRDefault="00CD37EA" w:rsidP="00CD37EA">
      <w:pPr>
        <w:ind w:left="709"/>
        <w:jc w:val="right"/>
      </w:pPr>
      <w:r>
        <w:t>P0623 – 55.60km</w:t>
      </w:r>
    </w:p>
    <w:bookmarkEnd w:id="32"/>
    <w:p w:rsidR="00843C8C" w:rsidRDefault="00843C8C" w:rsidP="000C378D">
      <w:pPr>
        <w:ind w:left="1418" w:hanging="709"/>
      </w:pPr>
    </w:p>
    <w:p w:rsidR="000C378D" w:rsidRPr="000B2DB4" w:rsidRDefault="000C378D" w:rsidP="000C378D">
      <w:pPr>
        <w:ind w:left="1418" w:hanging="709"/>
        <w:rPr>
          <w:b/>
          <w:bCs/>
        </w:rPr>
      </w:pPr>
      <w:r w:rsidRPr="000B2DB4">
        <w:rPr>
          <w:b/>
          <w:bCs/>
        </w:rPr>
        <w:t>5.5.3</w:t>
      </w:r>
      <w:r w:rsidRPr="000B2DB4">
        <w:rPr>
          <w:b/>
          <w:bCs/>
        </w:rPr>
        <w:tab/>
        <w:t>Turnouts</w:t>
      </w:r>
    </w:p>
    <w:p w:rsidR="000C378D" w:rsidRDefault="000C378D" w:rsidP="000C378D">
      <w:pPr>
        <w:ind w:left="1418" w:hanging="709"/>
      </w:pPr>
    </w:p>
    <w:p w:rsidR="0041646F" w:rsidRDefault="002B0DE9" w:rsidP="002B0DE9">
      <w:pPr>
        <w:ind w:left="709"/>
      </w:pPr>
      <w:r>
        <w:t xml:space="preserve">Mainline turnouts at Wickepin are 63lb </w:t>
      </w:r>
      <w:r w:rsidR="006A5AFE">
        <w:t xml:space="preserve">1:10 </w:t>
      </w:r>
      <w:r>
        <w:t xml:space="preserve">on timber bearers in metal ballast. At the Yilliminning end the turnout is a </w:t>
      </w:r>
      <w:r w:rsidR="006A5AFE">
        <w:t xml:space="preserve">spring nose </w:t>
      </w:r>
      <w:r>
        <w:t xml:space="preserve">similar </w:t>
      </w:r>
      <w:r w:rsidR="006A5AFE">
        <w:t>flexure and</w:t>
      </w:r>
      <w:r>
        <w:t xml:space="preserve"> </w:t>
      </w:r>
      <w:r w:rsidR="006A5AFE">
        <w:t xml:space="preserve">is </w:t>
      </w:r>
      <w:r>
        <w:t xml:space="preserve">part of the crossover to access the CBH facility. </w:t>
      </w:r>
      <w:r w:rsidR="006A5AFE">
        <w:t xml:space="preserve">The Corrigin end is SN. </w:t>
      </w:r>
      <w:r>
        <w:t>They are in fair condition.</w:t>
      </w:r>
    </w:p>
    <w:p w:rsidR="002B0DE9" w:rsidRDefault="002B0DE9" w:rsidP="002B0DE9">
      <w:pPr>
        <w:ind w:left="709"/>
      </w:pPr>
    </w:p>
    <w:p w:rsidR="002B0DE9" w:rsidRDefault="002B0DE9" w:rsidP="002B0DE9">
      <w:pPr>
        <w:ind w:left="709"/>
      </w:pPr>
      <w:r>
        <w:t xml:space="preserve">It is proposed to establish a new </w:t>
      </w:r>
      <w:r w:rsidR="00462F08">
        <w:t xml:space="preserve">rail </w:t>
      </w:r>
      <w:r>
        <w:t xml:space="preserve">siding into the CBH road facility </w:t>
      </w:r>
      <w:r w:rsidR="009448A7">
        <w:t>approximately 800m towards Yilliminning. This will make the mainline turnouts in Wickepin redundant. They will be removed and replaced with plain track.</w:t>
      </w:r>
    </w:p>
    <w:p w:rsidR="009448A7" w:rsidRDefault="009448A7" w:rsidP="002B0DE9">
      <w:pPr>
        <w:ind w:left="709"/>
      </w:pPr>
    </w:p>
    <w:p w:rsidR="009448A7" w:rsidRDefault="00C860D1" w:rsidP="002B0DE9">
      <w:pPr>
        <w:ind w:left="709"/>
      </w:pPr>
      <w:r>
        <w:t xml:space="preserve">Turnouts at the intermediate CBH siding at </w:t>
      </w:r>
      <w:r w:rsidR="004C6DF4">
        <w:t>Yealering</w:t>
      </w:r>
      <w:r>
        <w:t xml:space="preserve"> (2) </w:t>
      </w:r>
      <w:r w:rsidR="006A5AFE">
        <w:t xml:space="preserve">are 63lb 1:10 SN on </w:t>
      </w:r>
      <w:proofErr w:type="spellStart"/>
      <w:r w:rsidR="006A5AFE">
        <w:t>unplated</w:t>
      </w:r>
      <w:proofErr w:type="spellEnd"/>
      <w:r w:rsidR="006A5AFE">
        <w:t xml:space="preserve"> timber bearers </w:t>
      </w:r>
      <w:r w:rsidR="00D250A3">
        <w:t xml:space="preserve">in gravel/metal ballast </w:t>
      </w:r>
      <w:r>
        <w:t xml:space="preserve">and </w:t>
      </w:r>
      <w:r w:rsidR="00D250A3">
        <w:t xml:space="preserve">at </w:t>
      </w:r>
      <w:r>
        <w:t xml:space="preserve">Bullaring (2) are </w:t>
      </w:r>
      <w:r w:rsidR="00704864">
        <w:t xml:space="preserve">63lb </w:t>
      </w:r>
      <w:r w:rsidR="006A5AFE">
        <w:t xml:space="preserve">1:8 SN </w:t>
      </w:r>
      <w:r w:rsidR="00704864">
        <w:t xml:space="preserve">on </w:t>
      </w:r>
      <w:proofErr w:type="spellStart"/>
      <w:r w:rsidR="00704864">
        <w:t>unplated</w:t>
      </w:r>
      <w:proofErr w:type="spellEnd"/>
      <w:r w:rsidR="00704864">
        <w:t xml:space="preserve"> timber bearers in gravel</w:t>
      </w:r>
      <w:r w:rsidR="00D250A3">
        <w:t>/metal</w:t>
      </w:r>
      <w:r w:rsidR="00704864">
        <w:t xml:space="preserve"> ballast. Condition varies from good to poor. These 2 sidings will be </w:t>
      </w:r>
      <w:r w:rsidR="00D250A3">
        <w:t>redundant,</w:t>
      </w:r>
      <w:r w:rsidR="00704864">
        <w:t xml:space="preserve"> and </w:t>
      </w:r>
      <w:r w:rsidR="00704864">
        <w:lastRenderedPageBreak/>
        <w:t>the turnouts will be removed and replaced with plain track.</w:t>
      </w:r>
    </w:p>
    <w:p w:rsidR="00704864" w:rsidRDefault="00704864" w:rsidP="002B0DE9">
      <w:pPr>
        <w:ind w:left="709"/>
      </w:pPr>
    </w:p>
    <w:p w:rsidR="00704864" w:rsidRDefault="00704864" w:rsidP="00704864">
      <w:pPr>
        <w:ind w:left="709"/>
      </w:pPr>
      <w:r>
        <w:t xml:space="preserve">Mainline turnouts at Corrigin are 63lb </w:t>
      </w:r>
      <w:r w:rsidR="00D250A3">
        <w:t xml:space="preserve">1:10 SN </w:t>
      </w:r>
      <w:r>
        <w:t>on timber bearers in gravel ballast. The turnout to the CBH siding</w:t>
      </w:r>
      <w:r w:rsidR="00D250A3">
        <w:t xml:space="preserve"> at the Narrogin end</w:t>
      </w:r>
      <w:r>
        <w:t xml:space="preserve"> is a contra flexure. They are in fair condition.</w:t>
      </w:r>
    </w:p>
    <w:p w:rsidR="00704864" w:rsidRDefault="00704864" w:rsidP="00704864">
      <w:pPr>
        <w:ind w:left="709"/>
      </w:pPr>
    </w:p>
    <w:p w:rsidR="002B0DE9" w:rsidRDefault="00704864" w:rsidP="002B0DE9">
      <w:pPr>
        <w:ind w:left="709"/>
      </w:pPr>
      <w:r>
        <w:t xml:space="preserve">It is proposed to establish a new </w:t>
      </w:r>
      <w:r w:rsidR="00462F08">
        <w:t>rail</w:t>
      </w:r>
      <w:r>
        <w:t xml:space="preserve"> siding into the CBH road facility approximately 800m towards </w:t>
      </w:r>
      <w:r w:rsidR="00D250A3">
        <w:t>Narrogin</w:t>
      </w:r>
      <w:r>
        <w:t>. This will make the mainline turnouts in Corrigin redundant. They will be removed and replaced with plain track.</w:t>
      </w:r>
    </w:p>
    <w:p w:rsidR="000C378D" w:rsidRDefault="000C378D" w:rsidP="000C378D">
      <w:pPr>
        <w:ind w:left="1418" w:hanging="709"/>
      </w:pPr>
    </w:p>
    <w:p w:rsidR="000C378D" w:rsidRDefault="000C378D" w:rsidP="000C378D">
      <w:pPr>
        <w:ind w:left="1418" w:hanging="709"/>
      </w:pPr>
    </w:p>
    <w:p w:rsidR="000C378D" w:rsidRPr="000B2DB4" w:rsidRDefault="000C378D" w:rsidP="000C378D">
      <w:pPr>
        <w:ind w:left="1418" w:hanging="709"/>
        <w:rPr>
          <w:b/>
          <w:bCs/>
        </w:rPr>
      </w:pPr>
      <w:r w:rsidRPr="000B2DB4">
        <w:rPr>
          <w:b/>
          <w:bCs/>
        </w:rPr>
        <w:t>5.5.4</w:t>
      </w:r>
      <w:r w:rsidRPr="000B2DB4">
        <w:rPr>
          <w:b/>
          <w:bCs/>
        </w:rPr>
        <w:tab/>
        <w:t>Bridges and Culverts</w:t>
      </w:r>
    </w:p>
    <w:p w:rsidR="000C378D" w:rsidRDefault="000C378D" w:rsidP="0056210E">
      <w:pPr>
        <w:ind w:left="1418" w:hanging="709"/>
        <w:jc w:val="left"/>
      </w:pPr>
    </w:p>
    <w:p w:rsidR="0056210E" w:rsidRDefault="0056210E" w:rsidP="00C55D74">
      <w:pPr>
        <w:ind w:left="709"/>
        <w:jc w:val="left"/>
      </w:pPr>
      <w:r>
        <w:t xml:space="preserve">There are 15 bridge structures </w:t>
      </w:r>
      <w:r w:rsidR="00C55D74">
        <w:t xml:space="preserve">listed </w:t>
      </w:r>
      <w:r>
        <w:t>on this line section.</w:t>
      </w:r>
      <w:r w:rsidR="00C55D74">
        <w:t xml:space="preserve"> One was not </w:t>
      </w:r>
      <w:r w:rsidR="005B55AB">
        <w:t>evident,</w:t>
      </w:r>
      <w:r w:rsidR="00C55D74">
        <w:t xml:space="preserve"> and it has been deleted.</w:t>
      </w:r>
    </w:p>
    <w:p w:rsidR="00ED74F6" w:rsidRDefault="00ED74F6" w:rsidP="00ED74F6">
      <w:pPr>
        <w:ind w:left="709"/>
        <w:jc w:val="left"/>
        <w:rPr>
          <w:highlight w:val="yellow"/>
        </w:rPr>
      </w:pPr>
    </w:p>
    <w:p w:rsidR="007C726D" w:rsidRPr="001F2ACB" w:rsidRDefault="007C726D" w:rsidP="007C726D">
      <w:pPr>
        <w:ind w:left="709"/>
        <w:jc w:val="left"/>
      </w:pPr>
      <w:r w:rsidRPr="001F2ACB">
        <w:t>Based on the structural assessment</w:t>
      </w:r>
      <w:r>
        <w:t xml:space="preserve"> of bridge beams</w:t>
      </w:r>
      <w:r w:rsidRPr="001F2ACB">
        <w:t xml:space="preserve">, the beams </w:t>
      </w:r>
      <w:r>
        <w:t xml:space="preserve">in the following bridges </w:t>
      </w:r>
      <w:r w:rsidRPr="001F2ACB">
        <w:t xml:space="preserve">are </w:t>
      </w:r>
      <w:r>
        <w:t xml:space="preserve">considered </w:t>
      </w:r>
      <w:r w:rsidRPr="001F2ACB">
        <w:t>inadequate for 19tal under the upgraded operating regime.</w:t>
      </w:r>
    </w:p>
    <w:p w:rsidR="0056210E" w:rsidRDefault="0056210E" w:rsidP="0056210E">
      <w:pPr>
        <w:ind w:left="1418" w:hanging="709"/>
        <w:jc w:val="left"/>
      </w:pPr>
    </w:p>
    <w:p w:rsidR="007C726D" w:rsidRPr="007C726D" w:rsidRDefault="00ED74F6" w:rsidP="00ED74F6">
      <w:pPr>
        <w:ind w:left="1985" w:hanging="1276"/>
        <w:jc w:val="left"/>
      </w:pPr>
      <w:r w:rsidRPr="007C726D">
        <w:t>25.789km</w:t>
      </w:r>
      <w:r w:rsidRPr="007C726D">
        <w:tab/>
        <w:t xml:space="preserve">1-4.57m span transom deck on steel beams with concrete abutments. </w:t>
      </w:r>
      <w:r w:rsidR="007C726D" w:rsidRPr="007C726D">
        <w:t>Replace with 2-2100 x 1500 RCB</w:t>
      </w:r>
      <w:r w:rsidR="007C726D">
        <w:t>.</w:t>
      </w:r>
    </w:p>
    <w:p w:rsidR="00ED74F6" w:rsidRPr="007C726D" w:rsidRDefault="00ED74F6" w:rsidP="00ED74F6">
      <w:pPr>
        <w:ind w:left="1985" w:hanging="1276"/>
        <w:jc w:val="left"/>
      </w:pPr>
      <w:r w:rsidRPr="007C726D">
        <w:t>44.533km</w:t>
      </w:r>
      <w:r w:rsidRPr="007C726D">
        <w:tab/>
        <w:t xml:space="preserve">1-4.57m span transom deck on steel beams with concrete abutments. </w:t>
      </w:r>
      <w:r w:rsidR="007C726D" w:rsidRPr="007C726D">
        <w:t>Replace with 3-1500 x 1500 RCB</w:t>
      </w:r>
      <w:r w:rsidR="007C726D">
        <w:t>.</w:t>
      </w:r>
    </w:p>
    <w:p w:rsidR="00ED74F6" w:rsidRPr="007C726D" w:rsidRDefault="00ED74F6" w:rsidP="00ED74F6">
      <w:pPr>
        <w:ind w:left="1985" w:hanging="1276"/>
        <w:jc w:val="left"/>
      </w:pPr>
      <w:r w:rsidRPr="007C726D">
        <w:t>46.329km</w:t>
      </w:r>
      <w:r w:rsidRPr="007C726D">
        <w:tab/>
        <w:t xml:space="preserve">1-9.40m span transom deck on steel beams with concrete abutments. </w:t>
      </w:r>
      <w:r w:rsidR="007C726D" w:rsidRPr="007C726D">
        <w:t>Replace with 5-1800 x 1800 RCB.</w:t>
      </w:r>
    </w:p>
    <w:p w:rsidR="00ED74F6" w:rsidRPr="007C726D" w:rsidRDefault="00ED74F6" w:rsidP="00ED74F6">
      <w:pPr>
        <w:ind w:left="1985" w:hanging="1276"/>
        <w:jc w:val="left"/>
      </w:pPr>
      <w:r w:rsidRPr="007C726D">
        <w:t>55.577km</w:t>
      </w:r>
      <w:r w:rsidRPr="007C726D">
        <w:tab/>
      </w:r>
      <w:bookmarkStart w:id="33" w:name="_Hlk46059291"/>
      <w:r w:rsidRPr="007C726D">
        <w:t>4-4.57m span transom deck on steel beams with concrete abutments and piers</w:t>
      </w:r>
      <w:bookmarkEnd w:id="33"/>
      <w:r w:rsidRPr="007C726D">
        <w:t xml:space="preserve">. </w:t>
      </w:r>
      <w:r w:rsidR="007C726D" w:rsidRPr="007C726D">
        <w:t>Replace with 10-1800 x 900 RCB</w:t>
      </w:r>
      <w:r w:rsidR="00C55D74" w:rsidRPr="007C726D">
        <w:t>.</w:t>
      </w:r>
    </w:p>
    <w:p w:rsidR="00ED74F6" w:rsidRPr="007C726D" w:rsidRDefault="00ED74F6" w:rsidP="00ED74F6">
      <w:pPr>
        <w:ind w:left="1985" w:hanging="1276"/>
        <w:jc w:val="left"/>
      </w:pPr>
      <w:r w:rsidRPr="007C726D">
        <w:t>67.804km</w:t>
      </w:r>
      <w:r w:rsidRPr="007C726D">
        <w:tab/>
        <w:t>4-4.57m span transom deck on steel beams with concrete abutments and piers</w:t>
      </w:r>
      <w:r w:rsidR="00C55D74" w:rsidRPr="007C726D">
        <w:t xml:space="preserve">. </w:t>
      </w:r>
      <w:r w:rsidR="007C726D" w:rsidRPr="007C726D">
        <w:t>Replace with 9-1800 x 1500 RCB</w:t>
      </w:r>
      <w:r w:rsidR="00C55D74" w:rsidRPr="007C726D">
        <w:t>.</w:t>
      </w:r>
    </w:p>
    <w:p w:rsidR="00ED74F6" w:rsidRDefault="00ED74F6" w:rsidP="00ED74F6">
      <w:pPr>
        <w:ind w:left="1985" w:hanging="1276"/>
        <w:jc w:val="left"/>
      </w:pPr>
      <w:r w:rsidRPr="007C726D">
        <w:t>92.099km</w:t>
      </w:r>
      <w:r w:rsidRPr="007C726D">
        <w:tab/>
        <w:t>2-4.57m span transom deck on steel beams with concrete abutments and pier.</w:t>
      </w:r>
      <w:r w:rsidR="00C55D74" w:rsidRPr="007C726D">
        <w:t xml:space="preserve"> </w:t>
      </w:r>
      <w:r w:rsidR="007C726D" w:rsidRPr="007C726D">
        <w:t>Replace with 6-1200 x 1200 RCB</w:t>
      </w:r>
      <w:r w:rsidR="007C726D">
        <w:t>.</w:t>
      </w:r>
    </w:p>
    <w:p w:rsidR="00ED74F6" w:rsidRDefault="00ED74F6" w:rsidP="0056210E">
      <w:pPr>
        <w:ind w:left="1418" w:hanging="709"/>
        <w:jc w:val="left"/>
      </w:pPr>
    </w:p>
    <w:p w:rsidR="00ED74F6" w:rsidRDefault="00C55D74" w:rsidP="00C55D74">
      <w:pPr>
        <w:ind w:left="709"/>
        <w:jc w:val="left"/>
      </w:pPr>
      <w:r>
        <w:t>Others in the section have either timber decks and/or timber substructures and are considered inadequate long term to meet the operating regime. They are recommended for replacement as below.</w:t>
      </w:r>
    </w:p>
    <w:p w:rsidR="00ED74F6" w:rsidRDefault="00ED74F6" w:rsidP="0056210E">
      <w:pPr>
        <w:ind w:left="1418" w:hanging="709"/>
        <w:jc w:val="left"/>
      </w:pPr>
    </w:p>
    <w:p w:rsidR="00A64AA5" w:rsidRDefault="0056210E" w:rsidP="00947AA6">
      <w:pPr>
        <w:ind w:left="1985" w:hanging="1276"/>
        <w:jc w:val="left"/>
      </w:pPr>
      <w:r>
        <w:t>23.537km</w:t>
      </w:r>
      <w:r w:rsidR="00947AA6">
        <w:tab/>
        <w:t>3-4.57m span double track transom deck on steel beams with a timber substructure. Replace with 5-2400 x 1500 RCB</w:t>
      </w:r>
    </w:p>
    <w:p w:rsidR="00A64AA5" w:rsidRDefault="00A64AA5" w:rsidP="00947AA6">
      <w:pPr>
        <w:ind w:left="1985" w:hanging="1276"/>
        <w:jc w:val="left"/>
      </w:pPr>
      <w:r>
        <w:rPr>
          <w:noProof/>
          <w:lang w:eastAsia="en-AU"/>
        </w:rPr>
        <w:drawing>
          <wp:anchor distT="0" distB="0" distL="114300" distR="114300" simplePos="0" relativeHeight="251663872" behindDoc="0" locked="0" layoutInCell="1" allowOverlap="1" wp14:anchorId="542DCF1B" wp14:editId="1EEE91B7">
            <wp:simplePos x="0" y="0"/>
            <wp:positionH relativeFrom="column">
              <wp:posOffset>4133850</wp:posOffset>
            </wp:positionH>
            <wp:positionV relativeFrom="paragraph">
              <wp:posOffset>103505</wp:posOffset>
            </wp:positionV>
            <wp:extent cx="1866900" cy="1400271"/>
            <wp:effectExtent l="0" t="0" r="0" b="9525"/>
            <wp:wrapSquare wrapText="bothSides"/>
            <wp:docPr id="13" name="Picture 13" descr="A close up of an ol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587 27.879km_4-3.5m spans_continuos beam.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66900" cy="1400271"/>
                    </a:xfrm>
                    <a:prstGeom prst="rect">
                      <a:avLst/>
                    </a:prstGeom>
                  </pic:spPr>
                </pic:pic>
              </a:graphicData>
            </a:graphic>
          </wp:anchor>
        </w:drawing>
      </w:r>
    </w:p>
    <w:p w:rsidR="00A64AA5" w:rsidRDefault="00A64AA5" w:rsidP="00947AA6">
      <w:pPr>
        <w:ind w:left="1985" w:hanging="1276"/>
        <w:jc w:val="left"/>
      </w:pPr>
    </w:p>
    <w:p w:rsidR="00926D67" w:rsidRDefault="0056210E" w:rsidP="00947AA6">
      <w:pPr>
        <w:ind w:left="1985" w:hanging="1276"/>
        <w:jc w:val="left"/>
      </w:pPr>
      <w:r>
        <w:t>27.879</w:t>
      </w:r>
      <w:r w:rsidR="00947AA6">
        <w:t>km</w:t>
      </w:r>
      <w:r w:rsidR="00947AA6">
        <w:tab/>
        <w:t>4-3.5m spans ballasted timber deck on continuous steel beams with concrete abutments and piers. Replace with 8-1500 x 1200 RCB</w:t>
      </w:r>
      <w:r w:rsidR="00CD37EA">
        <w:br/>
      </w:r>
    </w:p>
    <w:p w:rsidR="00A64AA5" w:rsidRDefault="00CD37EA" w:rsidP="00926D67">
      <w:pPr>
        <w:ind w:left="1985" w:hanging="1276"/>
        <w:jc w:val="right"/>
      </w:pPr>
      <w:r>
        <w:t>P0587</w:t>
      </w:r>
    </w:p>
    <w:p w:rsidR="00A64AA5" w:rsidRDefault="00A64AA5" w:rsidP="00947AA6">
      <w:pPr>
        <w:ind w:left="1985" w:hanging="1276"/>
        <w:jc w:val="left"/>
      </w:pPr>
    </w:p>
    <w:p w:rsidR="00A64AA5" w:rsidRDefault="00A64AA5" w:rsidP="00947AA6">
      <w:pPr>
        <w:ind w:left="1985" w:hanging="1276"/>
        <w:jc w:val="left"/>
      </w:pPr>
    </w:p>
    <w:p w:rsidR="00947AA6" w:rsidRDefault="00947AA6" w:rsidP="00947AA6">
      <w:pPr>
        <w:ind w:left="1985" w:hanging="1276"/>
        <w:jc w:val="left"/>
      </w:pPr>
      <w:r>
        <w:t>28.945km</w:t>
      </w:r>
      <w:r w:rsidR="00987DDC">
        <w:tab/>
        <w:t>3-3.1m spans ballasted timber deck on continuous steel beams with concrete abutments and piers. Replace with 5-1500 x 900 RCB</w:t>
      </w:r>
    </w:p>
    <w:p w:rsidR="00947AA6" w:rsidRDefault="00947AA6" w:rsidP="00947AA6">
      <w:pPr>
        <w:ind w:left="1985" w:hanging="1276"/>
        <w:jc w:val="left"/>
      </w:pPr>
      <w:r>
        <w:t>30.675km</w:t>
      </w:r>
      <w:r w:rsidR="00987DDC">
        <w:tab/>
        <w:t>1-5.5m span ballasted timber deck on steel beams with concrete abutments.</w:t>
      </w:r>
      <w:r w:rsidR="00987DDC" w:rsidRPr="00987DDC">
        <w:t xml:space="preserve"> </w:t>
      </w:r>
      <w:r w:rsidR="00987DDC">
        <w:lastRenderedPageBreak/>
        <w:t xml:space="preserve">Replace with 3-1500 x 900 RCB. </w:t>
      </w:r>
    </w:p>
    <w:p w:rsidR="00947AA6" w:rsidRDefault="00947AA6" w:rsidP="00947AA6">
      <w:pPr>
        <w:ind w:left="1985" w:hanging="1276"/>
        <w:jc w:val="left"/>
      </w:pPr>
      <w:r>
        <w:t>33.421km</w:t>
      </w:r>
      <w:r w:rsidR="00987DDC">
        <w:tab/>
        <w:t>1-3.0m span ballasted timber deck on steel beams with concrete abutments.</w:t>
      </w:r>
      <w:r w:rsidR="00987DDC" w:rsidRPr="00987DDC">
        <w:t xml:space="preserve"> </w:t>
      </w:r>
      <w:r w:rsidR="00987DDC">
        <w:t>Replace with 3-1500 x 900 RCB. Replace with 1-2700 x 2700 RCB</w:t>
      </w:r>
    </w:p>
    <w:p w:rsidR="00947AA6" w:rsidRDefault="00947AA6" w:rsidP="00947AA6">
      <w:pPr>
        <w:ind w:left="1985" w:hanging="1276"/>
        <w:jc w:val="left"/>
      </w:pPr>
      <w:r>
        <w:t>35.813km</w:t>
      </w:r>
      <w:r w:rsidR="00987DDC">
        <w:tab/>
        <w:t>2-3.0m spans ballasted timber deck on continuous steel beams with concrete abutments and pier. Replace with 4-1500 x 600 RCB</w:t>
      </w:r>
    </w:p>
    <w:p w:rsidR="00947AA6" w:rsidRDefault="00947AA6" w:rsidP="00947AA6">
      <w:pPr>
        <w:ind w:left="1985" w:hanging="1276"/>
        <w:jc w:val="left"/>
      </w:pPr>
      <w:r>
        <w:t>39.533km</w:t>
      </w:r>
      <w:r w:rsidR="00987DDC">
        <w:tab/>
        <w:t>No access for inspection but</w:t>
      </w:r>
      <w:r w:rsidR="00ED74F6">
        <w:t xml:space="preserve"> from bridge asset register it is</w:t>
      </w:r>
      <w:r w:rsidR="00987DDC">
        <w:t xml:space="preserve"> likely </w:t>
      </w:r>
      <w:r w:rsidR="00ED74F6">
        <w:t>to be</w:t>
      </w:r>
      <w:r w:rsidR="00ED74F6">
        <w:br/>
        <w:t>1</w:t>
      </w:r>
      <w:r w:rsidR="00987DDC">
        <w:t xml:space="preserve">-3.0m span ballasted timber deck on continuous steel beams with concrete abutments. Replace with </w:t>
      </w:r>
      <w:r w:rsidR="00ED74F6">
        <w:t>1</w:t>
      </w:r>
      <w:r w:rsidR="00987DDC">
        <w:t>-</w:t>
      </w:r>
      <w:r w:rsidR="00ED74F6">
        <w:t>2</w:t>
      </w:r>
      <w:r w:rsidR="00987DDC">
        <w:t xml:space="preserve">500 x </w:t>
      </w:r>
      <w:r w:rsidR="00ED74F6">
        <w:t>15</w:t>
      </w:r>
      <w:r w:rsidR="00987DDC">
        <w:t>00 RCB</w:t>
      </w:r>
    </w:p>
    <w:p w:rsidR="00947AA6" w:rsidRDefault="00947AA6" w:rsidP="00947AA6">
      <w:pPr>
        <w:ind w:left="1985" w:hanging="1276"/>
        <w:jc w:val="left"/>
      </w:pPr>
      <w:r>
        <w:t>39.675km</w:t>
      </w:r>
      <w:r w:rsidR="00987DDC">
        <w:tab/>
      </w:r>
      <w:r w:rsidR="00C55D74">
        <w:t>There is n</w:t>
      </w:r>
      <w:r w:rsidR="00987DDC">
        <w:t xml:space="preserve">o </w:t>
      </w:r>
      <w:r w:rsidR="00C55D74">
        <w:t xml:space="preserve">data </w:t>
      </w:r>
      <w:r w:rsidR="00987DDC">
        <w:t>record</w:t>
      </w:r>
      <w:r w:rsidR="00C55D74">
        <w:t>ed</w:t>
      </w:r>
      <w:r w:rsidR="00987DDC">
        <w:t xml:space="preserve"> </w:t>
      </w:r>
      <w:r w:rsidR="00C55D74">
        <w:t>for</w:t>
      </w:r>
      <w:r w:rsidR="00987DDC">
        <w:t xml:space="preserve"> this bridge and it was not located during site inspection. Assumed removed.</w:t>
      </w:r>
    </w:p>
    <w:p w:rsidR="00947AA6" w:rsidRDefault="00947AA6" w:rsidP="00947AA6">
      <w:pPr>
        <w:ind w:left="1985" w:hanging="1276"/>
        <w:jc w:val="left"/>
      </w:pPr>
      <w:r>
        <w:t>107.393km</w:t>
      </w:r>
      <w:r w:rsidR="00ED74F6">
        <w:tab/>
        <w:t xml:space="preserve">3-3.0m ballasted timber deck </w:t>
      </w:r>
      <w:r w:rsidR="00C55D74">
        <w:t xml:space="preserve">on continuous steel beams </w:t>
      </w:r>
      <w:r w:rsidR="00ED74F6">
        <w:t>with concrete abutments and piers. Replace with 3-2400 x 1500 RCB.</w:t>
      </w:r>
    </w:p>
    <w:p w:rsidR="0056210E" w:rsidRDefault="0056210E" w:rsidP="00947AA6">
      <w:pPr>
        <w:ind w:left="1985" w:hanging="1276"/>
        <w:jc w:val="left"/>
      </w:pPr>
    </w:p>
    <w:p w:rsidR="00312D46" w:rsidRDefault="00312D46" w:rsidP="00312D46">
      <w:pPr>
        <w:ind w:left="709"/>
        <w:jc w:val="left"/>
      </w:pPr>
    </w:p>
    <w:p w:rsidR="00312D46" w:rsidRDefault="00312D46" w:rsidP="00312D46">
      <w:pPr>
        <w:ind w:left="709"/>
        <w:jc w:val="left"/>
      </w:pPr>
      <w:bookmarkStart w:id="34" w:name="_Hlk46065880"/>
      <w:r>
        <w:t>There are 181 culverts listed in this line section. 4 only are load rated for M250</w:t>
      </w:r>
      <w:r w:rsidR="00437AC1">
        <w:t>.</w:t>
      </w:r>
      <w:r>
        <w:t xml:space="preserve"> </w:t>
      </w:r>
      <w:r w:rsidR="00437AC1">
        <w:t>They may require pipe length extension to accommodate the widened formation shoulders, or have ballast retaining beams installed to retain the widened formation shoulders.</w:t>
      </w:r>
    </w:p>
    <w:p w:rsidR="00437AC1" w:rsidRDefault="00437AC1" w:rsidP="00312D46">
      <w:pPr>
        <w:ind w:left="709"/>
        <w:jc w:val="left"/>
      </w:pPr>
    </w:p>
    <w:p w:rsidR="00312D46" w:rsidRDefault="00437AC1" w:rsidP="00312D46">
      <w:pPr>
        <w:ind w:left="709"/>
        <w:jc w:val="left"/>
      </w:pPr>
      <w:r>
        <w:t>Of the others, w</w:t>
      </w:r>
      <w:r w:rsidR="00312D46">
        <w:t>here the earth cover can be identified and is greater than 750mm, the culverts are deemed structurally adequate for the upgraded operating regime. They may require either no work, pipe length extension to accommodate the widened formation shoulders, or have ballast retaining beams installed to retain the widened formation shoulders.</w:t>
      </w:r>
    </w:p>
    <w:p w:rsidR="00312D46" w:rsidRDefault="00312D46" w:rsidP="00312D46">
      <w:pPr>
        <w:ind w:left="709"/>
        <w:jc w:val="left"/>
      </w:pPr>
    </w:p>
    <w:p w:rsidR="00312D46" w:rsidRDefault="00312D46" w:rsidP="00312D46">
      <w:pPr>
        <w:ind w:left="709"/>
        <w:jc w:val="left"/>
      </w:pPr>
      <w:r>
        <w:t>69 culverts are recommended for replacement.</w:t>
      </w:r>
    </w:p>
    <w:p w:rsidR="00312D46" w:rsidRDefault="00312D46" w:rsidP="00312D46">
      <w:pPr>
        <w:ind w:left="709"/>
        <w:jc w:val="left"/>
      </w:pPr>
    </w:p>
    <w:p w:rsidR="00312D46" w:rsidRDefault="00312D46" w:rsidP="00312D46">
      <w:pPr>
        <w:ind w:left="709"/>
        <w:jc w:val="left"/>
      </w:pPr>
      <w:r>
        <w:t>The proposed treatment of each culvert is specified in Appendix 6.</w:t>
      </w:r>
    </w:p>
    <w:p w:rsidR="000C378D" w:rsidRDefault="000C378D" w:rsidP="0056210E">
      <w:pPr>
        <w:ind w:left="1418" w:hanging="709"/>
        <w:jc w:val="left"/>
      </w:pPr>
    </w:p>
    <w:bookmarkEnd w:id="34"/>
    <w:p w:rsidR="000C378D" w:rsidRDefault="000C378D" w:rsidP="0056210E">
      <w:pPr>
        <w:ind w:left="1418" w:hanging="709"/>
        <w:jc w:val="left"/>
      </w:pPr>
    </w:p>
    <w:p w:rsidR="000C378D" w:rsidRPr="000B2DB4" w:rsidRDefault="000C378D" w:rsidP="000C378D">
      <w:pPr>
        <w:ind w:left="1418" w:hanging="709"/>
        <w:rPr>
          <w:b/>
          <w:bCs/>
        </w:rPr>
      </w:pPr>
      <w:r w:rsidRPr="000B2DB4">
        <w:rPr>
          <w:b/>
          <w:bCs/>
        </w:rPr>
        <w:t>5.5.5</w:t>
      </w:r>
      <w:r w:rsidRPr="000B2DB4">
        <w:rPr>
          <w:b/>
          <w:bCs/>
        </w:rPr>
        <w:tab/>
        <w:t>Level Crossings</w:t>
      </w:r>
    </w:p>
    <w:p w:rsidR="000C378D" w:rsidRDefault="000C378D" w:rsidP="000C378D">
      <w:pPr>
        <w:ind w:left="1418" w:hanging="709"/>
      </w:pPr>
    </w:p>
    <w:p w:rsidR="00DB39BC" w:rsidRDefault="00DB39BC" w:rsidP="00DB39BC">
      <w:pPr>
        <w:ind w:left="709"/>
      </w:pPr>
      <w:bookmarkStart w:id="35" w:name="_Hlk46214163"/>
      <w:r>
        <w:t>Level crossings in this line section are summarised in the Table.</w:t>
      </w:r>
    </w:p>
    <w:p w:rsidR="00DB39BC" w:rsidRDefault="00DB39BC" w:rsidP="00DB39BC">
      <w:pPr>
        <w:ind w:left="709"/>
      </w:pPr>
    </w:p>
    <w:tbl>
      <w:tblPr>
        <w:tblStyle w:val="TableGrid"/>
        <w:tblW w:w="0" w:type="auto"/>
        <w:tblInd w:w="1555" w:type="dxa"/>
        <w:tblLook w:val="04A0" w:firstRow="1" w:lastRow="0" w:firstColumn="1" w:lastColumn="0" w:noHBand="0" w:noVBand="1"/>
      </w:tblPr>
      <w:tblGrid>
        <w:gridCol w:w="2693"/>
        <w:gridCol w:w="1843"/>
        <w:gridCol w:w="1417"/>
      </w:tblGrid>
      <w:tr w:rsidR="00DB39BC" w:rsidTr="00DF6947">
        <w:tc>
          <w:tcPr>
            <w:tcW w:w="2693" w:type="dxa"/>
            <w:vAlign w:val="center"/>
          </w:tcPr>
          <w:p w:rsidR="00DB39BC" w:rsidRDefault="00DB39BC" w:rsidP="00DF6947">
            <w:pPr>
              <w:jc w:val="center"/>
            </w:pPr>
            <w:r>
              <w:t>TYPE</w:t>
            </w:r>
          </w:p>
        </w:tc>
        <w:tc>
          <w:tcPr>
            <w:tcW w:w="1843" w:type="dxa"/>
            <w:vAlign w:val="center"/>
          </w:tcPr>
          <w:p w:rsidR="00DB39BC" w:rsidRDefault="00DB39BC" w:rsidP="00DF6947">
            <w:pPr>
              <w:jc w:val="center"/>
            </w:pPr>
            <w:r>
              <w:t>PROTECTION</w:t>
            </w:r>
          </w:p>
        </w:tc>
        <w:tc>
          <w:tcPr>
            <w:tcW w:w="1417" w:type="dxa"/>
            <w:vAlign w:val="center"/>
          </w:tcPr>
          <w:p w:rsidR="00DB39BC" w:rsidRDefault="00DB39BC" w:rsidP="00DF6947">
            <w:pPr>
              <w:jc w:val="center"/>
            </w:pPr>
            <w:r>
              <w:t>NUMBER</w:t>
            </w:r>
          </w:p>
        </w:tc>
      </w:tr>
      <w:tr w:rsidR="00DB39BC" w:rsidTr="00DF6947">
        <w:tc>
          <w:tcPr>
            <w:tcW w:w="2693" w:type="dxa"/>
          </w:tcPr>
          <w:p w:rsidR="00DB39BC" w:rsidRDefault="00DB39BC" w:rsidP="00DF6947">
            <w:r>
              <w:t>Public sealed</w:t>
            </w:r>
          </w:p>
        </w:tc>
        <w:tc>
          <w:tcPr>
            <w:tcW w:w="1843" w:type="dxa"/>
          </w:tcPr>
          <w:p w:rsidR="00DB39BC" w:rsidRDefault="00DB39BC" w:rsidP="00DF6947">
            <w:r>
              <w:t>Active</w:t>
            </w:r>
          </w:p>
        </w:tc>
        <w:tc>
          <w:tcPr>
            <w:tcW w:w="1417" w:type="dxa"/>
            <w:vAlign w:val="center"/>
          </w:tcPr>
          <w:p w:rsidR="00DB39BC" w:rsidRDefault="00DB39BC" w:rsidP="00DF6947">
            <w:pPr>
              <w:jc w:val="center"/>
            </w:pPr>
            <w:r>
              <w:t>2</w:t>
            </w:r>
          </w:p>
        </w:tc>
      </w:tr>
      <w:tr w:rsidR="00DB39BC" w:rsidTr="00DF6947">
        <w:tc>
          <w:tcPr>
            <w:tcW w:w="2693" w:type="dxa"/>
          </w:tcPr>
          <w:p w:rsidR="00DB39BC" w:rsidRDefault="00DB39BC" w:rsidP="00DF6947">
            <w:r>
              <w:t>Public sealed</w:t>
            </w:r>
          </w:p>
        </w:tc>
        <w:tc>
          <w:tcPr>
            <w:tcW w:w="1843" w:type="dxa"/>
          </w:tcPr>
          <w:p w:rsidR="00DB39BC" w:rsidRDefault="00DB39BC" w:rsidP="00DF6947">
            <w:r>
              <w:t>Passive</w:t>
            </w:r>
          </w:p>
        </w:tc>
        <w:tc>
          <w:tcPr>
            <w:tcW w:w="1417" w:type="dxa"/>
            <w:vAlign w:val="center"/>
          </w:tcPr>
          <w:p w:rsidR="00DB39BC" w:rsidRDefault="00DB39BC" w:rsidP="00DF6947">
            <w:pPr>
              <w:jc w:val="center"/>
            </w:pPr>
            <w:r>
              <w:t>6</w:t>
            </w:r>
          </w:p>
        </w:tc>
      </w:tr>
      <w:tr w:rsidR="00DB39BC" w:rsidTr="00DF6947">
        <w:tc>
          <w:tcPr>
            <w:tcW w:w="2693" w:type="dxa"/>
          </w:tcPr>
          <w:p w:rsidR="00DB39BC" w:rsidRDefault="00DB39BC" w:rsidP="00DF6947">
            <w:r>
              <w:t>Public unsealed</w:t>
            </w:r>
          </w:p>
        </w:tc>
        <w:tc>
          <w:tcPr>
            <w:tcW w:w="1843" w:type="dxa"/>
          </w:tcPr>
          <w:p w:rsidR="00DB39BC" w:rsidRDefault="00DB39BC" w:rsidP="00DF6947">
            <w:r>
              <w:t>Passive</w:t>
            </w:r>
          </w:p>
        </w:tc>
        <w:tc>
          <w:tcPr>
            <w:tcW w:w="1417" w:type="dxa"/>
            <w:vAlign w:val="center"/>
          </w:tcPr>
          <w:p w:rsidR="00DB39BC" w:rsidRDefault="00DB39BC" w:rsidP="00DF6947">
            <w:pPr>
              <w:jc w:val="center"/>
            </w:pPr>
            <w:r>
              <w:t>22</w:t>
            </w:r>
          </w:p>
        </w:tc>
      </w:tr>
      <w:tr w:rsidR="00DB39BC" w:rsidTr="00DF6947">
        <w:tc>
          <w:tcPr>
            <w:tcW w:w="2693" w:type="dxa"/>
          </w:tcPr>
          <w:p w:rsidR="00DB39BC" w:rsidRDefault="00DB39BC" w:rsidP="00DF6947">
            <w:r>
              <w:t>Private/occupation</w:t>
            </w:r>
          </w:p>
        </w:tc>
        <w:tc>
          <w:tcPr>
            <w:tcW w:w="1843" w:type="dxa"/>
          </w:tcPr>
          <w:p w:rsidR="00DB39BC" w:rsidRDefault="00DB39BC" w:rsidP="00DF6947">
            <w:r>
              <w:t>Passive</w:t>
            </w:r>
          </w:p>
        </w:tc>
        <w:tc>
          <w:tcPr>
            <w:tcW w:w="1417" w:type="dxa"/>
            <w:vAlign w:val="center"/>
          </w:tcPr>
          <w:p w:rsidR="00DB39BC" w:rsidRDefault="00DB39BC" w:rsidP="00DF6947">
            <w:pPr>
              <w:jc w:val="center"/>
            </w:pPr>
            <w:r>
              <w:t>19</w:t>
            </w:r>
          </w:p>
        </w:tc>
      </w:tr>
    </w:tbl>
    <w:p w:rsidR="00DB39BC" w:rsidRDefault="00DB39BC" w:rsidP="00DB39BC">
      <w:pPr>
        <w:ind w:left="709"/>
      </w:pPr>
    </w:p>
    <w:p w:rsidR="00DB39BC" w:rsidRDefault="00DB39BC" w:rsidP="00DB39BC">
      <w:pPr>
        <w:ind w:left="709"/>
      </w:pPr>
      <w:r>
        <w:t xml:space="preserve">Crossings are 60lb or 63lb with a variety of </w:t>
      </w:r>
      <w:proofErr w:type="spellStart"/>
      <w:r>
        <w:t>pandrol</w:t>
      </w:r>
      <w:proofErr w:type="spellEnd"/>
      <w:r>
        <w:t xml:space="preserve"> plated timber or plain timber</w:t>
      </w:r>
      <w:r w:rsidR="00D745BE">
        <w:t xml:space="preserve"> sleepers</w:t>
      </w:r>
      <w:r>
        <w:t>.</w:t>
      </w:r>
    </w:p>
    <w:p w:rsidR="00DB39BC" w:rsidRDefault="00DB39BC" w:rsidP="00DB39BC">
      <w:pPr>
        <w:ind w:left="709"/>
      </w:pPr>
    </w:p>
    <w:p w:rsidR="00DB39BC" w:rsidRDefault="00DB39BC" w:rsidP="00DB39BC">
      <w:pPr>
        <w:ind w:left="709"/>
      </w:pPr>
      <w:r>
        <w:t xml:space="preserve">The condition of the sealed road surfaces is variable but generally </w:t>
      </w:r>
      <w:r w:rsidR="00D745BE">
        <w:t>fair</w:t>
      </w:r>
      <w:r>
        <w:t xml:space="preserve"> to </w:t>
      </w:r>
      <w:r w:rsidR="00D745BE">
        <w:t>poor</w:t>
      </w:r>
      <w:r>
        <w:t xml:space="preserve"> condition</w:t>
      </w:r>
    </w:p>
    <w:p w:rsidR="00DB39BC" w:rsidRDefault="00DB39BC" w:rsidP="00DB39BC">
      <w:pPr>
        <w:ind w:left="709"/>
      </w:pPr>
    </w:p>
    <w:p w:rsidR="00DB39BC" w:rsidRDefault="00DB39BC" w:rsidP="00DB39BC">
      <w:pPr>
        <w:ind w:left="709"/>
      </w:pPr>
      <w:r>
        <w:t>All road crossings</w:t>
      </w:r>
      <w:r w:rsidR="00D745BE">
        <w:t xml:space="preserve"> </w:t>
      </w:r>
      <w:r>
        <w:t>will be upgraded to 41kg rail on concrete sleepers in metal ballast. Drainage improvements will be undertaken, and geotextile used to ensure to ongoing effectiveness of the ballast and drainage.</w:t>
      </w:r>
    </w:p>
    <w:p w:rsidR="00C11F2A" w:rsidRDefault="00C11F2A" w:rsidP="00C11F2A">
      <w:pPr>
        <w:ind w:left="709"/>
      </w:pPr>
    </w:p>
    <w:bookmarkEnd w:id="35"/>
    <w:p w:rsidR="00E55769" w:rsidRDefault="00E55769" w:rsidP="00E55769">
      <w:pPr>
        <w:ind w:left="709"/>
      </w:pPr>
      <w:r>
        <w:t>All active protection flashlights will need to be recommissioned and allowance has been made in the estimate.</w:t>
      </w:r>
    </w:p>
    <w:p w:rsidR="00E55769" w:rsidRDefault="00E55769" w:rsidP="00E55769">
      <w:pPr>
        <w:ind w:left="709"/>
      </w:pPr>
    </w:p>
    <w:p w:rsidR="00E55769" w:rsidRDefault="00E55769" w:rsidP="00E55769">
      <w:pPr>
        <w:ind w:left="709"/>
      </w:pPr>
      <w:r>
        <w:t>Details of the level crossings are contained in Appendix 5.</w:t>
      </w:r>
      <w:r w:rsidRPr="001A1E6B">
        <w:t xml:space="preserve"> </w:t>
      </w:r>
      <w:r>
        <w:t xml:space="preserve">An ALCAM assessment </w:t>
      </w:r>
      <w:r w:rsidRPr="00B80BC3">
        <w:t>will</w:t>
      </w:r>
      <w:r>
        <w:t xml:space="preserve"> likely be </w:t>
      </w:r>
      <w:r>
        <w:lastRenderedPageBreak/>
        <w:t>required prior to any train operations.</w:t>
      </w:r>
    </w:p>
    <w:p w:rsidR="000C378D" w:rsidRDefault="000C378D" w:rsidP="000C378D">
      <w:pPr>
        <w:ind w:left="1418" w:hanging="709"/>
      </w:pPr>
    </w:p>
    <w:p w:rsidR="000C378D" w:rsidRPr="000B2DB4" w:rsidRDefault="000C378D" w:rsidP="000C378D">
      <w:pPr>
        <w:ind w:left="1418" w:hanging="709"/>
        <w:rPr>
          <w:b/>
          <w:bCs/>
        </w:rPr>
      </w:pPr>
      <w:r w:rsidRPr="000B2DB4">
        <w:rPr>
          <w:b/>
          <w:bCs/>
        </w:rPr>
        <w:t>5.5.6</w:t>
      </w:r>
      <w:r w:rsidRPr="000B2DB4">
        <w:rPr>
          <w:b/>
          <w:bCs/>
        </w:rPr>
        <w:tab/>
        <w:t>Access to the Track</w:t>
      </w:r>
    </w:p>
    <w:p w:rsidR="000C378D" w:rsidRDefault="000C378D" w:rsidP="00A002C3">
      <w:pPr>
        <w:ind w:left="709"/>
      </w:pPr>
    </w:p>
    <w:p w:rsidR="00272B67" w:rsidRPr="00272B67" w:rsidRDefault="00272B67" w:rsidP="00A002C3">
      <w:pPr>
        <w:ind w:left="709"/>
        <w:rPr>
          <w:b/>
          <w:bCs/>
        </w:rPr>
      </w:pPr>
      <w:r w:rsidRPr="00272B67">
        <w:rPr>
          <w:b/>
          <w:bCs/>
        </w:rPr>
        <w:t>Yilliminning to Wickepin</w:t>
      </w:r>
    </w:p>
    <w:p w:rsidR="00A002C3" w:rsidRDefault="00D250A3" w:rsidP="00A002C3">
      <w:pPr>
        <w:ind w:left="709"/>
      </w:pPr>
      <w:r>
        <w:br/>
      </w:r>
      <w:r w:rsidR="00A002C3">
        <w:t xml:space="preserve">Between Yilliminning and </w:t>
      </w:r>
      <w:r w:rsidR="00EE69DF">
        <w:t>Wickepin,</w:t>
      </w:r>
      <w:r w:rsidR="00A002C3">
        <w:t xml:space="preserve"> the railway runs through undulating </w:t>
      </w:r>
      <w:proofErr w:type="gramStart"/>
      <w:r w:rsidR="00A002C3">
        <w:t>farm land</w:t>
      </w:r>
      <w:proofErr w:type="gramEnd"/>
      <w:r w:rsidR="00A002C3">
        <w:t xml:space="preserve"> away from the main sealed roads. </w:t>
      </w:r>
      <w:r w:rsidR="007571D7">
        <w:t xml:space="preserve">The main sealed road crosses the railway at 6 points. </w:t>
      </w:r>
      <w:r w:rsidR="00A002C3">
        <w:t xml:space="preserve">There are </w:t>
      </w:r>
      <w:r w:rsidR="007571D7">
        <w:t>20</w:t>
      </w:r>
      <w:r w:rsidR="00A002C3">
        <w:t xml:space="preserve"> public </w:t>
      </w:r>
      <w:r w:rsidR="007571D7">
        <w:t xml:space="preserve">unsealed </w:t>
      </w:r>
      <w:r w:rsidR="00A002C3">
        <w:t>roads which cross the railway and provide access points. There are also 9 bridges in this section, indicating that the access along the railway will not be continuous, particularly in wet weather.</w:t>
      </w:r>
    </w:p>
    <w:p w:rsidR="00A002C3" w:rsidRDefault="00A002C3" w:rsidP="00A002C3">
      <w:pPr>
        <w:ind w:left="709"/>
      </w:pPr>
    </w:p>
    <w:p w:rsidR="00A002C3" w:rsidRDefault="00A002C3" w:rsidP="00A002C3">
      <w:pPr>
        <w:ind w:left="709"/>
      </w:pPr>
      <w:r>
        <w:t>Inspections were undertaken by using the public road access points and then the firebreaks as far as was trafficable. A few assets required an approach from opposite sides. At the time there had not been recent rain.</w:t>
      </w:r>
    </w:p>
    <w:p w:rsidR="00A002C3" w:rsidRDefault="00A002C3" w:rsidP="00A002C3">
      <w:pPr>
        <w:ind w:left="709"/>
      </w:pPr>
    </w:p>
    <w:p w:rsidR="00A002C3" w:rsidRDefault="00A002C3" w:rsidP="00A002C3">
      <w:pPr>
        <w:ind w:left="709"/>
      </w:pPr>
      <w:r>
        <w:t xml:space="preserve">Access will be created during the process of track </w:t>
      </w:r>
      <w:proofErr w:type="gramStart"/>
      <w:r>
        <w:t>upgrading</w:t>
      </w:r>
      <w:r w:rsidR="00D250A3">
        <w:t>,</w:t>
      </w:r>
      <w:proofErr w:type="gramEnd"/>
      <w:r>
        <w:t xml:space="preserve"> however, this will not necessarily provide all weather access for road vehicles immediately adjacent to the track. It may be necessary to specify improvements in some sections as part of track upgrading.</w:t>
      </w:r>
    </w:p>
    <w:p w:rsidR="00A002C3" w:rsidRDefault="00A002C3" w:rsidP="00A002C3">
      <w:pPr>
        <w:ind w:left="709"/>
      </w:pPr>
    </w:p>
    <w:p w:rsidR="00A002C3" w:rsidRDefault="00A002C3" w:rsidP="00A002C3">
      <w:pPr>
        <w:ind w:left="709"/>
      </w:pPr>
      <w:bookmarkStart w:id="36" w:name="_Hlk46298237"/>
      <w:r>
        <w:t>At the time of the inspection access over this section would be classified as poor.</w:t>
      </w:r>
      <w:bookmarkEnd w:id="36"/>
    </w:p>
    <w:p w:rsidR="00A002C3" w:rsidRDefault="00A002C3" w:rsidP="00A002C3">
      <w:pPr>
        <w:ind w:left="709"/>
      </w:pPr>
    </w:p>
    <w:p w:rsidR="00272B67" w:rsidRPr="00272B67" w:rsidRDefault="00272B67" w:rsidP="00A002C3">
      <w:pPr>
        <w:ind w:left="709"/>
        <w:rPr>
          <w:b/>
          <w:bCs/>
        </w:rPr>
      </w:pPr>
      <w:r w:rsidRPr="00272B67">
        <w:rPr>
          <w:b/>
          <w:bCs/>
        </w:rPr>
        <w:t>Wickepin to Corrigin</w:t>
      </w:r>
    </w:p>
    <w:p w:rsidR="00A002C3" w:rsidRDefault="00D250A3" w:rsidP="00A002C3">
      <w:pPr>
        <w:ind w:left="709"/>
      </w:pPr>
      <w:r>
        <w:br/>
      </w:r>
      <w:r w:rsidR="00A002C3">
        <w:t xml:space="preserve">Between Wickepin and </w:t>
      </w:r>
      <w:r>
        <w:t>Corrigin,</w:t>
      </w:r>
      <w:r w:rsidR="007571D7">
        <w:t xml:space="preserve"> the railway runs through farmland away from the main sealed roads. The topography is generally flatter than the previous section. There </w:t>
      </w:r>
      <w:r w:rsidR="00272B67">
        <w:t>is only 1 bridge in this section, reflecting the topography. The main sealed road crosses the railway at 6 locations and there are 20 public unsealed roads which cross the railway and provide access points. Over a much of the section a public unsealed road runs parallel to the railway on the north east side. This provides satisfactory access in most weather conditions.</w:t>
      </w:r>
    </w:p>
    <w:p w:rsidR="000C378D" w:rsidRDefault="000C378D" w:rsidP="00A002C3">
      <w:pPr>
        <w:ind w:left="709"/>
      </w:pPr>
    </w:p>
    <w:p w:rsidR="000C378D" w:rsidRDefault="00272B67" w:rsidP="00A002C3">
      <w:pPr>
        <w:ind w:left="709"/>
      </w:pPr>
      <w:r>
        <w:t>At the time of the inspection access over this section would be classified as satisfactory.</w:t>
      </w:r>
    </w:p>
    <w:p w:rsidR="00272B67" w:rsidRDefault="00272B67" w:rsidP="00A002C3">
      <w:pPr>
        <w:ind w:left="709"/>
      </w:pPr>
    </w:p>
    <w:p w:rsidR="000C378D" w:rsidRPr="000B2DB4" w:rsidRDefault="000C378D" w:rsidP="000C378D">
      <w:pPr>
        <w:ind w:left="1418" w:hanging="709"/>
        <w:rPr>
          <w:b/>
          <w:bCs/>
        </w:rPr>
      </w:pPr>
      <w:r w:rsidRPr="000B2DB4">
        <w:rPr>
          <w:b/>
          <w:bCs/>
        </w:rPr>
        <w:t>5.5.7</w:t>
      </w:r>
      <w:r w:rsidRPr="000B2DB4">
        <w:rPr>
          <w:b/>
          <w:bCs/>
        </w:rPr>
        <w:tab/>
        <w:t>Communications</w:t>
      </w:r>
    </w:p>
    <w:p w:rsidR="00F0128A" w:rsidRPr="000D5197" w:rsidRDefault="00D250A3" w:rsidP="000D5197">
      <w:pPr>
        <w:ind w:left="709"/>
        <w:rPr>
          <w:b/>
          <w:bCs/>
        </w:rPr>
      </w:pPr>
      <w:r>
        <w:rPr>
          <w:b/>
          <w:bCs/>
        </w:rPr>
        <w:br/>
      </w:r>
      <w:r w:rsidR="000D5197" w:rsidRPr="000D5197">
        <w:rPr>
          <w:b/>
          <w:bCs/>
        </w:rPr>
        <w:t>Telstra 3G</w:t>
      </w:r>
    </w:p>
    <w:p w:rsidR="001F69D6" w:rsidRDefault="001F69D6" w:rsidP="000D5197">
      <w:pPr>
        <w:ind w:left="709"/>
        <w:jc w:val="left"/>
      </w:pPr>
      <w:bookmarkStart w:id="37" w:name="_Hlk45628328"/>
      <w:r>
        <w:t>The first 10km from Yilliminning Junction has approximately 50% coverage. The last 10km into Wickepin has full coverage.</w:t>
      </w:r>
      <w:r>
        <w:br/>
        <w:t xml:space="preserve">There is good coverage for 5km north of Wickepin and 5km south of </w:t>
      </w:r>
      <w:r w:rsidR="004C6DF4">
        <w:t>Yealering</w:t>
      </w:r>
      <w:r>
        <w:t>. The 15km in</w:t>
      </w:r>
      <w:r w:rsidR="004C6DF4">
        <w:t xml:space="preserve"> </w:t>
      </w:r>
      <w:r>
        <w:t>between has patchy coverage over 50%.</w:t>
      </w:r>
    </w:p>
    <w:p w:rsidR="001F69D6" w:rsidRDefault="001F69D6" w:rsidP="000D5197">
      <w:pPr>
        <w:ind w:left="709"/>
        <w:jc w:val="left"/>
      </w:pPr>
      <w:r>
        <w:t xml:space="preserve">There is good coverage for 8km north of </w:t>
      </w:r>
      <w:r w:rsidR="004C6DF4">
        <w:t>Yealering</w:t>
      </w:r>
      <w:r>
        <w:t xml:space="preserve"> but the last 8km into and including Bullaring is dark.</w:t>
      </w:r>
      <w:r>
        <w:br/>
        <w:t>From Bullaring to approximately 10km from Corrigin has about 50% patchy coverage.</w:t>
      </w:r>
      <w:r w:rsidR="00D250A3">
        <w:t xml:space="preserve"> There is coverage in the Corrigin area.</w:t>
      </w:r>
    </w:p>
    <w:p w:rsidR="00F41B59" w:rsidRDefault="001F69D6" w:rsidP="00EE69DF">
      <w:pPr>
        <w:ind w:left="709"/>
        <w:jc w:val="left"/>
      </w:pPr>
      <w:r>
        <w:br/>
      </w:r>
      <w:r w:rsidR="00B80BC3">
        <w:t>Train control must use the train radio network and landlines from Train Order cabins</w:t>
      </w:r>
      <w:r w:rsidR="00E55769">
        <w:t xml:space="preserve"> or utilise satellite telephones</w:t>
      </w:r>
      <w:r w:rsidR="00B80BC3">
        <w:t>.</w:t>
      </w:r>
      <w:r w:rsidR="00B80BC3">
        <w:br/>
      </w:r>
      <w:r w:rsidR="00EE69DF">
        <w:br/>
      </w:r>
      <w:r w:rsidR="00EE69DF">
        <w:br/>
      </w:r>
      <w:r w:rsidR="00EE69DF">
        <w:br/>
      </w:r>
      <w:r w:rsidR="00EE69DF">
        <w:lastRenderedPageBreak/>
        <w:br/>
      </w:r>
    </w:p>
    <w:p w:rsidR="00CD37EA" w:rsidRDefault="00F41B59" w:rsidP="00F41B59">
      <w:pPr>
        <w:ind w:left="1418" w:hanging="709"/>
        <w:jc w:val="left"/>
      </w:pPr>
      <w:r w:rsidRPr="000B2DB4">
        <w:rPr>
          <w:b/>
          <w:bCs/>
        </w:rPr>
        <w:t>5.5.8</w:t>
      </w:r>
      <w:r w:rsidRPr="000B2DB4">
        <w:rPr>
          <w:b/>
          <w:bCs/>
        </w:rPr>
        <w:tab/>
        <w:t>CBH Sidings</w:t>
      </w:r>
      <w:r w:rsidRPr="000B2DB4">
        <w:rPr>
          <w:b/>
          <w:bCs/>
        </w:rPr>
        <w:br/>
      </w:r>
      <w:r w:rsidR="00EE69DF">
        <w:br/>
        <w:t>Refer Appendix 3</w:t>
      </w:r>
      <w:r w:rsidR="00EE69DF">
        <w:br/>
      </w:r>
      <w:r>
        <w:br/>
      </w:r>
      <w:r w:rsidRPr="000B2DB4">
        <w:rPr>
          <w:b/>
          <w:bCs/>
        </w:rPr>
        <w:t>Wickepin</w:t>
      </w:r>
      <w:r w:rsidRPr="000B2DB4">
        <w:rPr>
          <w:b/>
          <w:bCs/>
        </w:rPr>
        <w:br/>
      </w:r>
      <w:r w:rsidR="00D250A3">
        <w:br/>
      </w:r>
      <w:r w:rsidR="0041576C">
        <w:t xml:space="preserve">The existing CBH facility at Wickepin is located on a </w:t>
      </w:r>
      <w:proofErr w:type="gramStart"/>
      <w:r w:rsidR="00EE69DF">
        <w:t>dead end</w:t>
      </w:r>
      <w:proofErr w:type="gramEnd"/>
      <w:r w:rsidR="0041576C">
        <w:t xml:space="preserve"> siding</w:t>
      </w:r>
      <w:r w:rsidR="00DC3509">
        <w:t>,</w:t>
      </w:r>
      <w:r w:rsidR="0041576C">
        <w:t xml:space="preserve"> set up for drift loading using a shunting tractor. </w:t>
      </w:r>
      <w:r w:rsidR="00394B64">
        <w:t>This is not an operation which is viable under present handling practices.</w:t>
      </w:r>
      <w:r w:rsidR="00DC3509">
        <w:br/>
      </w:r>
      <w:r w:rsidR="009150CA">
        <w:br/>
      </w:r>
      <w:r w:rsidR="00CD37EA">
        <w:rPr>
          <w:noProof/>
          <w:lang w:eastAsia="en-AU"/>
        </w:rPr>
        <w:drawing>
          <wp:inline distT="0" distB="0" distL="0" distR="0" wp14:anchorId="3FDA7184" wp14:editId="685E9474">
            <wp:extent cx="5229225" cy="3922188"/>
            <wp:effectExtent l="0" t="0" r="0" b="2540"/>
            <wp:docPr id="43" name="Picture 43" descr="A train on a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607 WIC CBH deadend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32649" cy="3924756"/>
                    </a:xfrm>
                    <a:prstGeom prst="rect">
                      <a:avLst/>
                    </a:prstGeom>
                  </pic:spPr>
                </pic:pic>
              </a:graphicData>
            </a:graphic>
          </wp:inline>
        </w:drawing>
      </w:r>
    </w:p>
    <w:p w:rsidR="00CD37EA" w:rsidRPr="00CD37EA" w:rsidRDefault="00CD37EA" w:rsidP="00CD37EA">
      <w:pPr>
        <w:ind w:left="1418"/>
        <w:jc w:val="center"/>
      </w:pPr>
      <w:r w:rsidRPr="00CD37EA">
        <w:t>P0607</w:t>
      </w:r>
      <w:r>
        <w:t xml:space="preserve"> – Wickepin </w:t>
      </w:r>
      <w:r w:rsidR="00EE69DF">
        <w:t>Dead ends</w:t>
      </w:r>
    </w:p>
    <w:p w:rsidR="00CD37EA" w:rsidRDefault="00CD37EA" w:rsidP="00CD37EA">
      <w:pPr>
        <w:ind w:left="1418"/>
        <w:jc w:val="left"/>
        <w:rPr>
          <w:b/>
          <w:bCs/>
        </w:rPr>
      </w:pPr>
    </w:p>
    <w:p w:rsidR="00CD37EA" w:rsidRDefault="009150CA" w:rsidP="00CD37EA">
      <w:pPr>
        <w:ind w:left="1418"/>
        <w:jc w:val="left"/>
      </w:pPr>
      <w:r>
        <w:t xml:space="preserve">Standing room for empty wagons is currently restricted to a total of 320m over 2 </w:t>
      </w:r>
      <w:r w:rsidR="00EE69DF">
        <w:t>dead end</w:t>
      </w:r>
      <w:r>
        <w:t xml:space="preserve"> tracks. This could be increased to 360m by extending each </w:t>
      </w:r>
      <w:r w:rsidR="00EE69DF">
        <w:t>dead end</w:t>
      </w:r>
      <w:r>
        <w:t xml:space="preserve"> by 20 m. Extension will require a retaining wall to support the CBH access road and barriers to protect the cutting. It still falls well short to the standard train consist length of 500m</w:t>
      </w:r>
      <w:r w:rsidR="00E83F46">
        <w:t xml:space="preserve"> and requires the train consist to be split for loading.</w:t>
      </w:r>
      <w:r w:rsidR="00DC3509">
        <w:br/>
      </w:r>
      <w:r>
        <w:br/>
        <w:t xml:space="preserve">The existing loop in Wickepin would have to be used </w:t>
      </w:r>
      <w:r w:rsidR="00E83F46">
        <w:t>as a run-around for the departing loaded trains. Current standing room is only 300m and it will need to be extended 200m towards Corrigin to accommodate a standard consist. Extension could be limited to 60m as 360m is the maximum train consist which could be loaded at Wickepin.</w:t>
      </w:r>
      <w:r w:rsidR="001B3DEC">
        <w:t xml:space="preserve"> </w:t>
      </w:r>
      <w:r w:rsidR="00DC3509">
        <w:br/>
      </w:r>
      <w:r w:rsidR="00DC3509">
        <w:br/>
      </w:r>
      <w:r w:rsidR="001B3DEC">
        <w:t>The option to extend the existing train loading facility is not considered viable.</w:t>
      </w:r>
      <w:r w:rsidR="00DC3509">
        <w:br/>
      </w:r>
      <w:r w:rsidR="000B2DB4">
        <w:br/>
      </w:r>
      <w:r w:rsidR="001B3DEC">
        <w:lastRenderedPageBreak/>
        <w:t>The proposal</w:t>
      </w:r>
      <w:r w:rsidR="00E83F46">
        <w:t xml:space="preserve"> is to </w:t>
      </w:r>
      <w:r w:rsidR="00DA0B03">
        <w:t>use the railway reserve</w:t>
      </w:r>
      <w:r w:rsidR="00E83F46">
        <w:t xml:space="preserve"> land to the south of Wickepin </w:t>
      </w:r>
      <w:r w:rsidR="001B3DEC">
        <w:t>(</w:t>
      </w:r>
      <w:r w:rsidR="00DC3509">
        <w:t xml:space="preserve">at </w:t>
      </w:r>
      <w:r w:rsidR="001B3DEC">
        <w:t xml:space="preserve">approx. 41.70km) </w:t>
      </w:r>
      <w:r w:rsidR="00E83F46">
        <w:t xml:space="preserve">along the tangent track </w:t>
      </w:r>
      <w:r w:rsidR="00DA0B03">
        <w:t xml:space="preserve">between curves </w:t>
      </w:r>
      <w:r w:rsidR="00E83F46">
        <w:t>adjacent to the CBH road facility and construct a new loading siding</w:t>
      </w:r>
      <w:r w:rsidR="0084652D">
        <w:t xml:space="preserve">. </w:t>
      </w:r>
      <w:bookmarkStart w:id="38" w:name="_Hlk48477991"/>
      <w:r w:rsidR="00462F08">
        <w:t>Rail</w:t>
      </w:r>
      <w:r w:rsidR="0084652D">
        <w:t xml:space="preserve"> loading facilities</w:t>
      </w:r>
      <w:r w:rsidR="00462F08">
        <w:t xml:space="preserve"> will need to be established by CBH</w:t>
      </w:r>
      <w:r w:rsidR="0084652D">
        <w:t xml:space="preserve">. </w:t>
      </w:r>
      <w:bookmarkEnd w:id="38"/>
      <w:r w:rsidR="0084652D">
        <w:t xml:space="preserve">Extension of the existing loop at Wickepin would not then be required and the mainline turnouts </w:t>
      </w:r>
      <w:r w:rsidR="00462F08">
        <w:t>will</w:t>
      </w:r>
      <w:r w:rsidR="0084652D">
        <w:t xml:space="preserve"> be removed.</w:t>
      </w:r>
      <w:r w:rsidR="000B2DB4">
        <w:br/>
      </w:r>
      <w:r w:rsidR="00F41B59">
        <w:br/>
      </w:r>
      <w:r w:rsidR="00F41B59" w:rsidRPr="000B2DB4">
        <w:rPr>
          <w:b/>
          <w:bCs/>
        </w:rPr>
        <w:t>Corrigin</w:t>
      </w:r>
      <w:r w:rsidR="000B2DB4" w:rsidRPr="000B2DB4">
        <w:rPr>
          <w:b/>
          <w:bCs/>
        </w:rPr>
        <w:br/>
      </w:r>
      <w:r w:rsidR="00D250A3">
        <w:br/>
      </w:r>
      <w:r w:rsidR="0084652D">
        <w:t xml:space="preserve">The existing CBH facility at Corrigin is located on a </w:t>
      </w:r>
      <w:proofErr w:type="gramStart"/>
      <w:r w:rsidR="00EE69DF">
        <w:t>dead end</w:t>
      </w:r>
      <w:proofErr w:type="gramEnd"/>
      <w:r w:rsidR="0084652D">
        <w:t xml:space="preserve"> siding set up for drift loading using a shunting tractor. </w:t>
      </w:r>
      <w:r w:rsidR="00B96FE3">
        <w:t>This is not an operation which is viable under present handling practices.</w:t>
      </w:r>
    </w:p>
    <w:p w:rsidR="00CD37EA" w:rsidRDefault="00CD37EA" w:rsidP="00CD37EA">
      <w:pPr>
        <w:ind w:left="1418"/>
        <w:jc w:val="left"/>
      </w:pPr>
    </w:p>
    <w:p w:rsidR="00CD37EA" w:rsidRDefault="00CD37EA" w:rsidP="00CD37EA">
      <w:pPr>
        <w:ind w:left="1418"/>
        <w:jc w:val="center"/>
      </w:pPr>
      <w:r>
        <w:rPr>
          <w:noProof/>
          <w:lang w:eastAsia="en-AU"/>
        </w:rPr>
        <w:drawing>
          <wp:inline distT="0" distB="0" distL="0" distR="0" wp14:anchorId="162AA2B2" wp14:editId="75949258">
            <wp:extent cx="5235430" cy="3926840"/>
            <wp:effectExtent l="0" t="0" r="3810" b="0"/>
            <wp:docPr id="44" name="Picture 44"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654 COR Loadout deaden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46744" cy="3935326"/>
                    </a:xfrm>
                    <a:prstGeom prst="rect">
                      <a:avLst/>
                    </a:prstGeom>
                  </pic:spPr>
                </pic:pic>
              </a:graphicData>
            </a:graphic>
          </wp:inline>
        </w:drawing>
      </w:r>
      <w:r w:rsidR="00B96FE3">
        <w:br/>
      </w:r>
      <w:r>
        <w:t xml:space="preserve">P0654 – Corrigin CBH </w:t>
      </w:r>
      <w:r w:rsidR="00EE69DF">
        <w:t>Dead end</w:t>
      </w:r>
    </w:p>
    <w:p w:rsidR="00F41B59" w:rsidRPr="00BF19CB" w:rsidRDefault="0084652D" w:rsidP="00CD37EA">
      <w:pPr>
        <w:ind w:left="1418"/>
        <w:jc w:val="left"/>
      </w:pPr>
      <w:r>
        <w:br/>
        <w:t xml:space="preserve">Standing room for empty wagons is currently restricted to a total of 200m in a single </w:t>
      </w:r>
      <w:proofErr w:type="gramStart"/>
      <w:r w:rsidR="00EE69DF">
        <w:t>dead end</w:t>
      </w:r>
      <w:proofErr w:type="gramEnd"/>
      <w:r>
        <w:t xml:space="preserve"> track in a 2.5m cutting. Any increase in standing room will require cutting under the Corrigin South Rd requiring a bridge, and 300m of land resumption. </w:t>
      </w:r>
      <w:r w:rsidR="00DA0B03">
        <w:t>The existing loop at Corrigin would require extension to provide run-around facilities for a standard consist. Extension of the existing loading facility is not considered realistic or practicable.</w:t>
      </w:r>
      <w:r>
        <w:br/>
      </w:r>
      <w:r>
        <w:br/>
      </w:r>
      <w:r w:rsidR="00DA0B03">
        <w:t>The</w:t>
      </w:r>
      <w:r>
        <w:t xml:space="preserve"> </w:t>
      </w:r>
      <w:r w:rsidR="001B3DEC">
        <w:t>proposal</w:t>
      </w:r>
      <w:r>
        <w:t xml:space="preserve"> is to </w:t>
      </w:r>
      <w:r w:rsidR="00DA0B03">
        <w:t>use the railway reserve</w:t>
      </w:r>
      <w:r>
        <w:t xml:space="preserve"> land to the south of </w:t>
      </w:r>
      <w:r w:rsidR="00DA0B03">
        <w:t>Corrigin</w:t>
      </w:r>
      <w:r>
        <w:t xml:space="preserve"> </w:t>
      </w:r>
      <w:r w:rsidR="001B3DEC">
        <w:t>(</w:t>
      </w:r>
      <w:r w:rsidR="00DC3509">
        <w:t xml:space="preserve">at </w:t>
      </w:r>
      <w:r w:rsidR="001B3DEC">
        <w:t xml:space="preserve">approx. 106.50km) </w:t>
      </w:r>
      <w:r>
        <w:t xml:space="preserve">along the tangent track </w:t>
      </w:r>
      <w:r w:rsidR="00DA0B03">
        <w:t xml:space="preserve">between curves </w:t>
      </w:r>
      <w:r>
        <w:t xml:space="preserve">adjacent to the CBH road facility and construct a new loading siding. </w:t>
      </w:r>
      <w:r w:rsidR="00462F08">
        <w:t>Rail loading facilities will need to be established by CBH</w:t>
      </w:r>
      <w:r>
        <w:t xml:space="preserve">. </w:t>
      </w:r>
    </w:p>
    <w:bookmarkEnd w:id="37"/>
    <w:p w:rsidR="000C378D" w:rsidRPr="00BF19CB" w:rsidRDefault="000C378D" w:rsidP="000C378D">
      <w:pPr>
        <w:ind w:left="709" w:hanging="709"/>
      </w:pPr>
    </w:p>
    <w:p w:rsidR="000A2B20" w:rsidRDefault="000A2B20">
      <w:pPr>
        <w:widowControl/>
        <w:spacing w:after="160" w:line="259" w:lineRule="auto"/>
        <w:jc w:val="left"/>
        <w:rPr>
          <w:b/>
          <w:bCs/>
          <w:color w:val="1F4E79" w:themeColor="accent1" w:themeShade="80"/>
          <w:sz w:val="24"/>
          <w:szCs w:val="24"/>
        </w:rPr>
      </w:pPr>
      <w:r>
        <w:rPr>
          <w:b/>
          <w:bCs/>
          <w:color w:val="1F4E79" w:themeColor="accent1" w:themeShade="80"/>
          <w:sz w:val="24"/>
          <w:szCs w:val="24"/>
        </w:rPr>
        <w:br w:type="page"/>
      </w:r>
    </w:p>
    <w:p w:rsidR="000C378D" w:rsidRPr="001B3DEC" w:rsidRDefault="000C378D" w:rsidP="000C378D">
      <w:pPr>
        <w:ind w:left="709" w:hanging="709"/>
        <w:rPr>
          <w:b/>
          <w:bCs/>
          <w:color w:val="1F4E79" w:themeColor="accent1" w:themeShade="80"/>
          <w:sz w:val="24"/>
          <w:szCs w:val="24"/>
        </w:rPr>
      </w:pPr>
      <w:r w:rsidRPr="001B3DEC">
        <w:rPr>
          <w:b/>
          <w:bCs/>
          <w:color w:val="1F4E79" w:themeColor="accent1" w:themeShade="80"/>
          <w:sz w:val="24"/>
          <w:szCs w:val="24"/>
        </w:rPr>
        <w:lastRenderedPageBreak/>
        <w:t>5.6</w:t>
      </w:r>
      <w:r w:rsidRPr="001B3DEC">
        <w:rPr>
          <w:b/>
          <w:bCs/>
          <w:color w:val="1F4E79" w:themeColor="accent1" w:themeShade="80"/>
          <w:sz w:val="24"/>
          <w:szCs w:val="24"/>
        </w:rPr>
        <w:tab/>
        <w:t xml:space="preserve">Corrigin </w:t>
      </w:r>
      <w:r w:rsidR="00F41B59" w:rsidRPr="001B3DEC">
        <w:rPr>
          <w:b/>
          <w:bCs/>
          <w:color w:val="1F4E79" w:themeColor="accent1" w:themeShade="80"/>
          <w:sz w:val="24"/>
          <w:szCs w:val="24"/>
        </w:rPr>
        <w:t xml:space="preserve">(excl) </w:t>
      </w:r>
      <w:r w:rsidRPr="001B3DEC">
        <w:rPr>
          <w:b/>
          <w:bCs/>
          <w:color w:val="1F4E79" w:themeColor="accent1" w:themeShade="80"/>
          <w:sz w:val="24"/>
          <w:szCs w:val="24"/>
        </w:rPr>
        <w:t xml:space="preserve">to Bruce Rock </w:t>
      </w:r>
      <w:r w:rsidR="00F41B59" w:rsidRPr="001B3DEC">
        <w:rPr>
          <w:b/>
          <w:bCs/>
          <w:color w:val="1F4E79" w:themeColor="accent1" w:themeShade="80"/>
          <w:sz w:val="24"/>
          <w:szCs w:val="24"/>
        </w:rPr>
        <w:t xml:space="preserve">(excl) </w:t>
      </w:r>
      <w:r w:rsidRPr="001B3DEC">
        <w:rPr>
          <w:b/>
          <w:bCs/>
          <w:color w:val="1F4E79" w:themeColor="accent1" w:themeShade="80"/>
          <w:sz w:val="24"/>
          <w:szCs w:val="24"/>
        </w:rPr>
        <w:t>(</w:t>
      </w:r>
      <w:r w:rsidR="00D06D60" w:rsidRPr="001B3DEC">
        <w:rPr>
          <w:b/>
          <w:bCs/>
          <w:color w:val="1F4E79" w:themeColor="accent1" w:themeShade="80"/>
          <w:sz w:val="24"/>
          <w:szCs w:val="24"/>
        </w:rPr>
        <w:t>60km</w:t>
      </w:r>
      <w:r w:rsidRPr="001B3DEC">
        <w:rPr>
          <w:b/>
          <w:bCs/>
          <w:color w:val="1F4E79" w:themeColor="accent1" w:themeShade="80"/>
          <w:sz w:val="24"/>
          <w:szCs w:val="24"/>
        </w:rPr>
        <w:t>)</w:t>
      </w:r>
    </w:p>
    <w:p w:rsidR="000C378D" w:rsidRDefault="000C378D" w:rsidP="000C378D">
      <w:pPr>
        <w:ind w:left="709" w:hanging="709"/>
      </w:pPr>
    </w:p>
    <w:p w:rsidR="000C378D" w:rsidRPr="001B3DEC" w:rsidRDefault="000C378D" w:rsidP="000C378D">
      <w:pPr>
        <w:ind w:left="1418" w:hanging="709"/>
        <w:rPr>
          <w:b/>
          <w:bCs/>
        </w:rPr>
      </w:pPr>
      <w:r w:rsidRPr="001B3DEC">
        <w:rPr>
          <w:b/>
          <w:bCs/>
        </w:rPr>
        <w:t>5.6.1</w:t>
      </w:r>
      <w:r w:rsidRPr="001B3DEC">
        <w:rPr>
          <w:b/>
          <w:bCs/>
        </w:rPr>
        <w:tab/>
        <w:t>Background</w:t>
      </w:r>
    </w:p>
    <w:p w:rsidR="000C378D" w:rsidRDefault="000C378D" w:rsidP="000C378D">
      <w:pPr>
        <w:ind w:left="1418" w:hanging="709"/>
      </w:pPr>
    </w:p>
    <w:p w:rsidR="00D06D60" w:rsidRDefault="00D06D60" w:rsidP="00D06D60">
      <w:pPr>
        <w:ind w:left="709"/>
      </w:pPr>
      <w:r>
        <w:t xml:space="preserve">The Corrigin – Bruce Rock section became non-operational </w:t>
      </w:r>
      <w:r w:rsidR="00F430B5">
        <w:t xml:space="preserve">in </w:t>
      </w:r>
      <w:r w:rsidR="005B2759">
        <w:t>June 2014</w:t>
      </w:r>
      <w:r>
        <w:t>. It was used to transfer 4-6 empty train consist movements per annum between West Merredin and Narrogin</w:t>
      </w:r>
      <w:r w:rsidRPr="00F0128A">
        <w:t xml:space="preserve"> </w:t>
      </w:r>
      <w:r>
        <w:t xml:space="preserve">at </w:t>
      </w:r>
      <w:r w:rsidR="005B2759">
        <w:t>30km/h</w:t>
      </w:r>
      <w:r>
        <w:t xml:space="preserve"> under a Train Order system.</w:t>
      </w:r>
      <w:r w:rsidR="005051C9">
        <w:t xml:space="preserve"> MGTPA is unknown.</w:t>
      </w:r>
    </w:p>
    <w:p w:rsidR="00D06D60" w:rsidRDefault="00D06D60" w:rsidP="00D06D60">
      <w:pPr>
        <w:ind w:left="709"/>
      </w:pPr>
    </w:p>
    <w:p w:rsidR="00D06D60" w:rsidRDefault="00D06D60" w:rsidP="00D06D60">
      <w:pPr>
        <w:ind w:left="709"/>
      </w:pPr>
      <w:r>
        <w:t xml:space="preserve">The last timber </w:t>
      </w:r>
      <w:proofErr w:type="spellStart"/>
      <w:r>
        <w:t>resleepering</w:t>
      </w:r>
      <w:proofErr w:type="spellEnd"/>
      <w:r>
        <w:t xml:space="preserve"> cycle was undertaken in 1991. The section is now generally in poor condition.</w:t>
      </w:r>
    </w:p>
    <w:p w:rsidR="000C378D" w:rsidRDefault="000C378D" w:rsidP="000C378D">
      <w:pPr>
        <w:ind w:left="1418" w:hanging="709"/>
      </w:pPr>
    </w:p>
    <w:p w:rsidR="000C378D" w:rsidRPr="001B3DEC" w:rsidRDefault="000C378D" w:rsidP="000C378D">
      <w:pPr>
        <w:ind w:left="1418" w:hanging="709"/>
        <w:rPr>
          <w:b/>
          <w:bCs/>
        </w:rPr>
      </w:pPr>
      <w:r w:rsidRPr="001B3DEC">
        <w:rPr>
          <w:b/>
          <w:bCs/>
        </w:rPr>
        <w:t>5.6.2</w:t>
      </w:r>
      <w:r w:rsidRPr="001B3DEC">
        <w:rPr>
          <w:b/>
          <w:bCs/>
        </w:rPr>
        <w:tab/>
        <w:t>Track</w:t>
      </w:r>
      <w:r w:rsidR="00100BA8">
        <w:rPr>
          <w:b/>
          <w:bCs/>
        </w:rPr>
        <w:t xml:space="preserve"> and Formation</w:t>
      </w:r>
    </w:p>
    <w:p w:rsidR="000C378D" w:rsidRDefault="000C378D" w:rsidP="00100BA8">
      <w:pPr>
        <w:ind w:left="709"/>
      </w:pPr>
    </w:p>
    <w:p w:rsidR="00100BA8" w:rsidRDefault="00100BA8" w:rsidP="00100BA8">
      <w:pPr>
        <w:ind w:left="709"/>
      </w:pPr>
      <w:r>
        <w:t>Refer Appendix 1 and Appendix 2.</w:t>
      </w:r>
    </w:p>
    <w:p w:rsidR="00100BA8" w:rsidRDefault="00100BA8" w:rsidP="00100BA8">
      <w:pPr>
        <w:ind w:left="709"/>
      </w:pPr>
    </w:p>
    <w:p w:rsidR="00100BA8" w:rsidRDefault="009D1C07" w:rsidP="00DC3509">
      <w:pPr>
        <w:ind w:left="709"/>
        <w:jc w:val="left"/>
      </w:pPr>
      <w:r>
        <w:rPr>
          <w:noProof/>
          <w:lang w:eastAsia="en-AU"/>
        </w:rPr>
        <w:drawing>
          <wp:anchor distT="0" distB="0" distL="114300" distR="114300" simplePos="0" relativeHeight="251668992" behindDoc="0" locked="0" layoutInCell="1" allowOverlap="1" wp14:anchorId="3A7B2BE0" wp14:editId="3C51262D">
            <wp:simplePos x="0" y="0"/>
            <wp:positionH relativeFrom="column">
              <wp:posOffset>428625</wp:posOffset>
            </wp:positionH>
            <wp:positionV relativeFrom="paragraph">
              <wp:posOffset>5080</wp:posOffset>
            </wp:positionV>
            <wp:extent cx="1685925" cy="1264285"/>
            <wp:effectExtent l="0" t="0" r="9525" b="0"/>
            <wp:wrapSquare wrapText="bothSides"/>
            <wp:docPr id="22" name="Picture 22" descr="A train travel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657 Track at 121.12km towards BR.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85925" cy="1264285"/>
                    </a:xfrm>
                    <a:prstGeom prst="rect">
                      <a:avLst/>
                    </a:prstGeom>
                  </pic:spPr>
                </pic:pic>
              </a:graphicData>
            </a:graphic>
            <wp14:sizeRelH relativeFrom="margin">
              <wp14:pctWidth>0</wp14:pctWidth>
            </wp14:sizeRelH>
            <wp14:sizeRelV relativeFrom="margin">
              <wp14:pctHeight>0</wp14:pctHeight>
            </wp14:sizeRelV>
          </wp:anchor>
        </w:drawing>
      </w:r>
      <w:r w:rsidR="00DC3509">
        <w:t>Rail</w:t>
      </w:r>
      <w:r w:rsidR="00100BA8">
        <w:t xml:space="preserve"> is primarily 60lb jointed </w:t>
      </w:r>
      <w:r w:rsidR="00DC3509">
        <w:t>in short lengths.</w:t>
      </w:r>
      <w:r w:rsidR="00DC3509">
        <w:br/>
        <w:t>Sleepers are timber with isolated sections of random steel insertions.</w:t>
      </w:r>
      <w:r w:rsidR="00DC3509" w:rsidRPr="00DC3509">
        <w:t xml:space="preserve"> </w:t>
      </w:r>
      <w:r w:rsidR="00DC3509">
        <w:t>Timber sleepers are generally in poor condition.</w:t>
      </w:r>
      <w:r w:rsidR="00DC3509">
        <w:br/>
        <w:t xml:space="preserve">The section is </w:t>
      </w:r>
      <w:r w:rsidR="00100BA8">
        <w:t>gravel ballast</w:t>
      </w:r>
      <w:r w:rsidR="00DC3509" w:rsidRPr="00DC3509">
        <w:t xml:space="preserve"> </w:t>
      </w:r>
      <w:r w:rsidR="00DC3509">
        <w:t>of good/fair quality</w:t>
      </w:r>
      <w:r w:rsidR="00100BA8">
        <w:t>. Between 137km and 168km there are 3 sections of metal ballast totalling 14km.</w:t>
      </w:r>
    </w:p>
    <w:p w:rsidR="00BB760F" w:rsidRDefault="00BB760F" w:rsidP="00DC3509">
      <w:pPr>
        <w:ind w:left="709"/>
        <w:jc w:val="left"/>
      </w:pPr>
    </w:p>
    <w:p w:rsidR="00100BA8" w:rsidRDefault="00BB760F" w:rsidP="00DC3509">
      <w:pPr>
        <w:ind w:left="709"/>
        <w:jc w:val="left"/>
      </w:pPr>
      <w:r>
        <w:t>P0657 – 121.12km</w:t>
      </w:r>
    </w:p>
    <w:p w:rsidR="009D1C07" w:rsidRDefault="009D1C07" w:rsidP="00DC3509">
      <w:pPr>
        <w:ind w:left="709"/>
        <w:jc w:val="left"/>
      </w:pPr>
    </w:p>
    <w:p w:rsidR="00100BA8" w:rsidRDefault="00100BA8" w:rsidP="00DC3509">
      <w:pPr>
        <w:ind w:left="709"/>
        <w:jc w:val="left"/>
      </w:pPr>
      <w:r>
        <w:t xml:space="preserve">Cutting widths are considered adequate over the entire line section. </w:t>
      </w:r>
      <w:r w:rsidR="00DC3509">
        <w:br/>
      </w:r>
      <w:r>
        <w:t>Approximately 15km of cuttings will require clean out following track upgrading.</w:t>
      </w:r>
    </w:p>
    <w:p w:rsidR="00100BA8" w:rsidRDefault="00100BA8" w:rsidP="00DC3509">
      <w:pPr>
        <w:ind w:left="709"/>
        <w:jc w:val="left"/>
      </w:pPr>
      <w:r>
        <w:t xml:space="preserve">Approximately 3km of banks up to 1.5m will require widening by up to 0.5m each side, and the shoulders of the remaining </w:t>
      </w:r>
      <w:r w:rsidR="00DC3509">
        <w:t xml:space="preserve">42km of </w:t>
      </w:r>
      <w:r>
        <w:t xml:space="preserve">banks will require compaction following </w:t>
      </w:r>
      <w:r w:rsidR="00DC3509">
        <w:t xml:space="preserve">the grading out </w:t>
      </w:r>
      <w:r>
        <w:t>of the gravel ballast.</w:t>
      </w:r>
      <w:r w:rsidR="005B55AB">
        <w:br/>
        <w:t xml:space="preserve">There is </w:t>
      </w:r>
      <w:r w:rsidR="009D1C07">
        <w:t>a</w:t>
      </w:r>
      <w:r w:rsidR="005B55AB">
        <w:t xml:space="preserve"> section of </w:t>
      </w:r>
      <w:r w:rsidR="009D1C07">
        <w:t xml:space="preserve">3 </w:t>
      </w:r>
      <w:r w:rsidR="005B55AB">
        <w:t>minor washouts</w:t>
      </w:r>
      <w:r>
        <w:t xml:space="preserve"> </w:t>
      </w:r>
      <w:r w:rsidR="009D1C07">
        <w:t>over 20m at the 135.75km.</w:t>
      </w:r>
    </w:p>
    <w:p w:rsidR="00100BA8" w:rsidRDefault="00100BA8" w:rsidP="00100BA8">
      <w:pPr>
        <w:ind w:left="709"/>
      </w:pPr>
    </w:p>
    <w:p w:rsidR="000C378D" w:rsidRPr="001B3DEC" w:rsidRDefault="000C378D" w:rsidP="000C378D">
      <w:pPr>
        <w:ind w:left="1418" w:hanging="709"/>
        <w:rPr>
          <w:b/>
          <w:bCs/>
        </w:rPr>
      </w:pPr>
      <w:r w:rsidRPr="001B3DEC">
        <w:rPr>
          <w:b/>
          <w:bCs/>
        </w:rPr>
        <w:t>5.6.3</w:t>
      </w:r>
      <w:r w:rsidRPr="001B3DEC">
        <w:rPr>
          <w:b/>
          <w:bCs/>
        </w:rPr>
        <w:tab/>
        <w:t>Turnouts</w:t>
      </w:r>
    </w:p>
    <w:p w:rsidR="000C378D" w:rsidRDefault="000C378D" w:rsidP="00704864">
      <w:pPr>
        <w:ind w:left="709"/>
      </w:pPr>
    </w:p>
    <w:p w:rsidR="00704864" w:rsidRDefault="00DF6947" w:rsidP="00704864">
      <w:pPr>
        <w:ind w:left="709"/>
      </w:pPr>
      <w:r>
        <w:t xml:space="preserve">At Ainsworth, the mainline turnouts are 63lb </w:t>
      </w:r>
      <w:r w:rsidR="00DC3509">
        <w:t>1:10 SN</w:t>
      </w:r>
      <w:r>
        <w:t xml:space="preserve"> on 1:4 steel/timber in gravel ballast. They are in fair condition. Both will be replaced to meet the proposed operating regime. At the Corrigin end the turnout location will be moved approximately 150m towards Corrigin to provide 500m of standing room.</w:t>
      </w:r>
    </w:p>
    <w:p w:rsidR="00DF6947" w:rsidRDefault="00DF6947" w:rsidP="00704864">
      <w:pPr>
        <w:ind w:left="709"/>
      </w:pPr>
    </w:p>
    <w:p w:rsidR="00DF6947" w:rsidRDefault="00DF6947" w:rsidP="00704864">
      <w:pPr>
        <w:ind w:left="709"/>
      </w:pPr>
      <w:r>
        <w:t xml:space="preserve">The intermediate CBH siding at </w:t>
      </w:r>
      <w:proofErr w:type="spellStart"/>
      <w:r>
        <w:t>Ardath</w:t>
      </w:r>
      <w:proofErr w:type="spellEnd"/>
      <w:r>
        <w:t xml:space="preserve"> will be redundant. The mainline turnouts (2) are 63lb </w:t>
      </w:r>
      <w:r w:rsidR="006818AB">
        <w:t>1:10 SN</w:t>
      </w:r>
      <w:r>
        <w:t xml:space="preserve"> on 1:4 steel/timber bearers in metal ballast. Both are in good condition. They will be removed and replaced with plain track.</w:t>
      </w:r>
    </w:p>
    <w:p w:rsidR="000C378D" w:rsidRDefault="000C378D" w:rsidP="000C378D">
      <w:pPr>
        <w:ind w:left="1418" w:hanging="709"/>
      </w:pPr>
    </w:p>
    <w:p w:rsidR="000C378D" w:rsidRPr="001B3DEC" w:rsidRDefault="000C378D" w:rsidP="000C378D">
      <w:pPr>
        <w:ind w:left="1418" w:hanging="709"/>
        <w:rPr>
          <w:b/>
          <w:bCs/>
        </w:rPr>
      </w:pPr>
      <w:r w:rsidRPr="001B3DEC">
        <w:rPr>
          <w:b/>
          <w:bCs/>
        </w:rPr>
        <w:t>5.6.4</w:t>
      </w:r>
      <w:r w:rsidRPr="001B3DEC">
        <w:rPr>
          <w:b/>
          <w:bCs/>
        </w:rPr>
        <w:tab/>
        <w:t>Bridges and Culverts</w:t>
      </w:r>
    </w:p>
    <w:p w:rsidR="000C378D" w:rsidRDefault="000C378D" w:rsidP="00C55D74">
      <w:pPr>
        <w:ind w:left="709"/>
      </w:pPr>
    </w:p>
    <w:p w:rsidR="00C55D74" w:rsidRDefault="00C55D74" w:rsidP="00C55D74">
      <w:pPr>
        <w:ind w:left="709"/>
      </w:pPr>
      <w:r>
        <w:t>There are no bridge structures in this line section.</w:t>
      </w:r>
    </w:p>
    <w:p w:rsidR="000C378D" w:rsidRDefault="000C378D" w:rsidP="00C55D74">
      <w:pPr>
        <w:ind w:left="709"/>
      </w:pPr>
    </w:p>
    <w:p w:rsidR="00437AC1" w:rsidRDefault="00437AC1" w:rsidP="00437AC1">
      <w:pPr>
        <w:ind w:left="709"/>
        <w:jc w:val="left"/>
      </w:pPr>
      <w:bookmarkStart w:id="39" w:name="_Hlk46066034"/>
      <w:r>
        <w:t>There are 131 culverts listed in this line section. 3 only are load rated for M250. They may require pipe length extension to accommodate the widened formation shoulders, or have ballast retaining beams installed to retain the widened formation shoulders.</w:t>
      </w:r>
    </w:p>
    <w:p w:rsidR="00437AC1" w:rsidRDefault="00437AC1" w:rsidP="00437AC1">
      <w:pPr>
        <w:ind w:left="709"/>
        <w:jc w:val="left"/>
      </w:pPr>
    </w:p>
    <w:p w:rsidR="009D1C07" w:rsidRDefault="00437AC1" w:rsidP="00437AC1">
      <w:pPr>
        <w:ind w:left="709"/>
        <w:jc w:val="left"/>
      </w:pPr>
      <w:r>
        <w:t xml:space="preserve">Of the others, where the earth cover can be identified and is greater than 750mm, the culverts </w:t>
      </w:r>
      <w:r>
        <w:lastRenderedPageBreak/>
        <w:t>are deemed structurally adequate for the upgraded operating regime. They may require either no work, pipe length extension to accommodate the widened formation shoulders, or have ballast retaining beams installed to retain the widened formation shoulders.</w:t>
      </w:r>
    </w:p>
    <w:p w:rsidR="009D1C07" w:rsidRDefault="009D1C07" w:rsidP="00437AC1">
      <w:pPr>
        <w:ind w:left="709"/>
        <w:jc w:val="left"/>
      </w:pPr>
    </w:p>
    <w:p w:rsidR="009D1C07" w:rsidRDefault="00437AC1" w:rsidP="00437AC1">
      <w:pPr>
        <w:ind w:left="709"/>
        <w:jc w:val="left"/>
      </w:pPr>
      <w:r>
        <w:t>45 culverts are recommended for replacement.</w:t>
      </w:r>
      <w:r w:rsidR="009D1C07">
        <w:t xml:space="preserve"> </w:t>
      </w:r>
    </w:p>
    <w:p w:rsidR="009D1C07" w:rsidRDefault="009D1C07" w:rsidP="00437AC1">
      <w:pPr>
        <w:ind w:left="709"/>
        <w:jc w:val="left"/>
      </w:pPr>
      <w:r>
        <w:rPr>
          <w:noProof/>
          <w:lang w:eastAsia="en-AU"/>
        </w:rPr>
        <w:drawing>
          <wp:anchor distT="0" distB="0" distL="114300" distR="114300" simplePos="0" relativeHeight="251667968" behindDoc="0" locked="0" layoutInCell="1" allowOverlap="1" wp14:anchorId="6E1B8B40" wp14:editId="73E99746">
            <wp:simplePos x="0" y="0"/>
            <wp:positionH relativeFrom="column">
              <wp:posOffset>438150</wp:posOffset>
            </wp:positionH>
            <wp:positionV relativeFrom="paragraph">
              <wp:posOffset>3175</wp:posOffset>
            </wp:positionV>
            <wp:extent cx="1895475" cy="1421703"/>
            <wp:effectExtent l="0" t="0" r="0" b="7620"/>
            <wp:wrapSquare wrapText="bothSides"/>
            <wp:docPr id="18" name="Picture 18" descr="A picture containing outdoor, water, rock,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679 157.30km_10-1.7m spans_precast ballast deck.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95475" cy="1421703"/>
                    </a:xfrm>
                    <a:prstGeom prst="rect">
                      <a:avLst/>
                    </a:prstGeom>
                  </pic:spPr>
                </pic:pic>
              </a:graphicData>
            </a:graphic>
          </wp:anchor>
        </w:drawing>
      </w:r>
    </w:p>
    <w:p w:rsidR="00BB760F" w:rsidRDefault="00BB760F" w:rsidP="00437AC1">
      <w:pPr>
        <w:ind w:left="709"/>
        <w:jc w:val="left"/>
      </w:pPr>
    </w:p>
    <w:p w:rsidR="00437AC1" w:rsidRDefault="009D1C07" w:rsidP="00437AC1">
      <w:pPr>
        <w:ind w:left="709"/>
        <w:jc w:val="left"/>
      </w:pPr>
      <w:r>
        <w:t>Piers on the culvert at 157.30km are significantly eroded and despite the relatively new precast spans it will need to be replaced</w:t>
      </w:r>
    </w:p>
    <w:p w:rsidR="00BB760F" w:rsidRDefault="00BB760F" w:rsidP="00437AC1">
      <w:pPr>
        <w:ind w:left="709"/>
        <w:jc w:val="left"/>
      </w:pPr>
    </w:p>
    <w:p w:rsidR="00BB760F" w:rsidRDefault="00BB760F" w:rsidP="00437AC1">
      <w:pPr>
        <w:ind w:left="709"/>
        <w:jc w:val="left"/>
      </w:pPr>
      <w:r>
        <w:t>P0679 – 157.30km</w:t>
      </w:r>
    </w:p>
    <w:p w:rsidR="00437AC1" w:rsidRDefault="00437AC1" w:rsidP="00437AC1">
      <w:pPr>
        <w:ind w:left="709"/>
        <w:jc w:val="left"/>
      </w:pPr>
    </w:p>
    <w:p w:rsidR="009D1C07" w:rsidRDefault="009D1C07" w:rsidP="00437AC1">
      <w:pPr>
        <w:ind w:left="709"/>
        <w:jc w:val="left"/>
      </w:pPr>
    </w:p>
    <w:p w:rsidR="009D1C07" w:rsidRDefault="009D1C07" w:rsidP="00437AC1">
      <w:pPr>
        <w:ind w:left="709"/>
        <w:jc w:val="left"/>
      </w:pPr>
    </w:p>
    <w:p w:rsidR="00437AC1" w:rsidRDefault="00437AC1" w:rsidP="00437AC1">
      <w:pPr>
        <w:ind w:left="709"/>
        <w:jc w:val="left"/>
      </w:pPr>
      <w:r>
        <w:t>The proposed treatment of each culvert is specified in Appendix 6.</w:t>
      </w:r>
    </w:p>
    <w:bookmarkEnd w:id="39"/>
    <w:p w:rsidR="00437AC1" w:rsidRDefault="00437AC1" w:rsidP="00437AC1">
      <w:pPr>
        <w:ind w:left="1418" w:hanging="709"/>
        <w:jc w:val="left"/>
      </w:pPr>
    </w:p>
    <w:p w:rsidR="000C378D" w:rsidRDefault="000C378D" w:rsidP="00C55D74">
      <w:pPr>
        <w:ind w:left="709"/>
      </w:pPr>
    </w:p>
    <w:p w:rsidR="000C378D" w:rsidRPr="001B3DEC" w:rsidRDefault="000C378D" w:rsidP="000C378D">
      <w:pPr>
        <w:ind w:left="1418" w:hanging="709"/>
        <w:rPr>
          <w:b/>
          <w:bCs/>
        </w:rPr>
      </w:pPr>
      <w:r w:rsidRPr="001B3DEC">
        <w:rPr>
          <w:b/>
          <w:bCs/>
        </w:rPr>
        <w:t>5.6.5</w:t>
      </w:r>
      <w:r w:rsidRPr="001B3DEC">
        <w:rPr>
          <w:b/>
          <w:bCs/>
        </w:rPr>
        <w:tab/>
        <w:t>Level Crossings</w:t>
      </w:r>
    </w:p>
    <w:p w:rsidR="000C378D" w:rsidRDefault="000C378D" w:rsidP="000C378D">
      <w:pPr>
        <w:ind w:left="1418" w:hanging="709"/>
      </w:pPr>
    </w:p>
    <w:p w:rsidR="00D745BE" w:rsidRDefault="00D745BE" w:rsidP="00D745BE">
      <w:pPr>
        <w:ind w:left="709"/>
      </w:pPr>
      <w:r>
        <w:t>Level crossings in this line section are summarised in the Table.</w:t>
      </w:r>
    </w:p>
    <w:p w:rsidR="00D745BE" w:rsidRDefault="00D745BE" w:rsidP="00D745BE">
      <w:pPr>
        <w:ind w:left="709"/>
      </w:pPr>
    </w:p>
    <w:tbl>
      <w:tblPr>
        <w:tblStyle w:val="TableGrid"/>
        <w:tblW w:w="0" w:type="auto"/>
        <w:tblInd w:w="1555" w:type="dxa"/>
        <w:tblLook w:val="04A0" w:firstRow="1" w:lastRow="0" w:firstColumn="1" w:lastColumn="0" w:noHBand="0" w:noVBand="1"/>
      </w:tblPr>
      <w:tblGrid>
        <w:gridCol w:w="2693"/>
        <w:gridCol w:w="1843"/>
        <w:gridCol w:w="1417"/>
      </w:tblGrid>
      <w:tr w:rsidR="00D745BE" w:rsidTr="00DF6947">
        <w:tc>
          <w:tcPr>
            <w:tcW w:w="2693" w:type="dxa"/>
            <w:vAlign w:val="center"/>
          </w:tcPr>
          <w:p w:rsidR="00D745BE" w:rsidRDefault="00D745BE" w:rsidP="00DF6947">
            <w:pPr>
              <w:jc w:val="center"/>
            </w:pPr>
            <w:r>
              <w:t>TYPE</w:t>
            </w:r>
          </w:p>
        </w:tc>
        <w:tc>
          <w:tcPr>
            <w:tcW w:w="1843" w:type="dxa"/>
            <w:vAlign w:val="center"/>
          </w:tcPr>
          <w:p w:rsidR="00D745BE" w:rsidRDefault="00D745BE" w:rsidP="00DF6947">
            <w:pPr>
              <w:jc w:val="center"/>
            </w:pPr>
            <w:r>
              <w:t>PROTECTION</w:t>
            </w:r>
          </w:p>
        </w:tc>
        <w:tc>
          <w:tcPr>
            <w:tcW w:w="1417" w:type="dxa"/>
            <w:vAlign w:val="center"/>
          </w:tcPr>
          <w:p w:rsidR="00D745BE" w:rsidRDefault="00D745BE" w:rsidP="00DF6947">
            <w:pPr>
              <w:jc w:val="center"/>
            </w:pPr>
            <w:r>
              <w:t>NUMBER</w:t>
            </w:r>
          </w:p>
        </w:tc>
      </w:tr>
      <w:tr w:rsidR="00D745BE" w:rsidTr="00DF6947">
        <w:tc>
          <w:tcPr>
            <w:tcW w:w="2693" w:type="dxa"/>
          </w:tcPr>
          <w:p w:rsidR="00D745BE" w:rsidRDefault="00D745BE" w:rsidP="00DF6947">
            <w:r>
              <w:t>Public sealed</w:t>
            </w:r>
          </w:p>
        </w:tc>
        <w:tc>
          <w:tcPr>
            <w:tcW w:w="1843" w:type="dxa"/>
          </w:tcPr>
          <w:p w:rsidR="00D745BE" w:rsidRDefault="00D745BE" w:rsidP="00DF6947">
            <w:r>
              <w:t>Active</w:t>
            </w:r>
          </w:p>
        </w:tc>
        <w:tc>
          <w:tcPr>
            <w:tcW w:w="1417" w:type="dxa"/>
            <w:vAlign w:val="center"/>
          </w:tcPr>
          <w:p w:rsidR="00D745BE" w:rsidRDefault="00D745BE" w:rsidP="00DF6947">
            <w:pPr>
              <w:jc w:val="center"/>
            </w:pPr>
            <w:r>
              <w:t>2</w:t>
            </w:r>
          </w:p>
        </w:tc>
      </w:tr>
      <w:tr w:rsidR="00D745BE" w:rsidTr="00DF6947">
        <w:tc>
          <w:tcPr>
            <w:tcW w:w="2693" w:type="dxa"/>
          </w:tcPr>
          <w:p w:rsidR="00D745BE" w:rsidRDefault="00D745BE" w:rsidP="00DF6947">
            <w:r>
              <w:t>Public sealed</w:t>
            </w:r>
          </w:p>
        </w:tc>
        <w:tc>
          <w:tcPr>
            <w:tcW w:w="1843" w:type="dxa"/>
          </w:tcPr>
          <w:p w:rsidR="00D745BE" w:rsidRDefault="00D745BE" w:rsidP="00DF6947">
            <w:r>
              <w:t>Passive</w:t>
            </w:r>
          </w:p>
        </w:tc>
        <w:tc>
          <w:tcPr>
            <w:tcW w:w="1417" w:type="dxa"/>
            <w:vAlign w:val="center"/>
          </w:tcPr>
          <w:p w:rsidR="00D745BE" w:rsidRDefault="00D745BE" w:rsidP="00DF6947">
            <w:pPr>
              <w:jc w:val="center"/>
            </w:pPr>
            <w:r>
              <w:t>9</w:t>
            </w:r>
          </w:p>
        </w:tc>
      </w:tr>
      <w:tr w:rsidR="00D745BE" w:rsidTr="00DF6947">
        <w:tc>
          <w:tcPr>
            <w:tcW w:w="2693" w:type="dxa"/>
          </w:tcPr>
          <w:p w:rsidR="00D745BE" w:rsidRDefault="00D745BE" w:rsidP="00DF6947">
            <w:r>
              <w:t>Public unsealed</w:t>
            </w:r>
          </w:p>
        </w:tc>
        <w:tc>
          <w:tcPr>
            <w:tcW w:w="1843" w:type="dxa"/>
          </w:tcPr>
          <w:p w:rsidR="00D745BE" w:rsidRDefault="00D745BE" w:rsidP="00DF6947">
            <w:r>
              <w:t>Passive</w:t>
            </w:r>
          </w:p>
        </w:tc>
        <w:tc>
          <w:tcPr>
            <w:tcW w:w="1417" w:type="dxa"/>
            <w:vAlign w:val="center"/>
          </w:tcPr>
          <w:p w:rsidR="00D745BE" w:rsidRDefault="00D745BE" w:rsidP="00DF6947">
            <w:pPr>
              <w:jc w:val="center"/>
            </w:pPr>
            <w:r>
              <w:t>6</w:t>
            </w:r>
          </w:p>
        </w:tc>
      </w:tr>
      <w:tr w:rsidR="00D745BE" w:rsidTr="00DF6947">
        <w:tc>
          <w:tcPr>
            <w:tcW w:w="2693" w:type="dxa"/>
          </w:tcPr>
          <w:p w:rsidR="00D745BE" w:rsidRDefault="00D745BE" w:rsidP="00DF6947">
            <w:r>
              <w:t>Private/occupation</w:t>
            </w:r>
          </w:p>
        </w:tc>
        <w:tc>
          <w:tcPr>
            <w:tcW w:w="1843" w:type="dxa"/>
          </w:tcPr>
          <w:p w:rsidR="00D745BE" w:rsidRDefault="00D745BE" w:rsidP="00DF6947">
            <w:r>
              <w:t>Passive</w:t>
            </w:r>
          </w:p>
        </w:tc>
        <w:tc>
          <w:tcPr>
            <w:tcW w:w="1417" w:type="dxa"/>
            <w:vAlign w:val="center"/>
          </w:tcPr>
          <w:p w:rsidR="00D745BE" w:rsidRDefault="00D745BE" w:rsidP="00DF6947">
            <w:pPr>
              <w:jc w:val="center"/>
            </w:pPr>
            <w:r>
              <w:t>12</w:t>
            </w:r>
          </w:p>
        </w:tc>
      </w:tr>
    </w:tbl>
    <w:p w:rsidR="00D745BE" w:rsidRDefault="00D745BE" w:rsidP="00D745BE">
      <w:pPr>
        <w:ind w:left="709"/>
      </w:pPr>
    </w:p>
    <w:p w:rsidR="00D745BE" w:rsidRDefault="00D745BE" w:rsidP="00D745BE">
      <w:pPr>
        <w:ind w:left="709"/>
      </w:pPr>
      <w:r>
        <w:t>The 2 active protection level crossings are 80lb and 82lb on plain timber sleepers. Other crossings are 60lb or 63lb primarily on plain timber sleepers.</w:t>
      </w:r>
    </w:p>
    <w:p w:rsidR="00D745BE" w:rsidRDefault="00D745BE" w:rsidP="00D745BE">
      <w:pPr>
        <w:ind w:left="709"/>
      </w:pPr>
    </w:p>
    <w:p w:rsidR="00D745BE" w:rsidRDefault="00D745BE" w:rsidP="00D745BE">
      <w:pPr>
        <w:ind w:left="709"/>
      </w:pPr>
      <w:r>
        <w:t>The condition of the sealed road surfaces is variable but generally fair to poor condition</w:t>
      </w:r>
    </w:p>
    <w:p w:rsidR="00D745BE" w:rsidRDefault="00D745BE" w:rsidP="00D745BE">
      <w:pPr>
        <w:ind w:left="709"/>
      </w:pPr>
      <w:r>
        <w:t>All road crossings will be upgraded to 41kg rail on concrete sleepers in metal ballast. Drainage improvements will be undertaken, and geotextile used to ensure to ongoing effectiveness of the ballast and drainage.</w:t>
      </w:r>
    </w:p>
    <w:p w:rsidR="00C11F2A" w:rsidRDefault="00C11F2A" w:rsidP="00C11F2A">
      <w:pPr>
        <w:ind w:left="709"/>
      </w:pPr>
    </w:p>
    <w:p w:rsidR="00E55769" w:rsidRDefault="00E55769" w:rsidP="00E55769">
      <w:pPr>
        <w:ind w:left="709"/>
      </w:pPr>
      <w:r>
        <w:t>All active protection flashlights will need to be recommissioned and allowance has been made in the estimate.</w:t>
      </w:r>
    </w:p>
    <w:p w:rsidR="00E55769" w:rsidRDefault="00E55769" w:rsidP="00E55769">
      <w:pPr>
        <w:ind w:left="709"/>
      </w:pPr>
    </w:p>
    <w:p w:rsidR="00E55769" w:rsidRDefault="00E55769" w:rsidP="00E55769">
      <w:pPr>
        <w:ind w:left="709"/>
      </w:pPr>
      <w:r>
        <w:t>Details of the level crossings are contained in Appendix 5.</w:t>
      </w:r>
      <w:r w:rsidRPr="001A1E6B">
        <w:t xml:space="preserve"> </w:t>
      </w:r>
      <w:r>
        <w:t xml:space="preserve">An ALCAM assessment </w:t>
      </w:r>
      <w:r w:rsidRPr="00B80BC3">
        <w:t>will</w:t>
      </w:r>
      <w:r>
        <w:t xml:space="preserve"> likely be required prior to any train operations.</w:t>
      </w:r>
    </w:p>
    <w:p w:rsidR="000C378D" w:rsidRDefault="000C378D" w:rsidP="000C378D">
      <w:pPr>
        <w:ind w:left="1418" w:hanging="709"/>
      </w:pPr>
    </w:p>
    <w:p w:rsidR="000C378D" w:rsidRPr="001B3DEC" w:rsidRDefault="000C378D" w:rsidP="000C378D">
      <w:pPr>
        <w:ind w:left="1418" w:hanging="709"/>
        <w:rPr>
          <w:b/>
          <w:bCs/>
        </w:rPr>
      </w:pPr>
      <w:r w:rsidRPr="001B3DEC">
        <w:rPr>
          <w:b/>
          <w:bCs/>
        </w:rPr>
        <w:t>5.6.6</w:t>
      </w:r>
      <w:r w:rsidRPr="001B3DEC">
        <w:rPr>
          <w:b/>
          <w:bCs/>
        </w:rPr>
        <w:tab/>
        <w:t>Access to the Track</w:t>
      </w:r>
    </w:p>
    <w:p w:rsidR="000C378D" w:rsidRDefault="000C378D" w:rsidP="00272B67">
      <w:pPr>
        <w:ind w:left="709"/>
      </w:pPr>
    </w:p>
    <w:p w:rsidR="00272B67" w:rsidRDefault="00642AAB" w:rsidP="00272B67">
      <w:pPr>
        <w:ind w:left="709"/>
      </w:pPr>
      <w:r>
        <w:t xml:space="preserve">North from Corrigin the main sealed road follows the railway to </w:t>
      </w:r>
      <w:proofErr w:type="spellStart"/>
      <w:r>
        <w:t>Babakin</w:t>
      </w:r>
      <w:proofErr w:type="spellEnd"/>
      <w:r>
        <w:t xml:space="preserve">, then there is a combination of sealed and unsealed local roads following the railway as far as </w:t>
      </w:r>
      <w:proofErr w:type="spellStart"/>
      <w:r>
        <w:t>Ardath</w:t>
      </w:r>
      <w:proofErr w:type="spellEnd"/>
      <w:r>
        <w:t>. The railway then deviates through a section of approximately 5km through farmland and crosses a floodplain</w:t>
      </w:r>
      <w:r w:rsidR="009F022E">
        <w:t xml:space="preserve"> before Bruce Rock</w:t>
      </w:r>
      <w:r>
        <w:t>. The access road has been built up over parts of this floodplain</w:t>
      </w:r>
      <w:r w:rsidR="009F022E">
        <w:t>, however, this was only just accessible despite there not being any recent rain</w:t>
      </w:r>
      <w:r>
        <w:t xml:space="preserve">. </w:t>
      </w:r>
    </w:p>
    <w:p w:rsidR="009F022E" w:rsidRDefault="009F022E" w:rsidP="00272B67">
      <w:pPr>
        <w:ind w:left="709"/>
      </w:pPr>
    </w:p>
    <w:p w:rsidR="009F022E" w:rsidRDefault="009F022E" w:rsidP="009F022E">
      <w:pPr>
        <w:ind w:left="709"/>
      </w:pPr>
      <w:r>
        <w:lastRenderedPageBreak/>
        <w:t>At the time of the inspection access over this section would be classified as satisfactory</w:t>
      </w:r>
      <w:r w:rsidR="006818AB">
        <w:t>, other than the 5km across the floodplain which is fair (dry) to poor (wet).</w:t>
      </w:r>
    </w:p>
    <w:p w:rsidR="000C378D" w:rsidRDefault="000C378D" w:rsidP="00272B67">
      <w:pPr>
        <w:ind w:left="709"/>
      </w:pPr>
    </w:p>
    <w:p w:rsidR="000C378D" w:rsidRDefault="000C378D" w:rsidP="00272B67">
      <w:pPr>
        <w:ind w:left="709"/>
      </w:pPr>
    </w:p>
    <w:p w:rsidR="000C378D" w:rsidRPr="001B3DEC" w:rsidRDefault="000C378D" w:rsidP="000C378D">
      <w:pPr>
        <w:ind w:left="1418" w:hanging="709"/>
        <w:rPr>
          <w:b/>
          <w:bCs/>
        </w:rPr>
      </w:pPr>
      <w:r w:rsidRPr="001B3DEC">
        <w:rPr>
          <w:b/>
          <w:bCs/>
        </w:rPr>
        <w:t>5.6.7</w:t>
      </w:r>
      <w:r w:rsidRPr="001B3DEC">
        <w:rPr>
          <w:b/>
          <w:bCs/>
        </w:rPr>
        <w:tab/>
        <w:t>Communications</w:t>
      </w:r>
    </w:p>
    <w:p w:rsidR="00D06D60" w:rsidRDefault="00D06D60" w:rsidP="00F67765">
      <w:pPr>
        <w:ind w:left="1418"/>
      </w:pPr>
    </w:p>
    <w:p w:rsidR="00B80BC3" w:rsidRDefault="000D5197" w:rsidP="000D5197">
      <w:pPr>
        <w:ind w:left="709"/>
        <w:jc w:val="left"/>
      </w:pPr>
      <w:r w:rsidRPr="000D5197">
        <w:rPr>
          <w:b/>
          <w:bCs/>
        </w:rPr>
        <w:t>Telstra 3G</w:t>
      </w:r>
      <w:r w:rsidRPr="000D5197">
        <w:rPr>
          <w:b/>
          <w:bCs/>
        </w:rPr>
        <w:br/>
      </w:r>
      <w:r w:rsidR="00076B6E">
        <w:t xml:space="preserve">This section has good overall coverage from the Telstra 3G network, apart from 10 km between </w:t>
      </w:r>
      <w:proofErr w:type="spellStart"/>
      <w:r w:rsidR="00076B6E">
        <w:t>Bilbarin</w:t>
      </w:r>
      <w:proofErr w:type="spellEnd"/>
      <w:r w:rsidR="00076B6E">
        <w:t xml:space="preserve"> and </w:t>
      </w:r>
      <w:proofErr w:type="spellStart"/>
      <w:r w:rsidR="00076B6E">
        <w:t>Babakin</w:t>
      </w:r>
      <w:proofErr w:type="spellEnd"/>
      <w:r w:rsidR="00076B6E">
        <w:t xml:space="preserve"> which has 60% patchy coverage. This </w:t>
      </w:r>
      <w:r w:rsidR="006818AB">
        <w:t>patchy coverage area</w:t>
      </w:r>
      <w:r w:rsidR="00076B6E">
        <w:t xml:space="preserve"> includes Ainsworth CBH.</w:t>
      </w:r>
    </w:p>
    <w:p w:rsidR="00F41B59" w:rsidRDefault="00F67765" w:rsidP="000D5197">
      <w:pPr>
        <w:ind w:left="709"/>
        <w:jc w:val="left"/>
      </w:pPr>
      <w:r>
        <w:br/>
      </w:r>
      <w:r w:rsidR="00B80BC3">
        <w:t>Train control must use the train radio network and landlines from Train Order cabins</w:t>
      </w:r>
      <w:r w:rsidR="00E55769">
        <w:t xml:space="preserve"> or utilise satellite telephones</w:t>
      </w:r>
      <w:r w:rsidR="00B80BC3">
        <w:t>.</w:t>
      </w:r>
      <w:r w:rsidR="00B80BC3">
        <w:br/>
      </w:r>
    </w:p>
    <w:p w:rsidR="00F41B59" w:rsidRDefault="00F41B59" w:rsidP="000D5197">
      <w:pPr>
        <w:ind w:left="709"/>
        <w:jc w:val="left"/>
      </w:pPr>
    </w:p>
    <w:p w:rsidR="00F41B59" w:rsidRPr="001B3DEC" w:rsidRDefault="00F41B59" w:rsidP="00F41B59">
      <w:pPr>
        <w:ind w:left="1418" w:hanging="709"/>
        <w:jc w:val="left"/>
        <w:rPr>
          <w:b/>
          <w:bCs/>
        </w:rPr>
      </w:pPr>
      <w:r w:rsidRPr="001B3DEC">
        <w:rPr>
          <w:b/>
          <w:bCs/>
        </w:rPr>
        <w:t>5.6.8</w:t>
      </w:r>
      <w:r w:rsidRPr="001B3DEC">
        <w:rPr>
          <w:b/>
          <w:bCs/>
        </w:rPr>
        <w:tab/>
        <w:t>CBH Sidings</w:t>
      </w:r>
      <w:r w:rsidRPr="001B3DEC">
        <w:rPr>
          <w:b/>
          <w:bCs/>
        </w:rPr>
        <w:br/>
      </w:r>
      <w:r w:rsidR="00EE69DF">
        <w:br/>
        <w:t>Refer Appendix 3</w:t>
      </w:r>
      <w:r w:rsidR="00EE69DF">
        <w:br/>
      </w:r>
      <w:r>
        <w:br/>
      </w:r>
      <w:r w:rsidRPr="001B3DEC">
        <w:rPr>
          <w:b/>
          <w:bCs/>
        </w:rPr>
        <w:t>Ainsworth</w:t>
      </w:r>
    </w:p>
    <w:p w:rsidR="005851E0" w:rsidRDefault="006818AB" w:rsidP="005851E0">
      <w:pPr>
        <w:ind w:left="1418"/>
        <w:jc w:val="left"/>
      </w:pPr>
      <w:r>
        <w:br/>
      </w:r>
      <w:r w:rsidR="00AB57F2">
        <w:t>It has been assumed that grain loaded at Ainsworth will be hauled to West Merredin.</w:t>
      </w:r>
      <w:r w:rsidR="00AB57F2">
        <w:br/>
      </w:r>
      <w:r w:rsidR="00AB57F2">
        <w:br/>
      </w:r>
      <w:r w:rsidR="005851E0">
        <w:t>Ainsworth is currently configured for drift loading operations using a shunting tractor. This is not an operation which is viable under present handling practices.</w:t>
      </w:r>
      <w:r>
        <w:br/>
      </w:r>
    </w:p>
    <w:p w:rsidR="005851E0" w:rsidRDefault="005851E0" w:rsidP="005851E0">
      <w:pPr>
        <w:ind w:left="1418"/>
        <w:jc w:val="left"/>
      </w:pPr>
      <w:r>
        <w:t xml:space="preserve">There is currently insufficient standing room to provide run-around for the train consist. The siding needs to be extended by approximately 150m towards Corrigin. This will require the existing </w:t>
      </w:r>
      <w:r w:rsidR="00EE69DF">
        <w:t>dead end</w:t>
      </w:r>
      <w:r>
        <w:t xml:space="preserve"> to be removed so that the formation can be regraded to meet the mainline at a new turnout. </w:t>
      </w:r>
      <w:r>
        <w:br/>
      </w:r>
      <w:r>
        <w:br/>
        <w:t xml:space="preserve">The CBH loading </w:t>
      </w:r>
      <w:r w:rsidR="003E5126">
        <w:t xml:space="preserve">chute </w:t>
      </w:r>
      <w:r>
        <w:t>is over the loop line. The train consist will pull into the loop, run-around with the loco and then push back onto the mainline at the south end to commence loading.</w:t>
      </w:r>
      <w:r w:rsidR="006818AB">
        <w:br/>
      </w:r>
      <w:r>
        <w:br/>
        <w:t xml:space="preserve">Mainline turnouts at either end are 63lb 1:10 SN on timber in gravel ballast and will be replaced. </w:t>
      </w:r>
      <w:r w:rsidR="00AB57F2">
        <w:t xml:space="preserve">The </w:t>
      </w:r>
      <w:r w:rsidR="00EE69DF">
        <w:t>dead end</w:t>
      </w:r>
      <w:r w:rsidR="00AB57F2">
        <w:t xml:space="preserve"> at the north end can be retained for crippled wagon storage, however, the </w:t>
      </w:r>
      <w:r w:rsidR="006818AB">
        <w:t>63lb 1:10 SN turnout</w:t>
      </w:r>
      <w:r w:rsidR="00AB57F2">
        <w:t xml:space="preserve"> will need to be replaced.</w:t>
      </w:r>
      <w:r w:rsidR="006818AB">
        <w:br/>
      </w:r>
    </w:p>
    <w:p w:rsidR="00D06D60" w:rsidRPr="00BF19CB" w:rsidRDefault="00D06D60" w:rsidP="005851E0">
      <w:pPr>
        <w:ind w:left="1418"/>
      </w:pPr>
    </w:p>
    <w:p w:rsidR="000C378D" w:rsidRPr="00BF19CB" w:rsidRDefault="000C378D" w:rsidP="000C378D">
      <w:pPr>
        <w:ind w:left="709" w:hanging="709"/>
      </w:pPr>
    </w:p>
    <w:p w:rsidR="00822FC2" w:rsidRPr="00BF19CB" w:rsidRDefault="00822FC2" w:rsidP="00772427"/>
    <w:p w:rsidR="000A2B20" w:rsidRDefault="000A2B20">
      <w:pPr>
        <w:widowControl/>
        <w:spacing w:after="160" w:line="259" w:lineRule="auto"/>
        <w:jc w:val="left"/>
        <w:rPr>
          <w:b/>
          <w:bCs/>
          <w:color w:val="1F4E79" w:themeColor="accent1" w:themeShade="80"/>
          <w:sz w:val="24"/>
          <w:szCs w:val="24"/>
        </w:rPr>
      </w:pPr>
      <w:r>
        <w:rPr>
          <w:b/>
          <w:bCs/>
          <w:color w:val="1F4E79" w:themeColor="accent1" w:themeShade="80"/>
          <w:sz w:val="24"/>
          <w:szCs w:val="24"/>
        </w:rPr>
        <w:br w:type="page"/>
      </w:r>
    </w:p>
    <w:p w:rsidR="000C378D" w:rsidRPr="00AB57F2" w:rsidRDefault="000C378D" w:rsidP="000C378D">
      <w:pPr>
        <w:ind w:left="709" w:hanging="709"/>
        <w:rPr>
          <w:b/>
          <w:bCs/>
          <w:color w:val="1F4E79" w:themeColor="accent1" w:themeShade="80"/>
          <w:sz w:val="24"/>
          <w:szCs w:val="24"/>
        </w:rPr>
      </w:pPr>
      <w:r w:rsidRPr="00AB57F2">
        <w:rPr>
          <w:b/>
          <w:bCs/>
          <w:color w:val="1F4E79" w:themeColor="accent1" w:themeShade="80"/>
          <w:sz w:val="24"/>
          <w:szCs w:val="24"/>
        </w:rPr>
        <w:lastRenderedPageBreak/>
        <w:t>5.7</w:t>
      </w:r>
      <w:r w:rsidRPr="00AB57F2">
        <w:rPr>
          <w:b/>
          <w:bCs/>
          <w:color w:val="1F4E79" w:themeColor="accent1" w:themeShade="80"/>
          <w:sz w:val="24"/>
          <w:szCs w:val="24"/>
        </w:rPr>
        <w:tab/>
        <w:t>Bruce Rock</w:t>
      </w:r>
      <w:r w:rsidR="00F41B59" w:rsidRPr="00AB57F2">
        <w:rPr>
          <w:b/>
          <w:bCs/>
          <w:color w:val="1F4E79" w:themeColor="accent1" w:themeShade="80"/>
          <w:sz w:val="24"/>
          <w:szCs w:val="24"/>
        </w:rPr>
        <w:t xml:space="preserve"> (incl)</w:t>
      </w:r>
      <w:r w:rsidRPr="00AB57F2">
        <w:rPr>
          <w:b/>
          <w:bCs/>
          <w:color w:val="1F4E79" w:themeColor="accent1" w:themeShade="80"/>
          <w:sz w:val="24"/>
          <w:szCs w:val="24"/>
        </w:rPr>
        <w:t xml:space="preserve"> to West Merredin </w:t>
      </w:r>
      <w:r w:rsidR="00F41B59" w:rsidRPr="00AB57F2">
        <w:rPr>
          <w:b/>
          <w:bCs/>
          <w:color w:val="1F4E79" w:themeColor="accent1" w:themeShade="80"/>
          <w:sz w:val="24"/>
          <w:szCs w:val="24"/>
        </w:rPr>
        <w:t xml:space="preserve">(incl) </w:t>
      </w:r>
      <w:r w:rsidRPr="00AB57F2">
        <w:rPr>
          <w:b/>
          <w:bCs/>
          <w:color w:val="1F4E79" w:themeColor="accent1" w:themeShade="80"/>
          <w:sz w:val="24"/>
          <w:szCs w:val="24"/>
        </w:rPr>
        <w:t>(</w:t>
      </w:r>
      <w:r w:rsidR="00C51FD0" w:rsidRPr="00AB57F2">
        <w:rPr>
          <w:b/>
          <w:bCs/>
          <w:color w:val="1F4E79" w:themeColor="accent1" w:themeShade="80"/>
          <w:sz w:val="24"/>
          <w:szCs w:val="24"/>
        </w:rPr>
        <w:t>48km</w:t>
      </w:r>
      <w:r w:rsidRPr="00AB57F2">
        <w:rPr>
          <w:b/>
          <w:bCs/>
          <w:color w:val="1F4E79" w:themeColor="accent1" w:themeShade="80"/>
          <w:sz w:val="24"/>
          <w:szCs w:val="24"/>
        </w:rPr>
        <w:t>)</w:t>
      </w:r>
    </w:p>
    <w:p w:rsidR="000C378D" w:rsidRDefault="000C378D" w:rsidP="000C378D">
      <w:pPr>
        <w:ind w:left="709" w:hanging="709"/>
      </w:pPr>
    </w:p>
    <w:p w:rsidR="000C378D" w:rsidRPr="00AB57F2" w:rsidRDefault="000C378D" w:rsidP="000C378D">
      <w:pPr>
        <w:ind w:left="1418" w:hanging="709"/>
        <w:rPr>
          <w:b/>
          <w:bCs/>
        </w:rPr>
      </w:pPr>
      <w:r w:rsidRPr="00AB57F2">
        <w:rPr>
          <w:b/>
          <w:bCs/>
        </w:rPr>
        <w:t>5.7.1</w:t>
      </w:r>
      <w:r w:rsidRPr="00AB57F2">
        <w:rPr>
          <w:b/>
          <w:bCs/>
        </w:rPr>
        <w:tab/>
        <w:t>Background</w:t>
      </w:r>
    </w:p>
    <w:p w:rsidR="000C378D" w:rsidRDefault="000C378D" w:rsidP="000C378D">
      <w:pPr>
        <w:ind w:left="1418" w:hanging="709"/>
      </w:pPr>
    </w:p>
    <w:p w:rsidR="00D06D60" w:rsidRDefault="00D06D60" w:rsidP="00D06D60">
      <w:pPr>
        <w:ind w:left="709"/>
      </w:pPr>
      <w:r>
        <w:t xml:space="preserve">The Bruce Rock – West Merredin section became non-operational </w:t>
      </w:r>
      <w:r w:rsidR="00F430B5">
        <w:t>in</w:t>
      </w:r>
      <w:r>
        <w:t xml:space="preserve"> June 2014. It last operated at 16tal at 30kph loaded under a Train Order system. Gross tonnage varied up to 0.7MGTPA.</w:t>
      </w:r>
    </w:p>
    <w:p w:rsidR="00D06D60" w:rsidRDefault="00D06D60" w:rsidP="00D06D60">
      <w:pPr>
        <w:ind w:left="709"/>
      </w:pPr>
    </w:p>
    <w:p w:rsidR="00D06D60" w:rsidRDefault="00D06D60" w:rsidP="00D06D60">
      <w:pPr>
        <w:ind w:left="709"/>
      </w:pPr>
      <w:r>
        <w:t xml:space="preserve">The last timber </w:t>
      </w:r>
      <w:proofErr w:type="spellStart"/>
      <w:r>
        <w:t>resleepering</w:t>
      </w:r>
      <w:proofErr w:type="spellEnd"/>
      <w:r>
        <w:t xml:space="preserve"> cycle was undertaken in 1997. The section is now generally in poor/fair condition.</w:t>
      </w:r>
    </w:p>
    <w:p w:rsidR="00D06D60" w:rsidRDefault="00D06D60" w:rsidP="000C378D">
      <w:pPr>
        <w:ind w:left="1418" w:hanging="709"/>
      </w:pPr>
    </w:p>
    <w:p w:rsidR="000C378D" w:rsidRPr="00AB57F2" w:rsidRDefault="000C378D" w:rsidP="000C378D">
      <w:pPr>
        <w:ind w:left="1418" w:hanging="709"/>
        <w:rPr>
          <w:b/>
          <w:bCs/>
        </w:rPr>
      </w:pPr>
      <w:r w:rsidRPr="00AB57F2">
        <w:rPr>
          <w:b/>
          <w:bCs/>
        </w:rPr>
        <w:t>5.7.2</w:t>
      </w:r>
      <w:r w:rsidRPr="00AB57F2">
        <w:rPr>
          <w:b/>
          <w:bCs/>
        </w:rPr>
        <w:tab/>
        <w:t>Track</w:t>
      </w:r>
      <w:r w:rsidR="00100BA8">
        <w:rPr>
          <w:b/>
          <w:bCs/>
        </w:rPr>
        <w:t xml:space="preserve"> and Formation</w:t>
      </w:r>
    </w:p>
    <w:p w:rsidR="000C378D" w:rsidRDefault="000C378D" w:rsidP="00100BA8">
      <w:pPr>
        <w:ind w:left="709"/>
      </w:pPr>
    </w:p>
    <w:p w:rsidR="00100BA8" w:rsidRDefault="00100BA8" w:rsidP="00100BA8">
      <w:pPr>
        <w:ind w:left="709"/>
      </w:pPr>
      <w:r>
        <w:t>Refer Appendix 1 and Appendix 2.</w:t>
      </w:r>
    </w:p>
    <w:p w:rsidR="00C3148A" w:rsidRDefault="00C3148A" w:rsidP="006818AB">
      <w:pPr>
        <w:ind w:left="709"/>
        <w:jc w:val="left"/>
      </w:pPr>
      <w:r>
        <w:rPr>
          <w:noProof/>
          <w:lang w:eastAsia="en-AU"/>
        </w:rPr>
        <w:drawing>
          <wp:anchor distT="0" distB="0" distL="114300" distR="114300" simplePos="0" relativeHeight="251670016" behindDoc="0" locked="0" layoutInCell="1" allowOverlap="1" wp14:anchorId="60541C92" wp14:editId="1850BBBC">
            <wp:simplePos x="0" y="0"/>
            <wp:positionH relativeFrom="margin">
              <wp:align>right</wp:align>
            </wp:positionH>
            <wp:positionV relativeFrom="paragraph">
              <wp:posOffset>3810</wp:posOffset>
            </wp:positionV>
            <wp:extent cx="1933575" cy="1449705"/>
            <wp:effectExtent l="0" t="0" r="9525" b="0"/>
            <wp:wrapSquare wrapText="bothSides"/>
            <wp:docPr id="23" name="Picture 23" descr="A sign on a dirt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696 170.8km_Sleepers&amp;joint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33575" cy="1449705"/>
                    </a:xfrm>
                    <a:prstGeom prst="rect">
                      <a:avLst/>
                    </a:prstGeom>
                  </pic:spPr>
                </pic:pic>
              </a:graphicData>
            </a:graphic>
          </wp:anchor>
        </w:drawing>
      </w:r>
    </w:p>
    <w:p w:rsidR="00D67FB8" w:rsidRDefault="006818AB" w:rsidP="006818AB">
      <w:pPr>
        <w:ind w:left="709"/>
        <w:jc w:val="left"/>
      </w:pPr>
      <w:r>
        <w:t>Rail</w:t>
      </w:r>
      <w:r w:rsidR="00100BA8">
        <w:t xml:space="preserve"> is 60lb </w:t>
      </w:r>
      <w:r>
        <w:t xml:space="preserve">in short </w:t>
      </w:r>
      <w:r w:rsidR="00100BA8">
        <w:t xml:space="preserve">jointed </w:t>
      </w:r>
      <w:r>
        <w:t>lengths.</w:t>
      </w:r>
      <w:r>
        <w:br/>
        <w:t>Sleepers are</w:t>
      </w:r>
      <w:r w:rsidR="00100BA8">
        <w:t xml:space="preserve"> </w:t>
      </w:r>
      <w:r w:rsidR="00D67FB8">
        <w:t>nominally 1:4 steel/</w:t>
      </w:r>
      <w:proofErr w:type="spellStart"/>
      <w:r w:rsidR="00D67FB8">
        <w:t>unplated</w:t>
      </w:r>
      <w:proofErr w:type="spellEnd"/>
      <w:r w:rsidR="00D67FB8">
        <w:t xml:space="preserve"> timber sleepers which have been adjusted for rail joints.</w:t>
      </w:r>
      <w:r w:rsidR="00D67FB8" w:rsidRPr="00323E34">
        <w:t xml:space="preserve"> </w:t>
      </w:r>
      <w:r w:rsidR="00D67FB8">
        <w:t xml:space="preserve">Joints have 4 timber sleepers each side. </w:t>
      </w:r>
      <w:r>
        <w:t>Timber sleepers are in fair condition.</w:t>
      </w:r>
      <w:r>
        <w:br/>
      </w:r>
      <w:r w:rsidR="00D67FB8">
        <w:t xml:space="preserve">The entire section is in metal </w:t>
      </w:r>
      <w:r w:rsidR="00C3148A">
        <w:t>ballast but fouled in many locations</w:t>
      </w:r>
      <w:r>
        <w:t>.</w:t>
      </w:r>
    </w:p>
    <w:p w:rsidR="00BB760F" w:rsidRDefault="00BB760F" w:rsidP="00EE69DF">
      <w:pPr>
        <w:ind w:left="709"/>
        <w:jc w:val="right"/>
      </w:pPr>
      <w:r>
        <w:t>P0696 – 170.80km</w:t>
      </w:r>
    </w:p>
    <w:p w:rsidR="00100BA8" w:rsidRDefault="00100BA8" w:rsidP="006818AB">
      <w:pPr>
        <w:ind w:left="709"/>
        <w:jc w:val="left"/>
      </w:pPr>
    </w:p>
    <w:p w:rsidR="00C3148A" w:rsidRDefault="00C3148A" w:rsidP="006818AB">
      <w:pPr>
        <w:ind w:left="709"/>
        <w:jc w:val="left"/>
      </w:pPr>
    </w:p>
    <w:p w:rsidR="00100BA8" w:rsidRDefault="00100BA8" w:rsidP="006818AB">
      <w:pPr>
        <w:ind w:left="709"/>
        <w:jc w:val="left"/>
      </w:pPr>
      <w:r>
        <w:t xml:space="preserve">Cutting widths are considered adequate over the entire line section. </w:t>
      </w:r>
      <w:r w:rsidR="006818AB">
        <w:br/>
      </w:r>
      <w:r>
        <w:t xml:space="preserve">Approximately </w:t>
      </w:r>
      <w:r w:rsidR="00D67FB8">
        <w:t>7</w:t>
      </w:r>
      <w:r>
        <w:t>km of cuttings will require clean out following track upgrading.</w:t>
      </w:r>
    </w:p>
    <w:p w:rsidR="00D67FB8" w:rsidRDefault="00100BA8" w:rsidP="006818AB">
      <w:pPr>
        <w:ind w:left="709"/>
        <w:jc w:val="left"/>
      </w:pPr>
      <w:r>
        <w:t xml:space="preserve">Approximately </w:t>
      </w:r>
      <w:r w:rsidR="00D67FB8">
        <w:t>7</w:t>
      </w:r>
      <w:r>
        <w:t xml:space="preserve">km of banks up to 1.5m will require widening by up to 0.5m each side, and the shoulders of the remaining </w:t>
      </w:r>
      <w:r w:rsidR="006818AB">
        <w:t xml:space="preserve">34km of </w:t>
      </w:r>
      <w:r>
        <w:t>banks will require compaction following removal of the gravel ballast.</w:t>
      </w:r>
    </w:p>
    <w:p w:rsidR="00C3148A" w:rsidRDefault="00C3148A" w:rsidP="006818AB">
      <w:pPr>
        <w:ind w:left="709"/>
        <w:jc w:val="left"/>
      </w:pPr>
    </w:p>
    <w:p w:rsidR="00C3148A" w:rsidRDefault="00C3148A" w:rsidP="006818AB">
      <w:pPr>
        <w:ind w:left="709"/>
        <w:jc w:val="left"/>
      </w:pPr>
      <w:r>
        <w:rPr>
          <w:noProof/>
          <w:lang w:eastAsia="en-AU"/>
        </w:rPr>
        <w:drawing>
          <wp:anchor distT="0" distB="0" distL="114300" distR="114300" simplePos="0" relativeHeight="251671040" behindDoc="0" locked="0" layoutInCell="1" allowOverlap="1" wp14:anchorId="15EF5CF5" wp14:editId="23712584">
            <wp:simplePos x="0" y="0"/>
            <wp:positionH relativeFrom="column">
              <wp:posOffset>438150</wp:posOffset>
            </wp:positionH>
            <wp:positionV relativeFrom="paragraph">
              <wp:posOffset>8255</wp:posOffset>
            </wp:positionV>
            <wp:extent cx="2143125" cy="1607454"/>
            <wp:effectExtent l="0" t="0" r="0" b="0"/>
            <wp:wrapSquare wrapText="bothSides"/>
            <wp:docPr id="24" name="Picture 24" descr="A picture containing outdoor, grass, track,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716 Washaways 196.2-196.35km.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43125" cy="1607454"/>
                    </a:xfrm>
                    <a:prstGeom prst="rect">
                      <a:avLst/>
                    </a:prstGeom>
                  </pic:spPr>
                </pic:pic>
              </a:graphicData>
            </a:graphic>
          </wp:anchor>
        </w:drawing>
      </w:r>
    </w:p>
    <w:p w:rsidR="00C3148A" w:rsidRDefault="00C3148A" w:rsidP="006818AB">
      <w:pPr>
        <w:ind w:left="709"/>
        <w:jc w:val="left"/>
      </w:pPr>
    </w:p>
    <w:p w:rsidR="00C3148A" w:rsidRDefault="00C3148A" w:rsidP="006818AB">
      <w:pPr>
        <w:ind w:left="709"/>
        <w:jc w:val="left"/>
      </w:pPr>
    </w:p>
    <w:p w:rsidR="00100BA8" w:rsidRDefault="00D67FB8" w:rsidP="006818AB">
      <w:pPr>
        <w:ind w:left="709"/>
        <w:jc w:val="left"/>
      </w:pPr>
      <w:r>
        <w:t>In 3 locations</w:t>
      </w:r>
      <w:r w:rsidR="00467A19">
        <w:t xml:space="preserve"> totalling 200m,</w:t>
      </w:r>
      <w:r>
        <w:t xml:space="preserve"> in banks up to 1m, the formation has been washed away and will require rebuilding.</w:t>
      </w:r>
      <w:r w:rsidR="00100BA8">
        <w:t xml:space="preserve"> </w:t>
      </w:r>
    </w:p>
    <w:p w:rsidR="00100BA8" w:rsidRDefault="00EE69DF" w:rsidP="006818AB">
      <w:pPr>
        <w:ind w:left="1418" w:hanging="709"/>
        <w:jc w:val="left"/>
      </w:pPr>
      <w:r>
        <w:br/>
      </w:r>
      <w:r>
        <w:br/>
      </w:r>
      <w:r w:rsidR="00BB760F">
        <w:t>P0716 – 196.2km to 196.35km</w:t>
      </w:r>
    </w:p>
    <w:p w:rsidR="000C378D" w:rsidRDefault="000C378D" w:rsidP="00100BA8">
      <w:pPr>
        <w:ind w:left="709"/>
      </w:pPr>
    </w:p>
    <w:p w:rsidR="00C3148A" w:rsidRDefault="00C3148A" w:rsidP="000C378D">
      <w:pPr>
        <w:ind w:left="1418" w:hanging="709"/>
        <w:rPr>
          <w:b/>
          <w:bCs/>
        </w:rPr>
      </w:pPr>
    </w:p>
    <w:p w:rsidR="00C3148A" w:rsidRDefault="00C3148A" w:rsidP="000C378D">
      <w:pPr>
        <w:ind w:left="1418" w:hanging="709"/>
        <w:rPr>
          <w:b/>
          <w:bCs/>
        </w:rPr>
      </w:pPr>
    </w:p>
    <w:p w:rsidR="000C378D" w:rsidRPr="00AB57F2" w:rsidRDefault="000C378D" w:rsidP="000C378D">
      <w:pPr>
        <w:ind w:left="1418" w:hanging="709"/>
        <w:rPr>
          <w:b/>
          <w:bCs/>
        </w:rPr>
      </w:pPr>
      <w:r w:rsidRPr="00AB57F2">
        <w:rPr>
          <w:b/>
          <w:bCs/>
        </w:rPr>
        <w:t>5.7.3</w:t>
      </w:r>
      <w:r w:rsidRPr="00AB57F2">
        <w:rPr>
          <w:b/>
          <w:bCs/>
        </w:rPr>
        <w:tab/>
        <w:t>Turnouts</w:t>
      </w:r>
    </w:p>
    <w:p w:rsidR="000C378D" w:rsidRDefault="000C378D" w:rsidP="00DF6947">
      <w:pPr>
        <w:ind w:left="709"/>
      </w:pPr>
    </w:p>
    <w:p w:rsidR="00DF6947" w:rsidRDefault="00845788" w:rsidP="00E866AF">
      <w:pPr>
        <w:ind w:left="709"/>
        <w:jc w:val="left"/>
      </w:pPr>
      <w:r>
        <w:t xml:space="preserve">The mainline turnouts at Bruce Rock (3) are 63lb </w:t>
      </w:r>
      <w:r w:rsidR="00E866AF">
        <w:t>1:10 SN</w:t>
      </w:r>
      <w:r>
        <w:t xml:space="preserve"> on timber bearers in metal ballast. They are in poor to fair condition. The CBH facility is on a </w:t>
      </w:r>
      <w:proofErr w:type="gramStart"/>
      <w:r w:rsidR="00EE69DF">
        <w:t>dead end</w:t>
      </w:r>
      <w:proofErr w:type="gramEnd"/>
      <w:r>
        <w:t xml:space="preserve"> spur line siding. As 500m of standing room is to be provided within the siding, the crossing loop at Bruce rock is redundant, other than to provide storage for crippled wagons. On this premise, these 3 turnouts will be replaced.</w:t>
      </w:r>
    </w:p>
    <w:p w:rsidR="00845788" w:rsidRDefault="00845788" w:rsidP="00E866AF">
      <w:pPr>
        <w:ind w:left="709"/>
        <w:jc w:val="left"/>
      </w:pPr>
    </w:p>
    <w:p w:rsidR="00845788" w:rsidRDefault="00845788" w:rsidP="00E866AF">
      <w:pPr>
        <w:ind w:left="709"/>
        <w:jc w:val="left"/>
      </w:pPr>
      <w:r>
        <w:t xml:space="preserve">Within the CBH siding, the 2 turnouts are 60lb </w:t>
      </w:r>
      <w:r w:rsidR="00E866AF">
        <w:t>1:10 SN and 63lb 1:10 SN respectively</w:t>
      </w:r>
      <w:r>
        <w:t xml:space="preserve"> on timber </w:t>
      </w:r>
      <w:r>
        <w:lastRenderedPageBreak/>
        <w:t xml:space="preserve">bearers in gravel ballast. </w:t>
      </w:r>
      <w:r w:rsidR="00E866AF">
        <w:t>The 60lb turnout</w:t>
      </w:r>
      <w:r>
        <w:t xml:space="preserve"> is in good condition, the other is poor. They will both be replaced to meet the proposed operating regime. </w:t>
      </w:r>
      <w:r w:rsidR="00D620F7">
        <w:t xml:space="preserve">At the </w:t>
      </w:r>
      <w:r w:rsidR="00EE69DF">
        <w:t>dead end</w:t>
      </w:r>
      <w:r w:rsidR="00D620F7">
        <w:t xml:space="preserve"> the turnout location will be moved approximately 250m east to provide 500m of standing room.</w:t>
      </w:r>
    </w:p>
    <w:p w:rsidR="00D620F7" w:rsidRDefault="00D620F7" w:rsidP="00E866AF">
      <w:pPr>
        <w:ind w:left="709"/>
        <w:jc w:val="left"/>
      </w:pPr>
    </w:p>
    <w:p w:rsidR="00D620F7" w:rsidRDefault="00D620F7" w:rsidP="00E866AF">
      <w:pPr>
        <w:ind w:left="709"/>
        <w:jc w:val="left"/>
      </w:pPr>
      <w:r>
        <w:t xml:space="preserve">The intermediate CBH siding at </w:t>
      </w:r>
      <w:proofErr w:type="spellStart"/>
      <w:r>
        <w:t>Korbelka</w:t>
      </w:r>
      <w:proofErr w:type="spellEnd"/>
      <w:r>
        <w:t xml:space="preserve"> will be redundant. The 2 mainline turnouts are 63lb </w:t>
      </w:r>
      <w:r w:rsidR="00E866AF">
        <w:t xml:space="preserve">1:10 </w:t>
      </w:r>
      <w:r w:rsidR="00EE69DF">
        <w:t>SN on</w:t>
      </w:r>
      <w:r>
        <w:t xml:space="preserve"> timber bearers with some random steel</w:t>
      </w:r>
      <w:r w:rsidR="00E866AF">
        <w:t xml:space="preserve"> bearers</w:t>
      </w:r>
      <w:r>
        <w:t xml:space="preserve"> in metal ballast. They are in fair condition. Both will be removed and replaced with plain track.</w:t>
      </w:r>
      <w:r w:rsidR="00E866AF">
        <w:br/>
      </w:r>
    </w:p>
    <w:p w:rsidR="000C378D" w:rsidRDefault="00D620F7" w:rsidP="00EE69DF">
      <w:pPr>
        <w:ind w:left="709"/>
        <w:jc w:val="left"/>
      </w:pPr>
      <w:r>
        <w:t>Turnouts at West Merredin are addressed in Section 5.13.</w:t>
      </w:r>
      <w:r w:rsidR="00E866AF">
        <w:br/>
      </w:r>
    </w:p>
    <w:p w:rsidR="000C378D" w:rsidRPr="00AB57F2" w:rsidRDefault="000C378D" w:rsidP="000C378D">
      <w:pPr>
        <w:ind w:left="1418" w:hanging="709"/>
        <w:rPr>
          <w:b/>
          <w:bCs/>
        </w:rPr>
      </w:pPr>
      <w:r w:rsidRPr="00AB57F2">
        <w:rPr>
          <w:b/>
          <w:bCs/>
        </w:rPr>
        <w:t>5.7.4</w:t>
      </w:r>
      <w:r w:rsidRPr="00AB57F2">
        <w:rPr>
          <w:b/>
          <w:bCs/>
        </w:rPr>
        <w:tab/>
        <w:t>Bridges and Culverts</w:t>
      </w:r>
    </w:p>
    <w:p w:rsidR="000C378D" w:rsidRDefault="000C378D" w:rsidP="00C55D74">
      <w:pPr>
        <w:ind w:left="709"/>
      </w:pPr>
    </w:p>
    <w:p w:rsidR="000C378D" w:rsidRDefault="00C55D74" w:rsidP="00C55D74">
      <w:pPr>
        <w:ind w:left="709"/>
      </w:pPr>
      <w:r>
        <w:t>There are no bridge structures in this line section.</w:t>
      </w:r>
    </w:p>
    <w:p w:rsidR="00437AC1" w:rsidRDefault="00437AC1" w:rsidP="00437AC1">
      <w:pPr>
        <w:ind w:left="709"/>
        <w:jc w:val="left"/>
      </w:pPr>
    </w:p>
    <w:p w:rsidR="00437AC1" w:rsidRDefault="00437AC1" w:rsidP="00437AC1">
      <w:pPr>
        <w:ind w:left="709"/>
        <w:jc w:val="left"/>
      </w:pPr>
      <w:r>
        <w:t xml:space="preserve">There are 117 culverts listed in this line section. </w:t>
      </w:r>
    </w:p>
    <w:p w:rsidR="00437AC1" w:rsidRDefault="00437AC1" w:rsidP="00437AC1">
      <w:pPr>
        <w:ind w:left="709"/>
        <w:jc w:val="left"/>
      </w:pPr>
      <w:r>
        <w:t xml:space="preserve">83 are load rated for M250. </w:t>
      </w:r>
      <w:bookmarkStart w:id="40" w:name="_Hlk46066366"/>
      <w:r>
        <w:t>They may require pipe length extension to accommodate the widened formation shoulders, or have ballast retaining beams installed to retain the widened formation shoulders.</w:t>
      </w:r>
      <w:bookmarkEnd w:id="40"/>
    </w:p>
    <w:p w:rsidR="00437AC1" w:rsidRDefault="00437AC1" w:rsidP="00437AC1">
      <w:pPr>
        <w:ind w:left="709"/>
        <w:jc w:val="left"/>
      </w:pPr>
    </w:p>
    <w:p w:rsidR="00437AC1" w:rsidRDefault="00437AC1" w:rsidP="00437AC1">
      <w:pPr>
        <w:ind w:left="709"/>
        <w:jc w:val="left"/>
      </w:pPr>
      <w:r>
        <w:t>Of the others, where the earth cover can be identified and is greater than 750mm, the culverts are deemed structurally adequate for the upgraded operating regime. They may require either no work, pipe length extension to accommodate the widened formation shoulders, or have ballast retaining beams installed to retain the widened formation shoulders.</w:t>
      </w:r>
    </w:p>
    <w:p w:rsidR="00437AC1" w:rsidRDefault="00437AC1" w:rsidP="00437AC1">
      <w:pPr>
        <w:ind w:left="709"/>
        <w:jc w:val="left"/>
      </w:pPr>
    </w:p>
    <w:p w:rsidR="00437AC1" w:rsidRDefault="00437AC1" w:rsidP="00437AC1">
      <w:pPr>
        <w:ind w:left="709"/>
        <w:jc w:val="left"/>
      </w:pPr>
      <w:r>
        <w:t>21 culverts are recommended for replacement.</w:t>
      </w:r>
    </w:p>
    <w:p w:rsidR="00437AC1" w:rsidRDefault="00437AC1" w:rsidP="00437AC1">
      <w:pPr>
        <w:ind w:left="709"/>
        <w:jc w:val="left"/>
      </w:pPr>
    </w:p>
    <w:p w:rsidR="00437AC1" w:rsidRDefault="00437AC1" w:rsidP="00437AC1">
      <w:pPr>
        <w:ind w:left="709"/>
        <w:jc w:val="left"/>
      </w:pPr>
      <w:r>
        <w:t>The proposed treatment of each culvert is specified in Appendix 6.</w:t>
      </w:r>
      <w:r w:rsidR="00E866AF">
        <w:br/>
      </w:r>
    </w:p>
    <w:p w:rsidR="000C378D" w:rsidRDefault="000C378D" w:rsidP="00C55D74">
      <w:pPr>
        <w:ind w:left="709"/>
      </w:pPr>
    </w:p>
    <w:p w:rsidR="000C378D" w:rsidRPr="00AB57F2" w:rsidRDefault="000C378D" w:rsidP="000C378D">
      <w:pPr>
        <w:ind w:left="1418" w:hanging="709"/>
        <w:rPr>
          <w:b/>
          <w:bCs/>
        </w:rPr>
      </w:pPr>
      <w:r w:rsidRPr="00AB57F2">
        <w:rPr>
          <w:b/>
          <w:bCs/>
        </w:rPr>
        <w:t>5.7.5</w:t>
      </w:r>
      <w:r w:rsidRPr="00AB57F2">
        <w:rPr>
          <w:b/>
          <w:bCs/>
        </w:rPr>
        <w:tab/>
        <w:t>Level Crossings</w:t>
      </w:r>
    </w:p>
    <w:p w:rsidR="000C378D" w:rsidRDefault="000C378D" w:rsidP="000C378D">
      <w:pPr>
        <w:ind w:left="1418" w:hanging="709"/>
      </w:pPr>
    </w:p>
    <w:p w:rsidR="00D745BE" w:rsidRDefault="00D745BE" w:rsidP="00D745BE">
      <w:pPr>
        <w:ind w:left="709"/>
      </w:pPr>
      <w:r>
        <w:t>Level crossings in this line section are summarised in the Table.</w:t>
      </w:r>
    </w:p>
    <w:p w:rsidR="00D745BE" w:rsidRDefault="00D745BE" w:rsidP="00D745BE">
      <w:pPr>
        <w:ind w:left="709"/>
      </w:pPr>
    </w:p>
    <w:tbl>
      <w:tblPr>
        <w:tblStyle w:val="TableGrid"/>
        <w:tblW w:w="0" w:type="auto"/>
        <w:tblInd w:w="1555" w:type="dxa"/>
        <w:tblLook w:val="04A0" w:firstRow="1" w:lastRow="0" w:firstColumn="1" w:lastColumn="0" w:noHBand="0" w:noVBand="1"/>
      </w:tblPr>
      <w:tblGrid>
        <w:gridCol w:w="2693"/>
        <w:gridCol w:w="1843"/>
        <w:gridCol w:w="1417"/>
      </w:tblGrid>
      <w:tr w:rsidR="00D745BE" w:rsidTr="00DF6947">
        <w:tc>
          <w:tcPr>
            <w:tcW w:w="2693" w:type="dxa"/>
            <w:vAlign w:val="center"/>
          </w:tcPr>
          <w:p w:rsidR="00D745BE" w:rsidRDefault="00D745BE" w:rsidP="00DF6947">
            <w:pPr>
              <w:jc w:val="center"/>
            </w:pPr>
            <w:r>
              <w:t>TYPE</w:t>
            </w:r>
          </w:p>
        </w:tc>
        <w:tc>
          <w:tcPr>
            <w:tcW w:w="1843" w:type="dxa"/>
            <w:vAlign w:val="center"/>
          </w:tcPr>
          <w:p w:rsidR="00D745BE" w:rsidRDefault="00D745BE" w:rsidP="00DF6947">
            <w:pPr>
              <w:jc w:val="center"/>
            </w:pPr>
            <w:r>
              <w:t>PROTECTION</w:t>
            </w:r>
          </w:p>
        </w:tc>
        <w:tc>
          <w:tcPr>
            <w:tcW w:w="1417" w:type="dxa"/>
            <w:vAlign w:val="center"/>
          </w:tcPr>
          <w:p w:rsidR="00D745BE" w:rsidRDefault="00D745BE" w:rsidP="00DF6947">
            <w:pPr>
              <w:jc w:val="center"/>
            </w:pPr>
            <w:r>
              <w:t>NUMBER</w:t>
            </w:r>
          </w:p>
        </w:tc>
      </w:tr>
      <w:tr w:rsidR="00D745BE" w:rsidTr="00DF6947">
        <w:tc>
          <w:tcPr>
            <w:tcW w:w="2693" w:type="dxa"/>
          </w:tcPr>
          <w:p w:rsidR="00D745BE" w:rsidRDefault="00D745BE" w:rsidP="00DF6947">
            <w:r>
              <w:t>Public sealed</w:t>
            </w:r>
          </w:p>
        </w:tc>
        <w:tc>
          <w:tcPr>
            <w:tcW w:w="1843" w:type="dxa"/>
          </w:tcPr>
          <w:p w:rsidR="00D745BE" w:rsidRDefault="00D745BE" w:rsidP="00DF6947">
            <w:r>
              <w:t>Active</w:t>
            </w:r>
          </w:p>
        </w:tc>
        <w:tc>
          <w:tcPr>
            <w:tcW w:w="1417" w:type="dxa"/>
            <w:vAlign w:val="center"/>
          </w:tcPr>
          <w:p w:rsidR="00D745BE" w:rsidRDefault="00D745BE" w:rsidP="00DF6947">
            <w:pPr>
              <w:jc w:val="center"/>
            </w:pPr>
            <w:r>
              <w:t>3</w:t>
            </w:r>
          </w:p>
        </w:tc>
      </w:tr>
      <w:tr w:rsidR="00D745BE" w:rsidTr="00DF6947">
        <w:tc>
          <w:tcPr>
            <w:tcW w:w="2693" w:type="dxa"/>
          </w:tcPr>
          <w:p w:rsidR="00D745BE" w:rsidRDefault="00D745BE" w:rsidP="00DF6947">
            <w:r>
              <w:t>Public sealed</w:t>
            </w:r>
          </w:p>
        </w:tc>
        <w:tc>
          <w:tcPr>
            <w:tcW w:w="1843" w:type="dxa"/>
          </w:tcPr>
          <w:p w:rsidR="00D745BE" w:rsidRDefault="00D745BE" w:rsidP="00DF6947">
            <w:r>
              <w:t>Passive</w:t>
            </w:r>
          </w:p>
        </w:tc>
        <w:tc>
          <w:tcPr>
            <w:tcW w:w="1417" w:type="dxa"/>
            <w:vAlign w:val="center"/>
          </w:tcPr>
          <w:p w:rsidR="00D745BE" w:rsidRDefault="00D745BE" w:rsidP="00DF6947">
            <w:pPr>
              <w:jc w:val="center"/>
            </w:pPr>
            <w:r>
              <w:t>8</w:t>
            </w:r>
          </w:p>
        </w:tc>
      </w:tr>
      <w:tr w:rsidR="00D745BE" w:rsidTr="00DF6947">
        <w:tc>
          <w:tcPr>
            <w:tcW w:w="2693" w:type="dxa"/>
          </w:tcPr>
          <w:p w:rsidR="00D745BE" w:rsidRDefault="00D745BE" w:rsidP="00DF6947">
            <w:r>
              <w:t>Public unsealed</w:t>
            </w:r>
          </w:p>
        </w:tc>
        <w:tc>
          <w:tcPr>
            <w:tcW w:w="1843" w:type="dxa"/>
          </w:tcPr>
          <w:p w:rsidR="00D745BE" w:rsidRDefault="00D745BE" w:rsidP="00DF6947">
            <w:r>
              <w:t>Passive</w:t>
            </w:r>
          </w:p>
        </w:tc>
        <w:tc>
          <w:tcPr>
            <w:tcW w:w="1417" w:type="dxa"/>
            <w:vAlign w:val="center"/>
          </w:tcPr>
          <w:p w:rsidR="00D745BE" w:rsidRDefault="00D745BE" w:rsidP="00DF6947">
            <w:pPr>
              <w:jc w:val="center"/>
            </w:pPr>
            <w:r>
              <w:t>9</w:t>
            </w:r>
          </w:p>
        </w:tc>
      </w:tr>
      <w:tr w:rsidR="00D745BE" w:rsidTr="00DF6947">
        <w:tc>
          <w:tcPr>
            <w:tcW w:w="2693" w:type="dxa"/>
          </w:tcPr>
          <w:p w:rsidR="00D745BE" w:rsidRDefault="00D745BE" w:rsidP="00DF6947">
            <w:r>
              <w:t>Private/occupation</w:t>
            </w:r>
          </w:p>
        </w:tc>
        <w:tc>
          <w:tcPr>
            <w:tcW w:w="1843" w:type="dxa"/>
          </w:tcPr>
          <w:p w:rsidR="00D745BE" w:rsidRDefault="00D745BE" w:rsidP="00DF6947">
            <w:r>
              <w:t>Passive</w:t>
            </w:r>
          </w:p>
        </w:tc>
        <w:tc>
          <w:tcPr>
            <w:tcW w:w="1417" w:type="dxa"/>
            <w:vAlign w:val="center"/>
          </w:tcPr>
          <w:p w:rsidR="00D745BE" w:rsidRDefault="00D745BE" w:rsidP="00DF6947">
            <w:pPr>
              <w:jc w:val="center"/>
            </w:pPr>
            <w:r>
              <w:t>11</w:t>
            </w:r>
          </w:p>
        </w:tc>
      </w:tr>
    </w:tbl>
    <w:p w:rsidR="00D745BE" w:rsidRDefault="00D745BE" w:rsidP="00D745BE">
      <w:pPr>
        <w:ind w:left="709"/>
      </w:pPr>
    </w:p>
    <w:p w:rsidR="00D745BE" w:rsidRDefault="00D745BE" w:rsidP="00D745BE">
      <w:pPr>
        <w:ind w:left="709"/>
      </w:pPr>
      <w:r>
        <w:t xml:space="preserve">Crossings are 60lb or 63lb rail with a variety of </w:t>
      </w:r>
      <w:proofErr w:type="spellStart"/>
      <w:r>
        <w:t>pandrol</w:t>
      </w:r>
      <w:proofErr w:type="spellEnd"/>
      <w:r>
        <w:t xml:space="preserve"> plated timber or plain timber sleepers. The Great Eastern Highway crossing at West Merredin is 82lb rail</w:t>
      </w:r>
      <w:r w:rsidR="00C11F2A">
        <w:t xml:space="preserve"> on plated timber sleepers.</w:t>
      </w:r>
    </w:p>
    <w:p w:rsidR="00D745BE" w:rsidRDefault="00D745BE" w:rsidP="00D745BE">
      <w:pPr>
        <w:ind w:left="709"/>
      </w:pPr>
    </w:p>
    <w:p w:rsidR="00D745BE" w:rsidRDefault="00D745BE" w:rsidP="00D745BE">
      <w:pPr>
        <w:ind w:left="709"/>
      </w:pPr>
      <w:r>
        <w:t xml:space="preserve">The condition of the sealed road surfaces is variable </w:t>
      </w:r>
      <w:r w:rsidR="00C11F2A">
        <w:t>from good</w:t>
      </w:r>
      <w:r>
        <w:t xml:space="preserve"> to poor condition</w:t>
      </w:r>
      <w:r w:rsidR="00C11F2A">
        <w:t>.</w:t>
      </w:r>
    </w:p>
    <w:p w:rsidR="00D745BE" w:rsidRDefault="00D745BE" w:rsidP="00D745BE">
      <w:pPr>
        <w:ind w:left="709"/>
      </w:pPr>
    </w:p>
    <w:p w:rsidR="00D745BE" w:rsidRDefault="00D745BE" w:rsidP="00D745BE">
      <w:pPr>
        <w:ind w:left="709"/>
      </w:pPr>
      <w:r>
        <w:t>All road crossings will be upgraded to 41kg rail on concrete sleepers in metal ballast. Drainage improvements will be undertaken, and geotextile used to ensure to ongoing effectiveness of the ballast and drainage.</w:t>
      </w:r>
    </w:p>
    <w:p w:rsidR="00C11F2A" w:rsidRDefault="00C11F2A" w:rsidP="00D745BE">
      <w:pPr>
        <w:ind w:left="709"/>
      </w:pPr>
    </w:p>
    <w:p w:rsidR="00E55769" w:rsidRDefault="00E55769" w:rsidP="00E55769">
      <w:pPr>
        <w:ind w:left="709"/>
      </w:pPr>
      <w:r>
        <w:t>All active protection flashlights will need to be recommissioned and allowance has been made in the estimate.</w:t>
      </w:r>
    </w:p>
    <w:p w:rsidR="00E55769" w:rsidRDefault="00E55769" w:rsidP="00E55769">
      <w:pPr>
        <w:ind w:left="709"/>
      </w:pPr>
    </w:p>
    <w:p w:rsidR="00E55769" w:rsidRDefault="00E55769" w:rsidP="00E55769">
      <w:pPr>
        <w:ind w:left="709"/>
      </w:pPr>
      <w:r>
        <w:t>Details of the level crossings are contained in Appendix 5.</w:t>
      </w:r>
      <w:r w:rsidRPr="001A1E6B">
        <w:t xml:space="preserve"> </w:t>
      </w:r>
      <w:r>
        <w:t xml:space="preserve">An ALCAM assessment </w:t>
      </w:r>
      <w:r w:rsidRPr="00B80BC3">
        <w:t>will</w:t>
      </w:r>
      <w:r>
        <w:t xml:space="preserve"> likely be required prior to any train operations.</w:t>
      </w:r>
    </w:p>
    <w:p w:rsidR="000C378D" w:rsidRDefault="00EE69DF" w:rsidP="00EE69DF">
      <w:pPr>
        <w:ind w:left="709"/>
        <w:jc w:val="left"/>
      </w:pPr>
      <w:r>
        <w:br/>
      </w:r>
    </w:p>
    <w:p w:rsidR="000C378D" w:rsidRPr="00AB57F2" w:rsidRDefault="000C378D" w:rsidP="000C378D">
      <w:pPr>
        <w:ind w:left="1418" w:hanging="709"/>
        <w:rPr>
          <w:b/>
          <w:bCs/>
        </w:rPr>
      </w:pPr>
      <w:r w:rsidRPr="00AB57F2">
        <w:rPr>
          <w:b/>
          <w:bCs/>
        </w:rPr>
        <w:t>5.7.6</w:t>
      </w:r>
      <w:r w:rsidRPr="00AB57F2">
        <w:rPr>
          <w:b/>
          <w:bCs/>
        </w:rPr>
        <w:tab/>
        <w:t>Access to the Track</w:t>
      </w:r>
    </w:p>
    <w:p w:rsidR="000C378D" w:rsidRDefault="000C378D" w:rsidP="009F022E">
      <w:pPr>
        <w:ind w:left="709"/>
      </w:pPr>
    </w:p>
    <w:p w:rsidR="00B83121" w:rsidRDefault="009F022E" w:rsidP="009F022E">
      <w:pPr>
        <w:ind w:left="709"/>
      </w:pPr>
      <w:r>
        <w:t xml:space="preserve">North from Bruce Rock the main Bruce Rock-Merredin Road follows the railway for 5km, then a combination of local sealed and unsealed roads run parallel to the railway for </w:t>
      </w:r>
      <w:r w:rsidR="007479BD">
        <w:t>most of</w:t>
      </w:r>
      <w:r>
        <w:t xml:space="preserve"> the remaining section to West Merredin.</w:t>
      </w:r>
      <w:r w:rsidR="00B83121">
        <w:t xml:space="preserve"> Reasonable all-weather access is available.</w:t>
      </w:r>
    </w:p>
    <w:p w:rsidR="00B83121" w:rsidRDefault="00B83121" w:rsidP="009F022E">
      <w:pPr>
        <w:ind w:left="709"/>
      </w:pPr>
    </w:p>
    <w:p w:rsidR="009F022E" w:rsidRDefault="00B83121" w:rsidP="009F022E">
      <w:pPr>
        <w:ind w:left="709"/>
      </w:pPr>
      <w:r>
        <w:t>The area is generally a little drier, flatter and sandier than sections further south. Railway access roads/firebreaks are also generally accessible although the northern parts of the railway are prone to washaways which would impact access.</w:t>
      </w:r>
    </w:p>
    <w:p w:rsidR="009F022E" w:rsidRDefault="009F022E" w:rsidP="009F022E">
      <w:pPr>
        <w:ind w:left="709"/>
      </w:pPr>
    </w:p>
    <w:p w:rsidR="009F022E" w:rsidRDefault="009F022E" w:rsidP="009F022E">
      <w:pPr>
        <w:ind w:left="709"/>
      </w:pPr>
      <w:r>
        <w:t>At the time of the inspection access over this section would be classified as satisfactory.</w:t>
      </w:r>
    </w:p>
    <w:p w:rsidR="000C378D" w:rsidRDefault="000C378D" w:rsidP="009F022E">
      <w:pPr>
        <w:ind w:left="709"/>
      </w:pPr>
    </w:p>
    <w:p w:rsidR="000C378D" w:rsidRDefault="000C378D" w:rsidP="009F022E">
      <w:pPr>
        <w:ind w:left="709"/>
      </w:pPr>
    </w:p>
    <w:p w:rsidR="000C378D" w:rsidRPr="00AB57F2" w:rsidRDefault="000C378D" w:rsidP="000C378D">
      <w:pPr>
        <w:ind w:left="1418" w:hanging="709"/>
        <w:rPr>
          <w:b/>
          <w:bCs/>
        </w:rPr>
      </w:pPr>
      <w:r w:rsidRPr="00AB57F2">
        <w:rPr>
          <w:b/>
          <w:bCs/>
        </w:rPr>
        <w:t>5.7.7</w:t>
      </w:r>
      <w:r w:rsidRPr="00AB57F2">
        <w:rPr>
          <w:b/>
          <w:bCs/>
        </w:rPr>
        <w:tab/>
        <w:t>Communications</w:t>
      </w:r>
    </w:p>
    <w:p w:rsidR="00D06D60" w:rsidRDefault="00076B6E" w:rsidP="000D5197">
      <w:pPr>
        <w:ind w:left="709"/>
        <w:jc w:val="left"/>
      </w:pPr>
      <w:r>
        <w:br/>
      </w:r>
      <w:r w:rsidR="000D5197" w:rsidRPr="000D5197">
        <w:rPr>
          <w:b/>
          <w:bCs/>
        </w:rPr>
        <w:t>Telstra 3G</w:t>
      </w:r>
      <w:r w:rsidR="000D5197" w:rsidRPr="000D5197">
        <w:rPr>
          <w:b/>
          <w:bCs/>
        </w:rPr>
        <w:br/>
      </w:r>
      <w:r>
        <w:t xml:space="preserve">The section has good coverage for 10km north of Bruce Rock and </w:t>
      </w:r>
      <w:r w:rsidR="00072E0B">
        <w:t xml:space="preserve">15km south of West Merredin. The 25km in-between is patchy and approximately 75% </w:t>
      </w:r>
      <w:r w:rsidR="00E866AF">
        <w:t xml:space="preserve">of the length is </w:t>
      </w:r>
      <w:r w:rsidR="00072E0B">
        <w:t>dark.</w:t>
      </w:r>
      <w:r>
        <w:br/>
      </w:r>
    </w:p>
    <w:p w:rsidR="00EF0B67" w:rsidRDefault="00B80BC3" w:rsidP="000D5197">
      <w:pPr>
        <w:ind w:left="709"/>
        <w:jc w:val="left"/>
      </w:pPr>
      <w:bookmarkStart w:id="41" w:name="_Hlk45628692"/>
      <w:r>
        <w:t>Train control must use the train radio network and landlines from Train Order cabins</w:t>
      </w:r>
      <w:r w:rsidR="00E55769">
        <w:t xml:space="preserve"> or utilise satellite telephones</w:t>
      </w:r>
      <w:r>
        <w:t>.</w:t>
      </w:r>
      <w:r>
        <w:br/>
      </w:r>
    </w:p>
    <w:p w:rsidR="00BB760F" w:rsidRDefault="00BB760F" w:rsidP="00AB57F2">
      <w:pPr>
        <w:ind w:left="1418" w:hanging="709"/>
        <w:jc w:val="left"/>
      </w:pPr>
      <w:r>
        <w:rPr>
          <w:noProof/>
          <w:lang w:eastAsia="en-AU"/>
        </w:rPr>
        <w:drawing>
          <wp:anchor distT="0" distB="0" distL="114300" distR="114300" simplePos="0" relativeHeight="251688448" behindDoc="0" locked="0" layoutInCell="1" allowOverlap="1" wp14:anchorId="71E72A70" wp14:editId="49D54495">
            <wp:simplePos x="0" y="0"/>
            <wp:positionH relativeFrom="column">
              <wp:posOffset>419100</wp:posOffset>
            </wp:positionH>
            <wp:positionV relativeFrom="paragraph">
              <wp:posOffset>1010285</wp:posOffset>
            </wp:positionV>
            <wp:extent cx="3638550" cy="2614295"/>
            <wp:effectExtent l="0" t="0" r="0" b="0"/>
            <wp:wrapSquare wrapText="bothSides"/>
            <wp:docPr id="45" name="Picture 45" descr="A group of people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682 BR CBH Loadout &amp; LXing_17.0m.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38550" cy="2614295"/>
                    </a:xfrm>
                    <a:prstGeom prst="rect">
                      <a:avLst/>
                    </a:prstGeom>
                  </pic:spPr>
                </pic:pic>
              </a:graphicData>
            </a:graphic>
            <wp14:sizeRelV relativeFrom="margin">
              <wp14:pctHeight>0</wp14:pctHeight>
            </wp14:sizeRelV>
          </wp:anchor>
        </w:drawing>
      </w:r>
      <w:r w:rsidR="00EF0B67" w:rsidRPr="00AB57F2">
        <w:rPr>
          <w:b/>
          <w:bCs/>
        </w:rPr>
        <w:t>5.7.8</w:t>
      </w:r>
      <w:r w:rsidR="00EF0B67" w:rsidRPr="00AB57F2">
        <w:rPr>
          <w:b/>
          <w:bCs/>
        </w:rPr>
        <w:tab/>
        <w:t>CBH Sidings</w:t>
      </w:r>
      <w:r w:rsidR="00EF0B67" w:rsidRPr="00AB57F2">
        <w:rPr>
          <w:b/>
          <w:bCs/>
        </w:rPr>
        <w:br/>
      </w:r>
      <w:r w:rsidR="007479BD">
        <w:br/>
        <w:t>Refer Appendix 3</w:t>
      </w:r>
      <w:r w:rsidR="007479BD">
        <w:br/>
      </w:r>
      <w:r w:rsidR="00EF0B67">
        <w:br/>
      </w:r>
      <w:r w:rsidR="00EF0B67" w:rsidRPr="00AB57F2">
        <w:rPr>
          <w:b/>
          <w:bCs/>
        </w:rPr>
        <w:t>Bruce Rock</w:t>
      </w:r>
      <w:r w:rsidR="00AB57F2">
        <w:rPr>
          <w:b/>
          <w:bCs/>
        </w:rPr>
        <w:br/>
      </w:r>
      <w:r w:rsidR="00E866AF">
        <w:br/>
      </w:r>
      <w:r w:rsidR="00AB57F2">
        <w:t xml:space="preserve">The existing CBH facility at Bruce Rock is located on a </w:t>
      </w:r>
      <w:proofErr w:type="gramStart"/>
      <w:r w:rsidR="007479BD">
        <w:t>dead end</w:t>
      </w:r>
      <w:proofErr w:type="gramEnd"/>
      <w:r w:rsidR="00AB57F2">
        <w:t xml:space="preserve"> spur siding set up for drift loading using a shunting tractor. This is not an operation which is viable under present handling practices, however, it can readily be extended to provide 500m standing room to load under power.</w:t>
      </w:r>
      <w:r w:rsidRPr="00BB760F">
        <w:rPr>
          <w:noProof/>
        </w:rPr>
        <w:t xml:space="preserve"> </w:t>
      </w:r>
      <w:r w:rsidR="00E866AF">
        <w:br/>
      </w:r>
      <w:r w:rsidR="00AB57F2">
        <w:br/>
      </w:r>
    </w:p>
    <w:p w:rsidR="00BB760F" w:rsidRDefault="00BB760F" w:rsidP="00AB57F2">
      <w:pPr>
        <w:ind w:left="1418" w:hanging="709"/>
        <w:jc w:val="left"/>
      </w:pPr>
    </w:p>
    <w:p w:rsidR="00BB760F" w:rsidRDefault="00BB760F" w:rsidP="00AB57F2">
      <w:pPr>
        <w:ind w:left="1418" w:hanging="709"/>
        <w:jc w:val="left"/>
      </w:pPr>
    </w:p>
    <w:p w:rsidR="00BB760F" w:rsidRDefault="00BB760F" w:rsidP="00AB57F2">
      <w:pPr>
        <w:ind w:left="1418" w:hanging="709"/>
        <w:jc w:val="left"/>
      </w:pPr>
      <w:r>
        <w:t xml:space="preserve">P0682 – Bruce Rock CBH </w:t>
      </w:r>
      <w:r w:rsidR="007479BD">
        <w:t>Dead end</w:t>
      </w:r>
    </w:p>
    <w:p w:rsidR="00BB760F" w:rsidRDefault="00BB760F" w:rsidP="00AB57F2">
      <w:pPr>
        <w:ind w:left="1418" w:hanging="709"/>
        <w:jc w:val="left"/>
      </w:pPr>
    </w:p>
    <w:p w:rsidR="00BB760F" w:rsidRDefault="00BB760F" w:rsidP="00AB57F2">
      <w:pPr>
        <w:ind w:left="1418" w:hanging="709"/>
        <w:jc w:val="left"/>
      </w:pPr>
    </w:p>
    <w:p w:rsidR="00BB760F" w:rsidRDefault="00BB760F" w:rsidP="00AB57F2">
      <w:pPr>
        <w:ind w:left="1418" w:hanging="709"/>
        <w:jc w:val="left"/>
      </w:pPr>
    </w:p>
    <w:p w:rsidR="00BB760F" w:rsidRDefault="00BB760F" w:rsidP="00AB57F2">
      <w:pPr>
        <w:ind w:left="1418" w:hanging="709"/>
        <w:jc w:val="left"/>
      </w:pPr>
    </w:p>
    <w:p w:rsidR="00BB760F" w:rsidRDefault="00BB760F" w:rsidP="00AB57F2">
      <w:pPr>
        <w:ind w:left="1418" w:hanging="709"/>
        <w:jc w:val="left"/>
      </w:pPr>
    </w:p>
    <w:p w:rsidR="00BB760F" w:rsidRDefault="00BB760F" w:rsidP="00AB57F2">
      <w:pPr>
        <w:ind w:left="1418" w:hanging="709"/>
        <w:jc w:val="left"/>
      </w:pPr>
    </w:p>
    <w:p w:rsidR="00BB760F" w:rsidRDefault="00BB760F" w:rsidP="00AB57F2">
      <w:pPr>
        <w:ind w:left="1418" w:hanging="709"/>
        <w:jc w:val="left"/>
      </w:pPr>
    </w:p>
    <w:p w:rsidR="00BB760F" w:rsidRDefault="00BB760F" w:rsidP="00AB57F2">
      <w:pPr>
        <w:ind w:left="1418" w:hanging="709"/>
        <w:jc w:val="left"/>
      </w:pPr>
    </w:p>
    <w:p w:rsidR="000C378D" w:rsidRPr="00BF19CB" w:rsidRDefault="00AB57F2" w:rsidP="00BB760F">
      <w:pPr>
        <w:ind w:left="1418"/>
        <w:jc w:val="left"/>
      </w:pPr>
      <w:r>
        <w:t xml:space="preserve">This will require the existing single line </w:t>
      </w:r>
      <w:r w:rsidR="007479BD">
        <w:t>dead end</w:t>
      </w:r>
      <w:r>
        <w:t xml:space="preserve"> to be extended by approximately 250m. </w:t>
      </w:r>
      <w:r w:rsidR="002C776A">
        <w:t>It</w:t>
      </w:r>
      <w:r>
        <w:t xml:space="preserve"> will </w:t>
      </w:r>
      <w:r w:rsidR="002C776A">
        <w:t>be necessary to resume</w:t>
      </w:r>
      <w:r>
        <w:t xml:space="preserve"> </w:t>
      </w:r>
      <w:r w:rsidR="002C776A">
        <w:t xml:space="preserve">approximately 150m of the adjacent farm paddock to provide </w:t>
      </w:r>
      <w:r>
        <w:t>a</w:t>
      </w:r>
      <w:r w:rsidR="002C776A">
        <w:t xml:space="preserve"> rail</w:t>
      </w:r>
      <w:r>
        <w:t xml:space="preserve"> corridor.</w:t>
      </w:r>
      <w:r w:rsidR="00E866AF">
        <w:br/>
      </w:r>
      <w:r>
        <w:t xml:space="preserve"> </w:t>
      </w:r>
      <w:r>
        <w:br/>
        <w:t>Empty trains from West Merredin will pul</w:t>
      </w:r>
      <w:r w:rsidR="002C776A">
        <w:t>l</w:t>
      </w:r>
      <w:r>
        <w:t xml:space="preserve"> directly into the CBH spur</w:t>
      </w:r>
      <w:r w:rsidR="002C776A">
        <w:t xml:space="preserve">, run-around and load under power within the siding. </w:t>
      </w:r>
      <w:r w:rsidR="00E866AF">
        <w:br/>
      </w:r>
      <w:r w:rsidR="002C776A">
        <w:br/>
      </w:r>
      <w:proofErr w:type="spellStart"/>
      <w:r w:rsidR="002C776A">
        <w:t>Lethlean</w:t>
      </w:r>
      <w:proofErr w:type="spellEnd"/>
      <w:r w:rsidR="002C776A">
        <w:t xml:space="preserve"> Street is approximately 300m from the </w:t>
      </w:r>
      <w:r w:rsidR="004C6DF4">
        <w:t>load out</w:t>
      </w:r>
      <w:r w:rsidR="002C776A">
        <w:t xml:space="preserve"> </w:t>
      </w:r>
      <w:r w:rsidR="004C6DF4">
        <w:t>c</w:t>
      </w:r>
      <w:r w:rsidR="002C776A">
        <w:t>hute and will therefore be blocked for a period during loading operations.</w:t>
      </w:r>
      <w:bookmarkEnd w:id="41"/>
      <w:r w:rsidR="00E866AF">
        <w:t xml:space="preserve"> The duration of the obstruction is </w:t>
      </w:r>
      <w:r w:rsidR="004C6DF4">
        <w:t>dependent</w:t>
      </w:r>
      <w:r w:rsidR="00E866AF">
        <w:t xml:space="preserve"> on the CBH </w:t>
      </w:r>
      <w:r w:rsidR="004C6DF4">
        <w:t>load out</w:t>
      </w:r>
      <w:r w:rsidR="00E866AF">
        <w:t xml:space="preserve"> rate. This has not been assessed.</w:t>
      </w:r>
    </w:p>
    <w:p w:rsidR="00AC01EC" w:rsidRPr="00BF19CB" w:rsidRDefault="00AC01EC" w:rsidP="00772427"/>
    <w:p w:rsidR="00AC01EC" w:rsidRPr="00BF19CB" w:rsidRDefault="00AC01EC" w:rsidP="00772427"/>
    <w:p w:rsidR="000A2B20" w:rsidRDefault="000A2B20">
      <w:pPr>
        <w:widowControl/>
        <w:spacing w:after="160" w:line="259" w:lineRule="auto"/>
        <w:jc w:val="left"/>
        <w:rPr>
          <w:b/>
          <w:bCs/>
          <w:color w:val="1F4E79" w:themeColor="accent1" w:themeShade="80"/>
          <w:sz w:val="24"/>
          <w:szCs w:val="24"/>
        </w:rPr>
      </w:pPr>
      <w:r>
        <w:rPr>
          <w:b/>
          <w:bCs/>
          <w:color w:val="1F4E79" w:themeColor="accent1" w:themeShade="80"/>
          <w:sz w:val="24"/>
          <w:szCs w:val="24"/>
        </w:rPr>
        <w:br w:type="page"/>
      </w:r>
    </w:p>
    <w:p w:rsidR="000C378D" w:rsidRPr="002C776A" w:rsidRDefault="000C378D" w:rsidP="000C378D">
      <w:pPr>
        <w:ind w:left="709" w:hanging="709"/>
        <w:rPr>
          <w:b/>
          <w:bCs/>
          <w:color w:val="1F4E79" w:themeColor="accent1" w:themeShade="80"/>
          <w:sz w:val="24"/>
          <w:szCs w:val="24"/>
        </w:rPr>
      </w:pPr>
      <w:r w:rsidRPr="002C776A">
        <w:rPr>
          <w:b/>
          <w:bCs/>
          <w:color w:val="1F4E79" w:themeColor="accent1" w:themeShade="80"/>
          <w:sz w:val="24"/>
          <w:szCs w:val="24"/>
        </w:rPr>
        <w:lastRenderedPageBreak/>
        <w:t>5.8</w:t>
      </w:r>
      <w:r w:rsidRPr="002C776A">
        <w:rPr>
          <w:b/>
          <w:bCs/>
          <w:color w:val="1F4E79" w:themeColor="accent1" w:themeShade="80"/>
          <w:sz w:val="24"/>
          <w:szCs w:val="24"/>
        </w:rPr>
        <w:tab/>
      </w:r>
      <w:r w:rsidR="00AF36F1" w:rsidRPr="002C776A">
        <w:rPr>
          <w:b/>
          <w:bCs/>
          <w:color w:val="1F4E79" w:themeColor="accent1" w:themeShade="80"/>
          <w:sz w:val="24"/>
          <w:szCs w:val="24"/>
        </w:rPr>
        <w:t>Yilliminning</w:t>
      </w:r>
      <w:r w:rsidR="00EF0B67" w:rsidRPr="002C776A">
        <w:rPr>
          <w:b/>
          <w:bCs/>
          <w:color w:val="1F4E79" w:themeColor="accent1" w:themeShade="80"/>
          <w:sz w:val="24"/>
          <w:szCs w:val="24"/>
        </w:rPr>
        <w:t xml:space="preserve"> (excl)</w:t>
      </w:r>
      <w:r w:rsidRPr="002C776A">
        <w:rPr>
          <w:b/>
          <w:bCs/>
          <w:color w:val="1F4E79" w:themeColor="accent1" w:themeShade="80"/>
          <w:sz w:val="24"/>
          <w:szCs w:val="24"/>
        </w:rPr>
        <w:t xml:space="preserve"> to </w:t>
      </w:r>
      <w:r w:rsidR="00AF36F1" w:rsidRPr="002C776A">
        <w:rPr>
          <w:b/>
          <w:bCs/>
          <w:color w:val="1F4E79" w:themeColor="accent1" w:themeShade="80"/>
          <w:sz w:val="24"/>
          <w:szCs w:val="24"/>
        </w:rPr>
        <w:t>Kulin</w:t>
      </w:r>
      <w:r w:rsidRPr="002C776A">
        <w:rPr>
          <w:b/>
          <w:bCs/>
          <w:color w:val="1F4E79" w:themeColor="accent1" w:themeShade="80"/>
          <w:sz w:val="24"/>
          <w:szCs w:val="24"/>
        </w:rPr>
        <w:t xml:space="preserve"> </w:t>
      </w:r>
      <w:r w:rsidR="00EF0B67" w:rsidRPr="002C776A">
        <w:rPr>
          <w:b/>
          <w:bCs/>
          <w:color w:val="1F4E79" w:themeColor="accent1" w:themeShade="80"/>
          <w:sz w:val="24"/>
          <w:szCs w:val="24"/>
        </w:rPr>
        <w:t xml:space="preserve">(incl) </w:t>
      </w:r>
      <w:r w:rsidRPr="002C776A">
        <w:rPr>
          <w:b/>
          <w:bCs/>
          <w:color w:val="1F4E79" w:themeColor="accent1" w:themeShade="80"/>
          <w:sz w:val="24"/>
          <w:szCs w:val="24"/>
        </w:rPr>
        <w:t>(</w:t>
      </w:r>
      <w:r w:rsidR="00C51FD0" w:rsidRPr="002C776A">
        <w:rPr>
          <w:b/>
          <w:bCs/>
          <w:color w:val="1F4E79" w:themeColor="accent1" w:themeShade="80"/>
          <w:sz w:val="24"/>
          <w:szCs w:val="24"/>
        </w:rPr>
        <w:t>95km</w:t>
      </w:r>
      <w:r w:rsidRPr="002C776A">
        <w:rPr>
          <w:b/>
          <w:bCs/>
          <w:color w:val="1F4E79" w:themeColor="accent1" w:themeShade="80"/>
          <w:sz w:val="24"/>
          <w:szCs w:val="24"/>
        </w:rPr>
        <w:t>)</w:t>
      </w:r>
    </w:p>
    <w:p w:rsidR="000C378D" w:rsidRDefault="000C378D" w:rsidP="000C378D">
      <w:pPr>
        <w:ind w:left="709" w:hanging="709"/>
      </w:pPr>
    </w:p>
    <w:p w:rsidR="000C378D" w:rsidRPr="002C776A" w:rsidRDefault="000C378D" w:rsidP="000C378D">
      <w:pPr>
        <w:ind w:left="1418" w:hanging="709"/>
        <w:rPr>
          <w:b/>
          <w:bCs/>
        </w:rPr>
      </w:pPr>
      <w:r w:rsidRPr="002C776A">
        <w:rPr>
          <w:b/>
          <w:bCs/>
        </w:rPr>
        <w:t>5.</w:t>
      </w:r>
      <w:r w:rsidR="00AF36F1" w:rsidRPr="002C776A">
        <w:rPr>
          <w:b/>
          <w:bCs/>
        </w:rPr>
        <w:t>8</w:t>
      </w:r>
      <w:r w:rsidRPr="002C776A">
        <w:rPr>
          <w:b/>
          <w:bCs/>
        </w:rPr>
        <w:t>.1</w:t>
      </w:r>
      <w:r w:rsidRPr="002C776A">
        <w:rPr>
          <w:b/>
          <w:bCs/>
        </w:rPr>
        <w:tab/>
        <w:t>Background</w:t>
      </w:r>
    </w:p>
    <w:p w:rsidR="00D06D60" w:rsidRDefault="00D06D60" w:rsidP="000C378D">
      <w:pPr>
        <w:ind w:left="1418" w:hanging="709"/>
      </w:pPr>
    </w:p>
    <w:p w:rsidR="00D06D60" w:rsidRDefault="00D06D60" w:rsidP="00D06D60">
      <w:pPr>
        <w:ind w:left="709"/>
      </w:pPr>
      <w:bookmarkStart w:id="42" w:name="_Hlk45628707"/>
      <w:r>
        <w:t xml:space="preserve">The Yilliminning - Kulin section became non-operational </w:t>
      </w:r>
      <w:r w:rsidR="00F430B5">
        <w:t>in</w:t>
      </w:r>
      <w:r>
        <w:t xml:space="preserve"> June 2014. It last operated at 16tal at 50kph empty and 40kph loaded under a Train Order system. Gross tonnage varied up to 0.45MGTPA.</w:t>
      </w:r>
    </w:p>
    <w:p w:rsidR="00D06D60" w:rsidRDefault="00D06D60" w:rsidP="00D06D60">
      <w:pPr>
        <w:ind w:left="709"/>
      </w:pPr>
    </w:p>
    <w:p w:rsidR="00D06D60" w:rsidRDefault="00D06D60" w:rsidP="00D06D60">
      <w:pPr>
        <w:ind w:left="709"/>
      </w:pPr>
      <w:r>
        <w:t xml:space="preserve">The last </w:t>
      </w:r>
      <w:proofErr w:type="spellStart"/>
      <w:r>
        <w:t>resleepering</w:t>
      </w:r>
      <w:proofErr w:type="spellEnd"/>
      <w:r>
        <w:t xml:space="preserve"> cycle was undertaken in 1999 establishing a 1:4 steel/timber pattern using predominantly </w:t>
      </w:r>
      <w:proofErr w:type="gramStart"/>
      <w:r w:rsidR="004C6DF4">
        <w:t xml:space="preserve">second </w:t>
      </w:r>
      <w:r>
        <w:t>hand</w:t>
      </w:r>
      <w:proofErr w:type="gramEnd"/>
      <w:r>
        <w:t xml:space="preserve"> timber sleepers. The section is now generally in fair/poor condition.</w:t>
      </w:r>
    </w:p>
    <w:bookmarkEnd w:id="42"/>
    <w:p w:rsidR="000C378D" w:rsidRDefault="000C378D" w:rsidP="000C378D">
      <w:pPr>
        <w:ind w:left="1418" w:hanging="709"/>
      </w:pPr>
    </w:p>
    <w:p w:rsidR="000C378D" w:rsidRPr="002C776A" w:rsidRDefault="000C378D" w:rsidP="000C378D">
      <w:pPr>
        <w:ind w:left="1418" w:hanging="709"/>
        <w:rPr>
          <w:b/>
          <w:bCs/>
        </w:rPr>
      </w:pPr>
      <w:r w:rsidRPr="002C776A">
        <w:rPr>
          <w:b/>
          <w:bCs/>
        </w:rPr>
        <w:t>5.</w:t>
      </w:r>
      <w:r w:rsidR="00AF36F1" w:rsidRPr="002C776A">
        <w:rPr>
          <w:b/>
          <w:bCs/>
        </w:rPr>
        <w:t>8</w:t>
      </w:r>
      <w:r w:rsidRPr="002C776A">
        <w:rPr>
          <w:b/>
          <w:bCs/>
        </w:rPr>
        <w:t>.2</w:t>
      </w:r>
      <w:r w:rsidRPr="002C776A">
        <w:rPr>
          <w:b/>
          <w:bCs/>
        </w:rPr>
        <w:tab/>
        <w:t>Track</w:t>
      </w:r>
      <w:r w:rsidR="00D67FB8">
        <w:rPr>
          <w:b/>
          <w:bCs/>
        </w:rPr>
        <w:t xml:space="preserve"> and Formation</w:t>
      </w:r>
    </w:p>
    <w:p w:rsidR="000C378D" w:rsidRDefault="000C378D" w:rsidP="00D67FB8">
      <w:pPr>
        <w:ind w:left="709"/>
      </w:pPr>
    </w:p>
    <w:p w:rsidR="00D67FB8" w:rsidRDefault="00D67FB8" w:rsidP="00D67FB8">
      <w:pPr>
        <w:ind w:left="709"/>
      </w:pPr>
      <w:r>
        <w:t>Refer Appendix 1 and Appendix 2.</w:t>
      </w:r>
    </w:p>
    <w:p w:rsidR="00D67FB8" w:rsidRDefault="00D67FB8" w:rsidP="00D67FB8">
      <w:pPr>
        <w:ind w:left="709"/>
      </w:pPr>
    </w:p>
    <w:p w:rsidR="00E866AF" w:rsidRDefault="00D67FB8" w:rsidP="00914816">
      <w:pPr>
        <w:ind w:left="709"/>
        <w:jc w:val="left"/>
      </w:pPr>
      <w:r>
        <w:t>Between Yilliminning (0.0km) and Dudinin (59km</w:t>
      </w:r>
      <w:r w:rsidR="007F5638">
        <w:t>)</w:t>
      </w:r>
      <w:r>
        <w:t xml:space="preserve"> </w:t>
      </w:r>
      <w:bookmarkStart w:id="43" w:name="_Hlk46315097"/>
      <w:r w:rsidR="00E866AF">
        <w:t>rail</w:t>
      </w:r>
      <w:r>
        <w:t xml:space="preserve"> is 60lb jointed </w:t>
      </w:r>
      <w:bookmarkStart w:id="44" w:name="_Hlk46569664"/>
      <w:r w:rsidR="00E866AF">
        <w:t>short or longer welded</w:t>
      </w:r>
      <w:bookmarkEnd w:id="44"/>
      <w:r w:rsidR="00E866AF">
        <w:t>.</w:t>
      </w:r>
      <w:r w:rsidR="00E866AF">
        <w:br/>
        <w:t>Sleepers are</w:t>
      </w:r>
      <w:r>
        <w:t xml:space="preserve"> nominally 1:4 steel/</w:t>
      </w:r>
      <w:proofErr w:type="spellStart"/>
      <w:r>
        <w:t>unplated</w:t>
      </w:r>
      <w:proofErr w:type="spellEnd"/>
      <w:r>
        <w:t xml:space="preserve"> timber which have been adjusted for rail joints.</w:t>
      </w:r>
      <w:r w:rsidRPr="00323E34">
        <w:t xml:space="preserve"> </w:t>
      </w:r>
      <w:r>
        <w:t xml:space="preserve">Joints have 4 timber sleepers each side. </w:t>
      </w:r>
      <w:r w:rsidR="00E866AF">
        <w:t>Timber sleepers are in fair condition.</w:t>
      </w:r>
    </w:p>
    <w:p w:rsidR="00D67FB8" w:rsidRDefault="00D67FB8" w:rsidP="00914816">
      <w:pPr>
        <w:ind w:left="709"/>
        <w:jc w:val="left"/>
      </w:pPr>
      <w:r>
        <w:t>The section is primarily gravel ballast</w:t>
      </w:r>
      <w:r w:rsidR="00E866AF">
        <w:t xml:space="preserve"> of good quality</w:t>
      </w:r>
      <w:r>
        <w:t>. Sections between 0.0km to 4.0km and 36km to 43km and 3 short sections in between are in metal ballast.</w:t>
      </w:r>
    </w:p>
    <w:bookmarkEnd w:id="43"/>
    <w:p w:rsidR="00D67FB8" w:rsidRDefault="00D67FB8" w:rsidP="00914816">
      <w:pPr>
        <w:ind w:left="709"/>
        <w:jc w:val="left"/>
      </w:pPr>
    </w:p>
    <w:p w:rsidR="00914816" w:rsidRDefault="007F5638" w:rsidP="00914816">
      <w:pPr>
        <w:ind w:left="709"/>
        <w:jc w:val="left"/>
      </w:pPr>
      <w:r>
        <w:t xml:space="preserve">From Dudinin to Kulin (95km) </w:t>
      </w:r>
      <w:r w:rsidR="00E866AF">
        <w:t>rail</w:t>
      </w:r>
      <w:r>
        <w:t xml:space="preserve"> is 63lb jointed </w:t>
      </w:r>
      <w:r w:rsidR="00914816">
        <w:t>short or longer welded.</w:t>
      </w:r>
      <w:r w:rsidR="00914816">
        <w:br/>
        <w:t>Sleepers are nominally 1:4 steel/</w:t>
      </w:r>
      <w:proofErr w:type="spellStart"/>
      <w:r w:rsidR="00914816">
        <w:t>unplated</w:t>
      </w:r>
      <w:proofErr w:type="spellEnd"/>
      <w:r w:rsidR="00914816">
        <w:t xml:space="preserve"> timber which have been adjusted for rail joints.</w:t>
      </w:r>
      <w:r w:rsidR="00914816" w:rsidRPr="00323E34">
        <w:t xml:space="preserve"> </w:t>
      </w:r>
      <w:r w:rsidR="00914816">
        <w:t>Joints have 4 timber sleepers each side. Timber sleepers are in fair condition.</w:t>
      </w:r>
    </w:p>
    <w:p w:rsidR="007F5638" w:rsidRDefault="007479BD" w:rsidP="00914816">
      <w:pPr>
        <w:ind w:left="709"/>
        <w:jc w:val="left"/>
      </w:pPr>
      <w:r>
        <w:rPr>
          <w:noProof/>
          <w:lang w:eastAsia="en-AU"/>
        </w:rPr>
        <w:drawing>
          <wp:anchor distT="0" distB="0" distL="114300" distR="114300" simplePos="0" relativeHeight="251672064" behindDoc="0" locked="0" layoutInCell="1" allowOverlap="1" wp14:anchorId="2B266968" wp14:editId="002BCE76">
            <wp:simplePos x="0" y="0"/>
            <wp:positionH relativeFrom="margin">
              <wp:align>right</wp:align>
            </wp:positionH>
            <wp:positionV relativeFrom="paragraph">
              <wp:posOffset>221615</wp:posOffset>
            </wp:positionV>
            <wp:extent cx="1771650" cy="1328420"/>
            <wp:effectExtent l="0" t="0" r="0" b="5080"/>
            <wp:wrapSquare wrapText="bothSides"/>
            <wp:docPr id="25" name="Picture 25" descr="A train travel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538 Typical cutting 500m S of TIN towards TI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71650" cy="1328420"/>
                    </a:xfrm>
                    <a:prstGeom prst="rect">
                      <a:avLst/>
                    </a:prstGeom>
                  </pic:spPr>
                </pic:pic>
              </a:graphicData>
            </a:graphic>
          </wp:anchor>
        </w:drawing>
      </w:r>
      <w:r w:rsidR="00914816">
        <w:t>The section is primarily gravel ballast of good quality.</w:t>
      </w:r>
      <w:r w:rsidR="00914816">
        <w:br/>
      </w:r>
    </w:p>
    <w:p w:rsidR="00C82909" w:rsidRDefault="00C82909" w:rsidP="00914816">
      <w:pPr>
        <w:ind w:left="709"/>
        <w:jc w:val="left"/>
      </w:pPr>
    </w:p>
    <w:p w:rsidR="00D67FB8" w:rsidRDefault="00D67FB8" w:rsidP="00914816">
      <w:pPr>
        <w:ind w:left="709"/>
        <w:jc w:val="left"/>
      </w:pPr>
      <w:r>
        <w:t xml:space="preserve">Cutting widths are considered adequate over the entire line section. </w:t>
      </w:r>
      <w:r w:rsidR="00914816">
        <w:br/>
      </w:r>
      <w:r>
        <w:t xml:space="preserve">Approximately </w:t>
      </w:r>
      <w:r w:rsidR="00E15A86">
        <w:t>14</w:t>
      </w:r>
      <w:r>
        <w:t>km of cuttings will require clean out following track upgrading.</w:t>
      </w:r>
    </w:p>
    <w:p w:rsidR="00BB760F" w:rsidRDefault="007479BD" w:rsidP="007479BD">
      <w:pPr>
        <w:ind w:left="709"/>
        <w:jc w:val="right"/>
      </w:pPr>
      <w:r>
        <w:br/>
      </w:r>
      <w:r w:rsidR="00BB760F">
        <w:t>P0538 – 39.50km</w:t>
      </w:r>
    </w:p>
    <w:p w:rsidR="00C82909" w:rsidRDefault="00C82909" w:rsidP="00914816">
      <w:pPr>
        <w:ind w:left="709"/>
        <w:jc w:val="left"/>
      </w:pPr>
    </w:p>
    <w:p w:rsidR="00D67FB8" w:rsidRDefault="00E15A86" w:rsidP="00914816">
      <w:pPr>
        <w:ind w:left="709"/>
        <w:jc w:val="left"/>
      </w:pPr>
      <w:r>
        <w:t>66</w:t>
      </w:r>
      <w:r w:rsidR="00D67FB8">
        <w:t xml:space="preserve">km of banks require no work other than compaction of shoulders after the grading out of gravel ballast. </w:t>
      </w:r>
      <w:r w:rsidR="00914816">
        <w:br/>
      </w:r>
      <w:r w:rsidR="00D67FB8">
        <w:t xml:space="preserve">Approximately </w:t>
      </w:r>
      <w:r>
        <w:t>15</w:t>
      </w:r>
      <w:r w:rsidR="00D67FB8">
        <w:t xml:space="preserve">km of banks up to 1.5m will require widening by up to 0.5m each side, and the shoulders of the remaining </w:t>
      </w:r>
      <w:r w:rsidR="00914816">
        <w:t xml:space="preserve">66km of </w:t>
      </w:r>
      <w:r w:rsidR="00D67FB8">
        <w:t xml:space="preserve">banks will require compaction </w:t>
      </w:r>
      <w:r w:rsidR="00914816">
        <w:t xml:space="preserve">following the grading out </w:t>
      </w:r>
      <w:r w:rsidR="00D67FB8">
        <w:t>of the gravel ballast.</w:t>
      </w:r>
    </w:p>
    <w:p w:rsidR="000C378D" w:rsidRDefault="000C378D" w:rsidP="00D67FB8">
      <w:pPr>
        <w:ind w:left="709"/>
      </w:pPr>
    </w:p>
    <w:p w:rsidR="000C378D" w:rsidRPr="002C776A" w:rsidRDefault="000C378D" w:rsidP="000C378D">
      <w:pPr>
        <w:ind w:left="1418" w:hanging="709"/>
        <w:rPr>
          <w:b/>
          <w:bCs/>
        </w:rPr>
      </w:pPr>
      <w:r w:rsidRPr="002C776A">
        <w:rPr>
          <w:b/>
          <w:bCs/>
        </w:rPr>
        <w:t>5.</w:t>
      </w:r>
      <w:r w:rsidR="00AF36F1" w:rsidRPr="002C776A">
        <w:rPr>
          <w:b/>
          <w:bCs/>
        </w:rPr>
        <w:t>8</w:t>
      </w:r>
      <w:r w:rsidRPr="002C776A">
        <w:rPr>
          <w:b/>
          <w:bCs/>
        </w:rPr>
        <w:t>.3</w:t>
      </w:r>
      <w:r w:rsidRPr="002C776A">
        <w:rPr>
          <w:b/>
          <w:bCs/>
        </w:rPr>
        <w:tab/>
        <w:t>Turnouts</w:t>
      </w:r>
    </w:p>
    <w:p w:rsidR="000C378D" w:rsidRDefault="000C378D" w:rsidP="00D620F7">
      <w:pPr>
        <w:ind w:left="709"/>
        <w:jc w:val="left"/>
      </w:pPr>
    </w:p>
    <w:p w:rsidR="00D620F7" w:rsidRDefault="00F24B02" w:rsidP="00D620F7">
      <w:pPr>
        <w:ind w:left="709"/>
        <w:jc w:val="left"/>
      </w:pPr>
      <w:r>
        <w:t xml:space="preserve">At </w:t>
      </w:r>
      <w:proofErr w:type="spellStart"/>
      <w:r>
        <w:t>Nomans</w:t>
      </w:r>
      <w:proofErr w:type="spellEnd"/>
      <w:r>
        <w:t xml:space="preserve"> Lake the CBH siding will remain in its current configuration. The mainline turnouts (2) are 63lb </w:t>
      </w:r>
      <w:r w:rsidR="00914816">
        <w:t>1:10 SN</w:t>
      </w:r>
      <w:r>
        <w:t xml:space="preserve"> on timber bearers in metal ballast and are in fair condition. Both will be replaced to accommodate the proposed operating regime.</w:t>
      </w:r>
    </w:p>
    <w:p w:rsidR="00F24B02" w:rsidRDefault="00F24B02" w:rsidP="00D620F7">
      <w:pPr>
        <w:ind w:left="709"/>
        <w:jc w:val="left"/>
      </w:pPr>
    </w:p>
    <w:p w:rsidR="00F24B02" w:rsidRDefault="00F24B02" w:rsidP="00D620F7">
      <w:pPr>
        <w:ind w:left="709"/>
        <w:jc w:val="left"/>
      </w:pPr>
      <w:r>
        <w:t xml:space="preserve">There are 4 mainline turnouts at Dudinin. </w:t>
      </w:r>
      <w:r w:rsidR="00914816">
        <w:t>3</w:t>
      </w:r>
      <w:r>
        <w:t xml:space="preserve"> are 63lb </w:t>
      </w:r>
      <w:r w:rsidR="00914816">
        <w:t>1:10 SN</w:t>
      </w:r>
      <w:r>
        <w:t xml:space="preserve"> on timber bearers in metal ballast. </w:t>
      </w:r>
      <w:r w:rsidR="00914816">
        <w:t xml:space="preserve"> The turnout at the Yilliminning end is 31kg 1:10 SN. All</w:t>
      </w:r>
      <w:r>
        <w:t xml:space="preserve"> are in good condition. The crossing loop at Dudinin is redundant and </w:t>
      </w:r>
      <w:r w:rsidR="00914816">
        <w:t>the 2</w:t>
      </w:r>
      <w:r>
        <w:t xml:space="preserve"> turnouts will be removed and replaced with plain track. The 2 turnouts to the CBH siding will be replaced to meet the proposed operating regime.</w:t>
      </w:r>
      <w:r>
        <w:br/>
      </w:r>
      <w:r>
        <w:lastRenderedPageBreak/>
        <w:br/>
        <w:t xml:space="preserve">The turnout to the crippled wagon road is 58lb </w:t>
      </w:r>
      <w:r w:rsidR="00914816">
        <w:t>1:10 SN</w:t>
      </w:r>
      <w:r>
        <w:t xml:space="preserve"> on timber bearers in gravel ballast. It will be replaced to meet the proposed operating regime.</w:t>
      </w:r>
    </w:p>
    <w:p w:rsidR="00F24B02" w:rsidRDefault="00F24B02" w:rsidP="00D620F7">
      <w:pPr>
        <w:ind w:left="709"/>
        <w:jc w:val="left"/>
      </w:pPr>
    </w:p>
    <w:p w:rsidR="00F24B02" w:rsidRDefault="00F24B02" w:rsidP="00D620F7">
      <w:pPr>
        <w:ind w:left="709"/>
        <w:jc w:val="left"/>
      </w:pPr>
      <w:r>
        <w:t xml:space="preserve">At Kulin, </w:t>
      </w:r>
      <w:r w:rsidR="00E035D4">
        <w:t xml:space="preserve">the track will be retained in its current configuration. The turnout at the Yilliminning end is 82lb </w:t>
      </w:r>
      <w:r w:rsidR="00914816">
        <w:t>1:10 SN</w:t>
      </w:r>
      <w:r w:rsidR="00E035D4">
        <w:t xml:space="preserve"> on 1:2 steel/timber bearers in metal ballast. It will be retained. At the Kulin end the 60lb </w:t>
      </w:r>
      <w:r w:rsidR="00914816">
        <w:t>1:10 SN</w:t>
      </w:r>
      <w:r w:rsidR="00E035D4">
        <w:t xml:space="preserve"> turnout on timber bearers in metal will be replaced to meet the proposed operating regime.</w:t>
      </w:r>
    </w:p>
    <w:p w:rsidR="000C378D" w:rsidRDefault="000C378D" w:rsidP="00D620F7">
      <w:pPr>
        <w:ind w:left="709"/>
        <w:jc w:val="left"/>
      </w:pPr>
    </w:p>
    <w:p w:rsidR="000C378D" w:rsidRPr="002C776A" w:rsidRDefault="000C378D" w:rsidP="000C378D">
      <w:pPr>
        <w:ind w:left="1418" w:hanging="709"/>
        <w:rPr>
          <w:b/>
          <w:bCs/>
        </w:rPr>
      </w:pPr>
      <w:r w:rsidRPr="002C776A">
        <w:rPr>
          <w:b/>
          <w:bCs/>
        </w:rPr>
        <w:t>5.</w:t>
      </w:r>
      <w:r w:rsidR="00AF36F1" w:rsidRPr="002C776A">
        <w:rPr>
          <w:b/>
          <w:bCs/>
        </w:rPr>
        <w:t>8</w:t>
      </w:r>
      <w:r w:rsidRPr="002C776A">
        <w:rPr>
          <w:b/>
          <w:bCs/>
        </w:rPr>
        <w:t>.4</w:t>
      </w:r>
      <w:r w:rsidRPr="002C776A">
        <w:rPr>
          <w:b/>
          <w:bCs/>
        </w:rPr>
        <w:tab/>
        <w:t>Bridges and Culverts</w:t>
      </w:r>
    </w:p>
    <w:p w:rsidR="000C378D" w:rsidRDefault="000C378D" w:rsidP="00C55D74">
      <w:pPr>
        <w:ind w:left="709"/>
      </w:pPr>
    </w:p>
    <w:p w:rsidR="000C378D" w:rsidRDefault="00C55D74" w:rsidP="00C55D74">
      <w:pPr>
        <w:ind w:left="709"/>
      </w:pPr>
      <w:r>
        <w:t>There is only one bridge structure in this line section.</w:t>
      </w:r>
    </w:p>
    <w:p w:rsidR="00C55D74" w:rsidRDefault="00C55D74" w:rsidP="00C55D74">
      <w:pPr>
        <w:ind w:left="709"/>
      </w:pPr>
    </w:p>
    <w:p w:rsidR="00C82909" w:rsidRPr="00C82909" w:rsidRDefault="00C55D74" w:rsidP="00B40633">
      <w:pPr>
        <w:ind w:left="1843" w:hanging="1134"/>
        <w:jc w:val="left"/>
        <w:rPr>
          <w:b/>
          <w:bCs/>
        </w:rPr>
      </w:pPr>
      <w:r w:rsidRPr="00C82909">
        <w:rPr>
          <w:b/>
          <w:bCs/>
        </w:rPr>
        <w:t>73.476km</w:t>
      </w:r>
      <w:r w:rsidRPr="00C82909">
        <w:rPr>
          <w:b/>
          <w:bCs/>
        </w:rPr>
        <w:tab/>
      </w:r>
    </w:p>
    <w:p w:rsidR="000B691B" w:rsidRDefault="000B691B" w:rsidP="00C82909">
      <w:pPr>
        <w:ind w:left="709"/>
        <w:jc w:val="left"/>
      </w:pPr>
      <w:r>
        <w:rPr>
          <w:noProof/>
          <w:lang w:eastAsia="en-AU"/>
        </w:rPr>
        <w:drawing>
          <wp:anchor distT="0" distB="0" distL="114300" distR="114300" simplePos="0" relativeHeight="251673088" behindDoc="0" locked="0" layoutInCell="1" allowOverlap="1" wp14:anchorId="4A89B768" wp14:editId="1416B2B5">
            <wp:simplePos x="0" y="0"/>
            <wp:positionH relativeFrom="column">
              <wp:posOffset>428625</wp:posOffset>
            </wp:positionH>
            <wp:positionV relativeFrom="paragraph">
              <wp:posOffset>69215</wp:posOffset>
            </wp:positionV>
            <wp:extent cx="1905000" cy="1428750"/>
            <wp:effectExtent l="0" t="0" r="0" b="0"/>
            <wp:wrapSquare wrapText="bothSides"/>
            <wp:docPr id="26" name="Picture 26"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516 Transom deck_SC_73.476km_800x300UB'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05000" cy="1428750"/>
                    </a:xfrm>
                    <a:prstGeom prst="rect">
                      <a:avLst/>
                    </a:prstGeom>
                  </pic:spPr>
                </pic:pic>
              </a:graphicData>
            </a:graphic>
            <wp14:sizeRelH relativeFrom="margin">
              <wp14:pctWidth>0</wp14:pctWidth>
            </wp14:sizeRelH>
            <wp14:sizeRelV relativeFrom="margin">
              <wp14:pctHeight>0</wp14:pctHeight>
            </wp14:sizeRelV>
          </wp:anchor>
        </w:drawing>
      </w:r>
    </w:p>
    <w:p w:rsidR="00C55D74" w:rsidRDefault="00C55D74" w:rsidP="00C82909">
      <w:pPr>
        <w:ind w:left="709"/>
        <w:jc w:val="left"/>
      </w:pPr>
      <w:r>
        <w:t xml:space="preserve">1-8.76m span transom deck on steel beams with concrete abutments. </w:t>
      </w:r>
      <w:r w:rsidR="00914816">
        <w:br/>
      </w:r>
      <w:r w:rsidR="00B40633">
        <w:t xml:space="preserve">There is anecdotal </w:t>
      </w:r>
      <w:r w:rsidR="00914816">
        <w:t>advice</w:t>
      </w:r>
      <w:r w:rsidR="00B40633">
        <w:t xml:space="preserve"> that this bridge has been previously assessed as structurally inadequate, although it appears sound visually.</w:t>
      </w:r>
      <w:r w:rsidR="00B40633">
        <w:br/>
        <w:t>Recommended to replace with 3-2400 x 2100 RCB.</w:t>
      </w:r>
    </w:p>
    <w:p w:rsidR="00C82909" w:rsidRDefault="007479BD" w:rsidP="00C82909">
      <w:pPr>
        <w:ind w:left="709"/>
        <w:jc w:val="left"/>
      </w:pPr>
      <w:r>
        <w:br/>
      </w:r>
      <w:r w:rsidR="000B691B">
        <w:t>P0519</w:t>
      </w:r>
    </w:p>
    <w:p w:rsidR="000B691B" w:rsidRDefault="000B691B" w:rsidP="0052325C">
      <w:pPr>
        <w:ind w:left="709"/>
        <w:jc w:val="left"/>
      </w:pPr>
      <w:bookmarkStart w:id="45" w:name="_Hlk46066988"/>
    </w:p>
    <w:p w:rsidR="0052325C" w:rsidRDefault="000B691B" w:rsidP="0052325C">
      <w:pPr>
        <w:ind w:left="709"/>
        <w:jc w:val="left"/>
      </w:pPr>
      <w:r>
        <w:t>T</w:t>
      </w:r>
      <w:r w:rsidR="0052325C">
        <w:t xml:space="preserve">here are 206 culverts listed in this line section. </w:t>
      </w:r>
    </w:p>
    <w:p w:rsidR="0052325C" w:rsidRDefault="0052325C" w:rsidP="0052325C">
      <w:pPr>
        <w:ind w:left="709"/>
        <w:jc w:val="left"/>
      </w:pPr>
    </w:p>
    <w:p w:rsidR="0052325C" w:rsidRDefault="0052325C" w:rsidP="0052325C">
      <w:pPr>
        <w:ind w:left="709"/>
        <w:jc w:val="left"/>
      </w:pPr>
      <w:r>
        <w:t>5 are load rated for M250. They may require pipe length extension to accommodate the widened formation shoulders, or have ballast retaining beams installed to retain the widened formation shoulders.</w:t>
      </w:r>
    </w:p>
    <w:p w:rsidR="0052325C" w:rsidRDefault="0052325C" w:rsidP="0052325C">
      <w:pPr>
        <w:ind w:left="709"/>
        <w:jc w:val="left"/>
      </w:pPr>
    </w:p>
    <w:p w:rsidR="0052325C" w:rsidRDefault="0052325C" w:rsidP="0052325C">
      <w:pPr>
        <w:ind w:left="709"/>
        <w:jc w:val="left"/>
      </w:pPr>
      <w:r>
        <w:t>Of the others, where the earth cover can be identified and is greater than 750mm, the culverts are deemed structurally adequate for the upgraded operating regime. They may require either no work, pipe length extension to accommodate the widened formation shoulders, or have ballast retaining beams installed to retain the widened formation shoulders.</w:t>
      </w:r>
    </w:p>
    <w:p w:rsidR="0052325C" w:rsidRDefault="0052325C" w:rsidP="0052325C">
      <w:pPr>
        <w:ind w:left="709"/>
        <w:jc w:val="left"/>
      </w:pPr>
    </w:p>
    <w:p w:rsidR="0052325C" w:rsidRDefault="0052325C" w:rsidP="0052325C">
      <w:pPr>
        <w:ind w:left="709"/>
        <w:jc w:val="left"/>
      </w:pPr>
      <w:r>
        <w:t>134 culverts are recommended for replacement.</w:t>
      </w:r>
    </w:p>
    <w:p w:rsidR="0052325C" w:rsidRDefault="0052325C" w:rsidP="0052325C">
      <w:pPr>
        <w:ind w:left="709"/>
        <w:jc w:val="left"/>
      </w:pPr>
    </w:p>
    <w:p w:rsidR="0052325C" w:rsidRDefault="0052325C" w:rsidP="0052325C">
      <w:pPr>
        <w:ind w:left="709"/>
        <w:jc w:val="left"/>
      </w:pPr>
      <w:r>
        <w:t>The proposed treatment of each culvert is specified in Appendix 6.</w:t>
      </w:r>
    </w:p>
    <w:bookmarkEnd w:id="45"/>
    <w:p w:rsidR="0052325C" w:rsidRDefault="0052325C" w:rsidP="00C55D74">
      <w:pPr>
        <w:ind w:left="709"/>
      </w:pPr>
    </w:p>
    <w:p w:rsidR="000C378D" w:rsidRPr="002C776A" w:rsidRDefault="000C378D" w:rsidP="000C378D">
      <w:pPr>
        <w:ind w:left="1418" w:hanging="709"/>
        <w:rPr>
          <w:b/>
          <w:bCs/>
        </w:rPr>
      </w:pPr>
      <w:r w:rsidRPr="002C776A">
        <w:rPr>
          <w:b/>
          <w:bCs/>
        </w:rPr>
        <w:t>5.</w:t>
      </w:r>
      <w:r w:rsidR="00AF36F1" w:rsidRPr="002C776A">
        <w:rPr>
          <w:b/>
          <w:bCs/>
        </w:rPr>
        <w:t>8</w:t>
      </w:r>
      <w:r w:rsidRPr="002C776A">
        <w:rPr>
          <w:b/>
          <w:bCs/>
        </w:rPr>
        <w:t>.5</w:t>
      </w:r>
      <w:r w:rsidRPr="002C776A">
        <w:rPr>
          <w:b/>
          <w:bCs/>
        </w:rPr>
        <w:tab/>
        <w:t>Level Crossings</w:t>
      </w:r>
    </w:p>
    <w:p w:rsidR="000C378D" w:rsidRDefault="000C378D" w:rsidP="000C378D">
      <w:pPr>
        <w:ind w:left="1418" w:hanging="709"/>
      </w:pPr>
    </w:p>
    <w:p w:rsidR="00C11F2A" w:rsidRDefault="00C11F2A" w:rsidP="00C11F2A">
      <w:pPr>
        <w:ind w:left="709"/>
      </w:pPr>
      <w:bookmarkStart w:id="46" w:name="_Hlk46215309"/>
      <w:r>
        <w:t>Level crossings in this line section are summarised in the Table.</w:t>
      </w:r>
    </w:p>
    <w:p w:rsidR="00C11F2A" w:rsidRDefault="00C11F2A" w:rsidP="00C11F2A">
      <w:pPr>
        <w:ind w:left="709"/>
      </w:pPr>
    </w:p>
    <w:tbl>
      <w:tblPr>
        <w:tblStyle w:val="TableGrid"/>
        <w:tblW w:w="0" w:type="auto"/>
        <w:tblInd w:w="1555" w:type="dxa"/>
        <w:tblLook w:val="04A0" w:firstRow="1" w:lastRow="0" w:firstColumn="1" w:lastColumn="0" w:noHBand="0" w:noVBand="1"/>
      </w:tblPr>
      <w:tblGrid>
        <w:gridCol w:w="2693"/>
        <w:gridCol w:w="1843"/>
        <w:gridCol w:w="1417"/>
      </w:tblGrid>
      <w:tr w:rsidR="00C11F2A" w:rsidTr="00DF6947">
        <w:tc>
          <w:tcPr>
            <w:tcW w:w="2693" w:type="dxa"/>
            <w:vAlign w:val="center"/>
          </w:tcPr>
          <w:p w:rsidR="00C11F2A" w:rsidRDefault="00C11F2A" w:rsidP="00DF6947">
            <w:pPr>
              <w:jc w:val="center"/>
            </w:pPr>
            <w:r>
              <w:t>TYPE</w:t>
            </w:r>
          </w:p>
        </w:tc>
        <w:tc>
          <w:tcPr>
            <w:tcW w:w="1843" w:type="dxa"/>
            <w:vAlign w:val="center"/>
          </w:tcPr>
          <w:p w:rsidR="00C11F2A" w:rsidRDefault="00C11F2A" w:rsidP="00DF6947">
            <w:pPr>
              <w:jc w:val="center"/>
            </w:pPr>
            <w:r>
              <w:t>PROTECTION</w:t>
            </w:r>
          </w:p>
        </w:tc>
        <w:tc>
          <w:tcPr>
            <w:tcW w:w="1417" w:type="dxa"/>
            <w:vAlign w:val="center"/>
          </w:tcPr>
          <w:p w:rsidR="00C11F2A" w:rsidRDefault="00C11F2A" w:rsidP="00DF6947">
            <w:pPr>
              <w:jc w:val="center"/>
            </w:pPr>
            <w:r>
              <w:t>NUMBER</w:t>
            </w:r>
          </w:p>
        </w:tc>
      </w:tr>
      <w:tr w:rsidR="00C11F2A" w:rsidTr="00DF6947">
        <w:tc>
          <w:tcPr>
            <w:tcW w:w="2693" w:type="dxa"/>
          </w:tcPr>
          <w:p w:rsidR="00C11F2A" w:rsidRDefault="00C11F2A" w:rsidP="00DF6947">
            <w:r>
              <w:t>Public sealed</w:t>
            </w:r>
          </w:p>
        </w:tc>
        <w:tc>
          <w:tcPr>
            <w:tcW w:w="1843" w:type="dxa"/>
          </w:tcPr>
          <w:p w:rsidR="00C11F2A" w:rsidRDefault="00C11F2A" w:rsidP="00DF6947">
            <w:r>
              <w:t>Active</w:t>
            </w:r>
          </w:p>
        </w:tc>
        <w:tc>
          <w:tcPr>
            <w:tcW w:w="1417" w:type="dxa"/>
            <w:vAlign w:val="center"/>
          </w:tcPr>
          <w:p w:rsidR="00C11F2A" w:rsidRDefault="00C11F2A" w:rsidP="00DF6947">
            <w:pPr>
              <w:jc w:val="center"/>
            </w:pPr>
            <w:r>
              <w:t>3</w:t>
            </w:r>
          </w:p>
        </w:tc>
      </w:tr>
      <w:tr w:rsidR="00C11F2A" w:rsidTr="00DF6947">
        <w:tc>
          <w:tcPr>
            <w:tcW w:w="2693" w:type="dxa"/>
          </w:tcPr>
          <w:p w:rsidR="00C11F2A" w:rsidRDefault="00C11F2A" w:rsidP="00DF6947">
            <w:r>
              <w:t>Public sealed</w:t>
            </w:r>
          </w:p>
        </w:tc>
        <w:tc>
          <w:tcPr>
            <w:tcW w:w="1843" w:type="dxa"/>
          </w:tcPr>
          <w:p w:rsidR="00C11F2A" w:rsidRDefault="00C11F2A" w:rsidP="00DF6947">
            <w:r>
              <w:t>Passive</w:t>
            </w:r>
          </w:p>
        </w:tc>
        <w:tc>
          <w:tcPr>
            <w:tcW w:w="1417" w:type="dxa"/>
            <w:vAlign w:val="center"/>
          </w:tcPr>
          <w:p w:rsidR="00C11F2A" w:rsidRDefault="00C11F2A" w:rsidP="00DF6947">
            <w:pPr>
              <w:jc w:val="center"/>
            </w:pPr>
            <w:r>
              <w:t>6</w:t>
            </w:r>
          </w:p>
        </w:tc>
      </w:tr>
      <w:tr w:rsidR="00C11F2A" w:rsidTr="00DF6947">
        <w:tc>
          <w:tcPr>
            <w:tcW w:w="2693" w:type="dxa"/>
          </w:tcPr>
          <w:p w:rsidR="00C11F2A" w:rsidRDefault="00C11F2A" w:rsidP="00DF6947">
            <w:r>
              <w:t>Public unsealed</w:t>
            </w:r>
          </w:p>
        </w:tc>
        <w:tc>
          <w:tcPr>
            <w:tcW w:w="1843" w:type="dxa"/>
          </w:tcPr>
          <w:p w:rsidR="00C11F2A" w:rsidRDefault="00C11F2A" w:rsidP="00DF6947">
            <w:r>
              <w:t>Passive</w:t>
            </w:r>
          </w:p>
        </w:tc>
        <w:tc>
          <w:tcPr>
            <w:tcW w:w="1417" w:type="dxa"/>
            <w:vAlign w:val="center"/>
          </w:tcPr>
          <w:p w:rsidR="00C11F2A" w:rsidRDefault="00C11F2A" w:rsidP="00DF6947">
            <w:pPr>
              <w:jc w:val="center"/>
            </w:pPr>
            <w:r>
              <w:t>19</w:t>
            </w:r>
          </w:p>
        </w:tc>
      </w:tr>
      <w:tr w:rsidR="00C11F2A" w:rsidTr="00DF6947">
        <w:tc>
          <w:tcPr>
            <w:tcW w:w="2693" w:type="dxa"/>
          </w:tcPr>
          <w:p w:rsidR="00C11F2A" w:rsidRDefault="00C11F2A" w:rsidP="00DF6947">
            <w:r>
              <w:t>Private/occupation</w:t>
            </w:r>
          </w:p>
        </w:tc>
        <w:tc>
          <w:tcPr>
            <w:tcW w:w="1843" w:type="dxa"/>
          </w:tcPr>
          <w:p w:rsidR="00C11F2A" w:rsidRDefault="00C11F2A" w:rsidP="00DF6947">
            <w:r>
              <w:t>Passive</w:t>
            </w:r>
          </w:p>
        </w:tc>
        <w:tc>
          <w:tcPr>
            <w:tcW w:w="1417" w:type="dxa"/>
            <w:vAlign w:val="center"/>
          </w:tcPr>
          <w:p w:rsidR="00C11F2A" w:rsidRDefault="00C11F2A" w:rsidP="00DF6947">
            <w:pPr>
              <w:jc w:val="center"/>
            </w:pPr>
            <w:r>
              <w:t>29</w:t>
            </w:r>
          </w:p>
        </w:tc>
      </w:tr>
    </w:tbl>
    <w:p w:rsidR="00C11F2A" w:rsidRDefault="00C11F2A" w:rsidP="00C11F2A">
      <w:pPr>
        <w:ind w:left="709"/>
      </w:pPr>
    </w:p>
    <w:p w:rsidR="00C11F2A" w:rsidRDefault="00C11F2A" w:rsidP="00C11F2A">
      <w:pPr>
        <w:ind w:left="709"/>
      </w:pPr>
      <w:r>
        <w:t>Pu</w:t>
      </w:r>
      <w:r w:rsidR="006008F6">
        <w:t>blic sealed c</w:t>
      </w:r>
      <w:r>
        <w:t xml:space="preserve">rossings are </w:t>
      </w:r>
      <w:r w:rsidR="006008F6">
        <w:t xml:space="preserve">80lb or </w:t>
      </w:r>
      <w:r>
        <w:t xml:space="preserve">63lb </w:t>
      </w:r>
      <w:r w:rsidR="006008F6">
        <w:t>on 1:4 steel</w:t>
      </w:r>
      <w:r w:rsidR="00914816">
        <w:t>/</w:t>
      </w:r>
      <w:proofErr w:type="spellStart"/>
      <w:r>
        <w:t>pandrol</w:t>
      </w:r>
      <w:proofErr w:type="spellEnd"/>
      <w:r>
        <w:t xml:space="preserve"> plated timber</w:t>
      </w:r>
      <w:r w:rsidR="006008F6">
        <w:t xml:space="preserve"> or </w:t>
      </w:r>
      <w:r w:rsidR="00914816">
        <w:t>plain</w:t>
      </w:r>
      <w:r w:rsidR="006008F6">
        <w:t xml:space="preserve"> plated timber </w:t>
      </w:r>
      <w:r w:rsidR="006008F6">
        <w:lastRenderedPageBreak/>
        <w:t>sleepers</w:t>
      </w:r>
      <w:r>
        <w:t>.</w:t>
      </w:r>
      <w:r w:rsidR="006008F6">
        <w:t xml:space="preserve"> </w:t>
      </w:r>
    </w:p>
    <w:p w:rsidR="00C11F2A" w:rsidRDefault="00C11F2A" w:rsidP="00C11F2A">
      <w:pPr>
        <w:ind w:left="709"/>
      </w:pPr>
    </w:p>
    <w:p w:rsidR="00C11F2A" w:rsidRDefault="00C11F2A" w:rsidP="00C11F2A">
      <w:pPr>
        <w:ind w:left="709"/>
      </w:pPr>
      <w:r>
        <w:t>The condition of the sealed road surfaces is variable but generally fair to poor condition</w:t>
      </w:r>
      <w:r w:rsidR="006008F6">
        <w:t>.</w:t>
      </w:r>
    </w:p>
    <w:p w:rsidR="00C11F2A" w:rsidRDefault="00C11F2A" w:rsidP="00C11F2A">
      <w:pPr>
        <w:ind w:left="709"/>
      </w:pPr>
    </w:p>
    <w:p w:rsidR="00E55769" w:rsidRDefault="00E55769" w:rsidP="00E55769">
      <w:pPr>
        <w:ind w:left="709"/>
      </w:pPr>
      <w:r>
        <w:t>All road crossings will be upgraded to 41kg rail on concrete sleepers in metal ballast. Drainage improvements will be undertaken, and geotextile used to ensure to ongoing effectiveness of the ballast and drainage.</w:t>
      </w:r>
    </w:p>
    <w:p w:rsidR="00E55769" w:rsidRDefault="00E55769" w:rsidP="00E55769">
      <w:pPr>
        <w:ind w:left="709"/>
      </w:pPr>
    </w:p>
    <w:bookmarkEnd w:id="46"/>
    <w:p w:rsidR="00E55769" w:rsidRDefault="00E55769" w:rsidP="00E55769">
      <w:pPr>
        <w:ind w:left="709"/>
      </w:pPr>
      <w:r>
        <w:t>All active protection flashlights will need to be recommissioned and allowance has been made in the estimate.</w:t>
      </w:r>
    </w:p>
    <w:p w:rsidR="00E55769" w:rsidRDefault="00E55769" w:rsidP="00E55769">
      <w:pPr>
        <w:ind w:left="709"/>
      </w:pPr>
    </w:p>
    <w:p w:rsidR="00E55769" w:rsidRDefault="00E55769" w:rsidP="00E55769">
      <w:pPr>
        <w:ind w:left="709"/>
      </w:pPr>
      <w:r>
        <w:t>Details of the level crossings are contained in Appendix 5.</w:t>
      </w:r>
      <w:r w:rsidRPr="001A1E6B">
        <w:t xml:space="preserve"> </w:t>
      </w:r>
      <w:r>
        <w:t xml:space="preserve">An ALCAM assessment </w:t>
      </w:r>
      <w:r w:rsidRPr="00B80BC3">
        <w:t>will</w:t>
      </w:r>
      <w:r>
        <w:t xml:space="preserve"> likely be required prior to any train operations.</w:t>
      </w:r>
    </w:p>
    <w:p w:rsidR="000C378D" w:rsidRDefault="000C378D" w:rsidP="000C378D">
      <w:pPr>
        <w:ind w:left="1418" w:hanging="709"/>
      </w:pPr>
    </w:p>
    <w:p w:rsidR="000C378D" w:rsidRPr="002C776A" w:rsidRDefault="000C378D" w:rsidP="000C378D">
      <w:pPr>
        <w:ind w:left="1418" w:hanging="709"/>
        <w:rPr>
          <w:b/>
          <w:bCs/>
        </w:rPr>
      </w:pPr>
      <w:r w:rsidRPr="002C776A">
        <w:rPr>
          <w:b/>
          <w:bCs/>
        </w:rPr>
        <w:t>5.</w:t>
      </w:r>
      <w:r w:rsidR="00AF36F1" w:rsidRPr="002C776A">
        <w:rPr>
          <w:b/>
          <w:bCs/>
        </w:rPr>
        <w:t>8</w:t>
      </w:r>
      <w:r w:rsidRPr="002C776A">
        <w:rPr>
          <w:b/>
          <w:bCs/>
        </w:rPr>
        <w:t>.6</w:t>
      </w:r>
      <w:r w:rsidRPr="002C776A">
        <w:rPr>
          <w:b/>
          <w:bCs/>
        </w:rPr>
        <w:tab/>
        <w:t>Access to the Track</w:t>
      </w:r>
    </w:p>
    <w:p w:rsidR="000C378D" w:rsidRDefault="000C378D" w:rsidP="00B83121">
      <w:pPr>
        <w:ind w:left="709"/>
      </w:pPr>
    </w:p>
    <w:p w:rsidR="000C378D" w:rsidRDefault="00B83121" w:rsidP="00B83121">
      <w:pPr>
        <w:ind w:left="709"/>
      </w:pPr>
      <w:r>
        <w:t xml:space="preserve">From </w:t>
      </w:r>
      <w:r w:rsidR="00A64173">
        <w:t xml:space="preserve">Yilliminning to the Yilliminning Road crossing at 18.8km the railway passes through open </w:t>
      </w:r>
      <w:r w:rsidR="00914816">
        <w:t>farmland</w:t>
      </w:r>
      <w:r w:rsidR="00A64173">
        <w:t xml:space="preserve"> where the only access is on the railway access road/firebreak. </w:t>
      </w:r>
      <w:r w:rsidR="003306B3">
        <w:t xml:space="preserve">There are only 4 public road access points to the railway. </w:t>
      </w:r>
      <w:r w:rsidR="00A64173">
        <w:t>Despite there not being any recent rai</w:t>
      </w:r>
      <w:r w:rsidR="00DF2038">
        <w:t>n</w:t>
      </w:r>
      <w:r w:rsidR="00A64173">
        <w:t>, this access was poor.</w:t>
      </w:r>
    </w:p>
    <w:p w:rsidR="00A64173" w:rsidRDefault="00A64173" w:rsidP="00B83121">
      <w:pPr>
        <w:ind w:left="709"/>
      </w:pPr>
    </w:p>
    <w:p w:rsidR="00A64173" w:rsidRDefault="00A64173" w:rsidP="00B83121">
      <w:pPr>
        <w:ind w:left="709"/>
      </w:pPr>
      <w:r>
        <w:t xml:space="preserve">From the Yilliminning Road crossing the </w:t>
      </w:r>
      <w:r w:rsidR="003306B3">
        <w:t xml:space="preserve">main </w:t>
      </w:r>
      <w:r>
        <w:t xml:space="preserve">road follows the railway to </w:t>
      </w:r>
      <w:proofErr w:type="spellStart"/>
      <w:r>
        <w:t>Toolibin</w:t>
      </w:r>
      <w:proofErr w:type="spellEnd"/>
      <w:r>
        <w:t xml:space="preserve">, then there is an unsealed public road (Line Rd) which follows the railway to Harrismith. Access between Harrismith and Dudinin is along reasonably </w:t>
      </w:r>
      <w:r w:rsidR="000E6E9F">
        <w:t>well-established</w:t>
      </w:r>
      <w:r>
        <w:t xml:space="preserve"> railway access tracks/firebreaks.</w:t>
      </w:r>
      <w:r w:rsidR="003306B3">
        <w:t xml:space="preserve"> There are 1</w:t>
      </w:r>
      <w:r w:rsidR="00467A83">
        <w:t>6</w:t>
      </w:r>
      <w:r w:rsidR="003306B3">
        <w:t xml:space="preserve"> public road access points between </w:t>
      </w:r>
      <w:proofErr w:type="spellStart"/>
      <w:r w:rsidR="00467A83">
        <w:t>Nomans</w:t>
      </w:r>
      <w:proofErr w:type="spellEnd"/>
      <w:r w:rsidR="00467A83">
        <w:t xml:space="preserve"> Lake and Dudinin.</w:t>
      </w:r>
    </w:p>
    <w:p w:rsidR="00A64173" w:rsidRDefault="00A64173" w:rsidP="00B83121">
      <w:pPr>
        <w:ind w:left="709"/>
      </w:pPr>
    </w:p>
    <w:p w:rsidR="00467A83" w:rsidRDefault="00A64173" w:rsidP="00B83121">
      <w:pPr>
        <w:ind w:left="709"/>
      </w:pPr>
      <w:r>
        <w:t>The main sealed road follows the railway (20 – 100m) between Dudinin and Jitarning</w:t>
      </w:r>
      <w:r w:rsidR="00DF2038">
        <w:t xml:space="preserve"> and for another 11km beyond. </w:t>
      </w:r>
    </w:p>
    <w:p w:rsidR="00467A83" w:rsidRDefault="00467A83" w:rsidP="00B83121">
      <w:pPr>
        <w:ind w:left="709"/>
      </w:pPr>
    </w:p>
    <w:p w:rsidR="00A64173" w:rsidRDefault="00DF2038" w:rsidP="00B83121">
      <w:pPr>
        <w:ind w:left="709"/>
      </w:pPr>
      <w:r>
        <w:t>The last 9km to Kulin passes through farmland accessible only along the railway access road/firebreak. This will not provide all weather access although it is drier than the earlier parts of the section.</w:t>
      </w:r>
      <w:r w:rsidR="00467A83">
        <w:t xml:space="preserve"> There are only public road access points in this section.</w:t>
      </w:r>
    </w:p>
    <w:p w:rsidR="00DF2038" w:rsidRDefault="00DF2038" w:rsidP="00B83121">
      <w:pPr>
        <w:ind w:left="709"/>
      </w:pPr>
    </w:p>
    <w:p w:rsidR="00DF2038" w:rsidRDefault="00DF2038" w:rsidP="00B83121">
      <w:pPr>
        <w:ind w:left="709"/>
      </w:pPr>
      <w:r>
        <w:t>At the time of the inspection, access for the first 20km was poor, and the remainder would be classified as satisfactory.</w:t>
      </w:r>
    </w:p>
    <w:p w:rsidR="000C378D" w:rsidRDefault="000C378D" w:rsidP="00B83121">
      <w:pPr>
        <w:ind w:left="709"/>
      </w:pPr>
    </w:p>
    <w:p w:rsidR="000C378D" w:rsidRPr="002C776A" w:rsidRDefault="000C378D" w:rsidP="000C378D">
      <w:pPr>
        <w:ind w:left="1418" w:hanging="709"/>
        <w:rPr>
          <w:b/>
          <w:bCs/>
        </w:rPr>
      </w:pPr>
      <w:r w:rsidRPr="002C776A">
        <w:rPr>
          <w:b/>
          <w:bCs/>
        </w:rPr>
        <w:t>5.</w:t>
      </w:r>
      <w:r w:rsidR="00AF36F1" w:rsidRPr="002C776A">
        <w:rPr>
          <w:b/>
          <w:bCs/>
        </w:rPr>
        <w:t>8</w:t>
      </w:r>
      <w:r w:rsidRPr="002C776A">
        <w:rPr>
          <w:b/>
          <w:bCs/>
        </w:rPr>
        <w:t>.7</w:t>
      </w:r>
      <w:r w:rsidRPr="002C776A">
        <w:rPr>
          <w:b/>
          <w:bCs/>
        </w:rPr>
        <w:tab/>
        <w:t>Communications</w:t>
      </w:r>
    </w:p>
    <w:p w:rsidR="00C51FD0" w:rsidRPr="00825505" w:rsidRDefault="00825505" w:rsidP="00825505">
      <w:pPr>
        <w:ind w:left="709"/>
        <w:jc w:val="left"/>
      </w:pPr>
      <w:r>
        <w:br/>
      </w:r>
      <w:r w:rsidRPr="00825505">
        <w:rPr>
          <w:b/>
          <w:bCs/>
        </w:rPr>
        <w:t>Telstra 3G</w:t>
      </w:r>
      <w:r w:rsidRPr="00825505">
        <w:rPr>
          <w:b/>
          <w:bCs/>
        </w:rPr>
        <w:br/>
      </w:r>
      <w:r w:rsidRPr="00825505">
        <w:t>Yilliminning Junction to Tincurr</w:t>
      </w:r>
      <w:r>
        <w:t>i</w:t>
      </w:r>
      <w:r w:rsidRPr="00825505">
        <w:t>n</w:t>
      </w:r>
      <w:r>
        <w:t xml:space="preserve"> (40km) is almost all dark apart from short, patchy coverage areas.</w:t>
      </w:r>
      <w:r>
        <w:br/>
        <w:t>Tincurrin to Dudinin (19km) has coverage except for the last 3-4km into and including Dudinin which is dark.</w:t>
      </w:r>
      <w:r>
        <w:br/>
        <w:t>Dudinin to Kulin (36km) has approximately 40% co</w:t>
      </w:r>
      <w:r w:rsidR="00526280">
        <w:t>verage in long patches. The last 5km to Kulin is covered.</w:t>
      </w:r>
      <w:r w:rsidR="00526280">
        <w:br/>
      </w:r>
    </w:p>
    <w:p w:rsidR="00EF0B67" w:rsidRPr="00825505" w:rsidRDefault="00B80BC3" w:rsidP="00E55769">
      <w:pPr>
        <w:ind w:left="709"/>
        <w:jc w:val="left"/>
      </w:pPr>
      <w:r>
        <w:t>Train control must use the train radio network and landlines from Train Order cabins</w:t>
      </w:r>
      <w:r w:rsidR="00E55769">
        <w:t xml:space="preserve"> or utilise satellite telephones</w:t>
      </w:r>
      <w:r>
        <w:t>.</w:t>
      </w:r>
      <w:r>
        <w:br/>
      </w:r>
    </w:p>
    <w:p w:rsidR="00EF0B67" w:rsidRPr="00825505" w:rsidRDefault="00EF0B67" w:rsidP="00C51FD0">
      <w:pPr>
        <w:ind w:left="1418" w:hanging="709"/>
      </w:pPr>
    </w:p>
    <w:p w:rsidR="000C378D" w:rsidRPr="00BF19CB" w:rsidRDefault="00EF0B67" w:rsidP="00C82909">
      <w:pPr>
        <w:ind w:left="1418" w:hanging="709"/>
        <w:jc w:val="left"/>
      </w:pPr>
      <w:r w:rsidRPr="002C776A">
        <w:rPr>
          <w:b/>
          <w:bCs/>
        </w:rPr>
        <w:t>5.8.8</w:t>
      </w:r>
      <w:r w:rsidRPr="002C776A">
        <w:rPr>
          <w:b/>
          <w:bCs/>
        </w:rPr>
        <w:tab/>
        <w:t>CBH Sidings</w:t>
      </w:r>
      <w:r w:rsidRPr="002C776A">
        <w:rPr>
          <w:b/>
          <w:bCs/>
        </w:rPr>
        <w:br/>
      </w:r>
      <w:r w:rsidR="007479BD">
        <w:lastRenderedPageBreak/>
        <w:br/>
        <w:t>Refer Appendix 3</w:t>
      </w:r>
      <w:r w:rsidR="007479BD">
        <w:br/>
      </w:r>
      <w:r>
        <w:br/>
      </w:r>
      <w:proofErr w:type="spellStart"/>
      <w:r w:rsidRPr="002C776A">
        <w:rPr>
          <w:b/>
          <w:bCs/>
        </w:rPr>
        <w:t>Nomans</w:t>
      </w:r>
      <w:proofErr w:type="spellEnd"/>
      <w:r w:rsidRPr="002C776A">
        <w:rPr>
          <w:b/>
          <w:bCs/>
        </w:rPr>
        <w:t xml:space="preserve"> Lake</w:t>
      </w:r>
      <w:r w:rsidRPr="002C776A">
        <w:rPr>
          <w:b/>
          <w:bCs/>
        </w:rPr>
        <w:br/>
      </w:r>
      <w:r w:rsidR="000E6E9F">
        <w:br/>
        <w:t>The e</w:t>
      </w:r>
      <w:r w:rsidR="00260A63">
        <w:t xml:space="preserve">xisting standing room on the </w:t>
      </w:r>
      <w:proofErr w:type="spellStart"/>
      <w:r w:rsidR="00260A63">
        <w:t>Nomans</w:t>
      </w:r>
      <w:proofErr w:type="spellEnd"/>
      <w:r w:rsidR="00260A63">
        <w:t xml:space="preserve"> Lake CBH siding is approximately 590m. The loading </w:t>
      </w:r>
      <w:r w:rsidR="004C6DF4">
        <w:t>c</w:t>
      </w:r>
      <w:r w:rsidR="00260A63">
        <w:t>hute is in the middle of the siding.</w:t>
      </w:r>
      <w:r w:rsidR="00260A63">
        <w:br/>
        <w:t xml:space="preserve">There is approximately 510m between the loading </w:t>
      </w:r>
      <w:r w:rsidR="004C6DF4">
        <w:t>c</w:t>
      </w:r>
      <w:r w:rsidR="00260A63">
        <w:t xml:space="preserve">hute and </w:t>
      </w:r>
      <w:proofErr w:type="spellStart"/>
      <w:r w:rsidR="00260A63">
        <w:t>Nomans</w:t>
      </w:r>
      <w:proofErr w:type="spellEnd"/>
      <w:r w:rsidR="00260A63">
        <w:t xml:space="preserve"> Lake Siding </w:t>
      </w:r>
      <w:r w:rsidR="0054578D">
        <w:t>Road at the Narrogin end which is just sufficient to ensure train loading without blocking the crossing.</w:t>
      </w:r>
      <w:r w:rsidR="0054578D">
        <w:br/>
        <w:t>Other than track upgrading and replacement of the mainline turnouts, no works are required.</w:t>
      </w:r>
      <w:r w:rsidR="0054578D">
        <w:br/>
      </w:r>
      <w:r>
        <w:br/>
      </w:r>
      <w:r w:rsidRPr="002C776A">
        <w:rPr>
          <w:b/>
          <w:bCs/>
        </w:rPr>
        <w:t>Dudinin</w:t>
      </w:r>
      <w:r w:rsidRPr="002C776A">
        <w:rPr>
          <w:b/>
          <w:bCs/>
        </w:rPr>
        <w:br/>
      </w:r>
      <w:r w:rsidR="000E6E9F">
        <w:br/>
        <w:t>The e</w:t>
      </w:r>
      <w:r w:rsidR="0054578D">
        <w:t>xisting standing room on the Dudinin CBH siding is approximately 510m which is just adequate to provide run-around room for th</w:t>
      </w:r>
      <w:r w:rsidR="004C6DF4">
        <w:t>e train consist. The 2 loading c</w:t>
      </w:r>
      <w:r w:rsidR="0054578D">
        <w:t>hutes span the middle of the siding.</w:t>
      </w:r>
      <w:r w:rsidR="0054578D">
        <w:br/>
        <w:t xml:space="preserve">There is approximately 320m standing room between the Kulin end loading </w:t>
      </w:r>
      <w:r w:rsidR="004C6DF4">
        <w:t>c</w:t>
      </w:r>
      <w:r w:rsidR="0054578D">
        <w:t>hute and Fence Road and consequently this level crossing will be blocked for a period during train loading.</w:t>
      </w:r>
      <w:r w:rsidR="009E4993">
        <w:t xml:space="preserve"> Fence Rd is the principal access for the township off Dudinin-Jitarning Rd. There appears no reasonable alternative detour. It is likely that new crossing access of Fence Rd from the Dudinin-Jitarning Rd will need to be constructed with approximately 550m </w:t>
      </w:r>
      <w:r w:rsidR="004C6DF4">
        <w:t>standing room from the loading c</w:t>
      </w:r>
      <w:r w:rsidR="009E4993">
        <w:t xml:space="preserve">hute. </w:t>
      </w:r>
      <w:r w:rsidR="009E4993">
        <w:br/>
        <w:t>A short section of the back road</w:t>
      </w:r>
      <w:r w:rsidR="001B0EA2">
        <w:t xml:space="preserve"> can be retained as crippled wagon storage. The turnout will be replaced.</w:t>
      </w:r>
      <w:r w:rsidR="0054578D">
        <w:br/>
      </w:r>
      <w:r w:rsidR="001B0EA2">
        <w:t>Mainline turnouts to the crossing loop on the DN side can be removed and replaced with plain track.</w:t>
      </w:r>
      <w:r w:rsidR="000E6E9F">
        <w:br/>
      </w:r>
      <w:r w:rsidR="000E6E9F">
        <w:br/>
      </w:r>
      <w:r w:rsidR="000E6E9F" w:rsidRPr="000E6E9F">
        <w:rPr>
          <w:b/>
          <w:bCs/>
        </w:rPr>
        <w:t>Jitarning</w:t>
      </w:r>
      <w:r w:rsidR="000E6E9F">
        <w:br/>
      </w:r>
      <w:r w:rsidR="000E6E9F">
        <w:br/>
        <w:t>At the Yilliminning end the turnout is 63lb 1:10 SN on timber/random steel bearers in gravel ballast. The Kulin end is 63lb 1:10 SN</w:t>
      </w:r>
      <w:r w:rsidR="000E6E9F" w:rsidRPr="000E6E9F">
        <w:t xml:space="preserve"> </w:t>
      </w:r>
      <w:r w:rsidR="000E6E9F">
        <w:t>on timber/random steel bearers in gravel ballast. This is a similar flexure turnout.</w:t>
      </w:r>
      <w:r w:rsidR="000E6E9F">
        <w:br/>
        <w:t xml:space="preserve">This siding is </w:t>
      </w:r>
      <w:proofErr w:type="gramStart"/>
      <w:r w:rsidR="000E6E9F">
        <w:t>redundant</w:t>
      </w:r>
      <w:proofErr w:type="gramEnd"/>
      <w:r w:rsidR="000E6E9F">
        <w:t xml:space="preserve"> and the 2 mainline turnouts will be removed and replaced with plain track.</w:t>
      </w:r>
      <w:r w:rsidR="00C3769D">
        <w:br/>
      </w:r>
      <w:r>
        <w:br/>
      </w:r>
      <w:r w:rsidRPr="002C776A">
        <w:rPr>
          <w:b/>
          <w:bCs/>
        </w:rPr>
        <w:t>Kulin</w:t>
      </w:r>
      <w:r w:rsidRPr="002C776A">
        <w:rPr>
          <w:b/>
          <w:bCs/>
        </w:rPr>
        <w:br/>
      </w:r>
      <w:r w:rsidR="000E6E9F">
        <w:br/>
      </w:r>
      <w:r w:rsidR="001B0EA2">
        <w:t>Train loading at Kulin is essentially on the mainline with the run-around loop on the DN side. Standing room for loco run-around is approximately 1050m and there is adequate standing room for empty wagons during loading.</w:t>
      </w:r>
      <w:r w:rsidR="001B0EA2">
        <w:br/>
        <w:t xml:space="preserve">There is only 370m between the loading </w:t>
      </w:r>
      <w:r w:rsidR="004C6DF4">
        <w:t>c</w:t>
      </w:r>
      <w:r w:rsidR="001B0EA2">
        <w:t xml:space="preserve">hute and </w:t>
      </w:r>
      <w:proofErr w:type="spellStart"/>
      <w:r w:rsidR="001B0EA2">
        <w:t>Jilakin</w:t>
      </w:r>
      <w:proofErr w:type="spellEnd"/>
      <w:r w:rsidR="001B0EA2">
        <w:t xml:space="preserve"> Rd at the Narrogin end. This is the only access in and out of the CBH facility from the N side of the railway and it will be blocked for a period during loading.</w:t>
      </w:r>
      <w:r w:rsidR="002029A6">
        <w:br/>
        <w:t>The turnout at the Narrogin end is 82lb 1:10 SN on 1:2 steel timber in metal ballast and can be retained. The turnout at the Kulin end only 60lb on timber and it will be replaced.</w:t>
      </w:r>
      <w:r w:rsidR="002029A6">
        <w:br/>
        <w:t>Other than track upgrading, no other work is required.</w:t>
      </w:r>
    </w:p>
    <w:p w:rsidR="00AC01EC" w:rsidRPr="00BF19CB" w:rsidRDefault="00AC01EC" w:rsidP="00772427"/>
    <w:p w:rsidR="000A2B20" w:rsidRDefault="000A2B20">
      <w:pPr>
        <w:widowControl/>
        <w:spacing w:after="160" w:line="259" w:lineRule="auto"/>
        <w:jc w:val="left"/>
        <w:rPr>
          <w:b/>
          <w:bCs/>
          <w:color w:val="1F4E79" w:themeColor="accent1" w:themeShade="80"/>
          <w:sz w:val="24"/>
          <w:szCs w:val="24"/>
        </w:rPr>
      </w:pPr>
      <w:r>
        <w:rPr>
          <w:b/>
          <w:bCs/>
          <w:color w:val="1F4E79" w:themeColor="accent1" w:themeShade="80"/>
          <w:sz w:val="24"/>
          <w:szCs w:val="24"/>
        </w:rPr>
        <w:br w:type="page"/>
      </w:r>
    </w:p>
    <w:p w:rsidR="00AF36F1" w:rsidRPr="002029A6" w:rsidRDefault="00AF36F1" w:rsidP="00AF36F1">
      <w:pPr>
        <w:ind w:left="709" w:hanging="709"/>
        <w:rPr>
          <w:b/>
          <w:bCs/>
          <w:color w:val="1F4E79" w:themeColor="accent1" w:themeShade="80"/>
          <w:sz w:val="24"/>
          <w:szCs w:val="24"/>
        </w:rPr>
      </w:pPr>
      <w:r w:rsidRPr="002029A6">
        <w:rPr>
          <w:b/>
          <w:bCs/>
          <w:color w:val="1F4E79" w:themeColor="accent1" w:themeShade="80"/>
          <w:sz w:val="24"/>
          <w:szCs w:val="24"/>
        </w:rPr>
        <w:lastRenderedPageBreak/>
        <w:t>5.9</w:t>
      </w:r>
      <w:r w:rsidRPr="002029A6">
        <w:rPr>
          <w:b/>
          <w:bCs/>
          <w:color w:val="1F4E79" w:themeColor="accent1" w:themeShade="80"/>
          <w:sz w:val="24"/>
          <w:szCs w:val="24"/>
        </w:rPr>
        <w:tab/>
        <w:t xml:space="preserve">Kondinin </w:t>
      </w:r>
      <w:r w:rsidR="00EF0B67" w:rsidRPr="002029A6">
        <w:rPr>
          <w:b/>
          <w:bCs/>
          <w:color w:val="1F4E79" w:themeColor="accent1" w:themeShade="80"/>
          <w:sz w:val="24"/>
          <w:szCs w:val="24"/>
        </w:rPr>
        <w:t xml:space="preserve">(incl) </w:t>
      </w:r>
      <w:r w:rsidRPr="002029A6">
        <w:rPr>
          <w:b/>
          <w:bCs/>
          <w:color w:val="1F4E79" w:themeColor="accent1" w:themeShade="80"/>
          <w:sz w:val="24"/>
          <w:szCs w:val="24"/>
        </w:rPr>
        <w:t xml:space="preserve">to Narembeen </w:t>
      </w:r>
      <w:r w:rsidR="00EF0B67" w:rsidRPr="002029A6">
        <w:rPr>
          <w:b/>
          <w:bCs/>
          <w:color w:val="1F4E79" w:themeColor="accent1" w:themeShade="80"/>
          <w:sz w:val="24"/>
          <w:szCs w:val="24"/>
        </w:rPr>
        <w:t xml:space="preserve">(excl) </w:t>
      </w:r>
      <w:r w:rsidRPr="002029A6">
        <w:rPr>
          <w:b/>
          <w:bCs/>
          <w:color w:val="1F4E79" w:themeColor="accent1" w:themeShade="80"/>
          <w:sz w:val="24"/>
          <w:szCs w:val="24"/>
        </w:rPr>
        <w:t>(</w:t>
      </w:r>
      <w:r w:rsidR="00C51FD0" w:rsidRPr="002029A6">
        <w:rPr>
          <w:b/>
          <w:bCs/>
          <w:color w:val="1F4E79" w:themeColor="accent1" w:themeShade="80"/>
          <w:sz w:val="24"/>
          <w:szCs w:val="24"/>
        </w:rPr>
        <w:t>51km</w:t>
      </w:r>
      <w:r w:rsidRPr="002029A6">
        <w:rPr>
          <w:b/>
          <w:bCs/>
          <w:color w:val="1F4E79" w:themeColor="accent1" w:themeShade="80"/>
          <w:sz w:val="24"/>
          <w:szCs w:val="24"/>
        </w:rPr>
        <w:t>)</w:t>
      </w:r>
    </w:p>
    <w:p w:rsidR="00AF36F1" w:rsidRDefault="00AF36F1" w:rsidP="00AF36F1">
      <w:pPr>
        <w:ind w:left="709" w:hanging="709"/>
      </w:pPr>
    </w:p>
    <w:p w:rsidR="00AF36F1" w:rsidRPr="002029A6" w:rsidRDefault="00AF36F1" w:rsidP="00AF36F1">
      <w:pPr>
        <w:ind w:left="1418" w:hanging="709"/>
        <w:rPr>
          <w:b/>
          <w:bCs/>
        </w:rPr>
      </w:pPr>
      <w:r w:rsidRPr="002029A6">
        <w:rPr>
          <w:b/>
          <w:bCs/>
        </w:rPr>
        <w:t>5.9.1</w:t>
      </w:r>
      <w:r w:rsidRPr="002029A6">
        <w:rPr>
          <w:b/>
          <w:bCs/>
        </w:rPr>
        <w:tab/>
        <w:t>Background</w:t>
      </w:r>
    </w:p>
    <w:p w:rsidR="00C51FD0" w:rsidRDefault="00C51FD0" w:rsidP="00AF36F1">
      <w:pPr>
        <w:ind w:left="1418" w:hanging="709"/>
      </w:pPr>
    </w:p>
    <w:p w:rsidR="00C51FD0" w:rsidRDefault="00C51FD0" w:rsidP="00C51FD0">
      <w:pPr>
        <w:ind w:left="709"/>
      </w:pPr>
      <w:r>
        <w:t xml:space="preserve">The Kondinin - Narembeen section became non-operational </w:t>
      </w:r>
      <w:r w:rsidR="00F430B5">
        <w:t xml:space="preserve">in </w:t>
      </w:r>
      <w:r w:rsidR="005B2759">
        <w:t>June 2014</w:t>
      </w:r>
      <w:r>
        <w:t>. It last operated at 16tal at 30kph loaded under a Train Order system. Gross tonnage varied up to 0.35MGTPA.</w:t>
      </w:r>
    </w:p>
    <w:p w:rsidR="00C51FD0" w:rsidRDefault="00C51FD0" w:rsidP="00C51FD0">
      <w:pPr>
        <w:ind w:left="709"/>
      </w:pPr>
    </w:p>
    <w:p w:rsidR="00C51FD0" w:rsidRDefault="00C51FD0" w:rsidP="00C51FD0">
      <w:pPr>
        <w:ind w:left="709"/>
      </w:pPr>
      <w:r>
        <w:t xml:space="preserve">The last </w:t>
      </w:r>
      <w:proofErr w:type="spellStart"/>
      <w:r>
        <w:t>resleepering</w:t>
      </w:r>
      <w:proofErr w:type="spellEnd"/>
      <w:r>
        <w:t xml:space="preserve"> cycle was undertaken in 1999 establishing a 1:4 steel/timber pattern using predominantly </w:t>
      </w:r>
      <w:proofErr w:type="gramStart"/>
      <w:r>
        <w:t>second</w:t>
      </w:r>
      <w:r w:rsidR="004C6DF4">
        <w:t xml:space="preserve"> </w:t>
      </w:r>
      <w:r>
        <w:t>hand</w:t>
      </w:r>
      <w:proofErr w:type="gramEnd"/>
      <w:r>
        <w:t xml:space="preserve"> timber sleepers. The section is now generally in fair/poor condition.</w:t>
      </w:r>
    </w:p>
    <w:p w:rsidR="00AF36F1" w:rsidRDefault="00AF36F1" w:rsidP="00AF36F1">
      <w:pPr>
        <w:ind w:left="1418" w:hanging="709"/>
      </w:pPr>
    </w:p>
    <w:p w:rsidR="00AF36F1" w:rsidRPr="002029A6" w:rsidRDefault="00AF36F1" w:rsidP="00AF36F1">
      <w:pPr>
        <w:ind w:left="1418" w:hanging="709"/>
        <w:rPr>
          <w:b/>
          <w:bCs/>
        </w:rPr>
      </w:pPr>
      <w:r w:rsidRPr="002029A6">
        <w:rPr>
          <w:b/>
          <w:bCs/>
        </w:rPr>
        <w:t>5.9.2</w:t>
      </w:r>
      <w:r w:rsidRPr="002029A6">
        <w:rPr>
          <w:b/>
          <w:bCs/>
        </w:rPr>
        <w:tab/>
        <w:t>Track</w:t>
      </w:r>
      <w:r w:rsidR="00E15A86">
        <w:rPr>
          <w:b/>
          <w:bCs/>
        </w:rPr>
        <w:t xml:space="preserve"> and Formation</w:t>
      </w:r>
    </w:p>
    <w:p w:rsidR="00AF36F1" w:rsidRDefault="00AF36F1" w:rsidP="00E15A86">
      <w:pPr>
        <w:ind w:left="709"/>
        <w:jc w:val="left"/>
      </w:pPr>
    </w:p>
    <w:p w:rsidR="00E76939" w:rsidRDefault="00E76939" w:rsidP="000E6E9F">
      <w:pPr>
        <w:ind w:left="709"/>
        <w:jc w:val="left"/>
      </w:pPr>
      <w:bookmarkStart w:id="47" w:name="_Hlk46316292"/>
      <w:r>
        <w:t>Refer Appendix 1 and Appendix 2.</w:t>
      </w:r>
    </w:p>
    <w:p w:rsidR="00E76939" w:rsidRDefault="00E76939" w:rsidP="000E6E9F">
      <w:pPr>
        <w:ind w:left="709"/>
        <w:jc w:val="left"/>
      </w:pPr>
    </w:p>
    <w:p w:rsidR="00E15A86" w:rsidRDefault="007812E2" w:rsidP="000E6E9F">
      <w:pPr>
        <w:ind w:left="709"/>
        <w:jc w:val="left"/>
      </w:pPr>
      <w:r>
        <w:rPr>
          <w:noProof/>
          <w:lang w:eastAsia="en-AU"/>
        </w:rPr>
        <w:drawing>
          <wp:anchor distT="0" distB="0" distL="114300" distR="114300" simplePos="0" relativeHeight="251675136" behindDoc="0" locked="0" layoutInCell="1" allowOverlap="1" wp14:anchorId="264BDBE8" wp14:editId="6B619629">
            <wp:simplePos x="0" y="0"/>
            <wp:positionH relativeFrom="column">
              <wp:posOffset>504825</wp:posOffset>
            </wp:positionH>
            <wp:positionV relativeFrom="paragraph">
              <wp:posOffset>13970</wp:posOffset>
            </wp:positionV>
            <wp:extent cx="1942465" cy="1533525"/>
            <wp:effectExtent l="0" t="0" r="635" b="9525"/>
            <wp:wrapSquare wrapText="bothSides"/>
            <wp:docPr id="28" name="Picture 28" descr="A train traveling down a dirt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752 121.30km_Track towards NAR.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42465" cy="1533525"/>
                    </a:xfrm>
                    <a:prstGeom prst="rect">
                      <a:avLst/>
                    </a:prstGeom>
                  </pic:spPr>
                </pic:pic>
              </a:graphicData>
            </a:graphic>
            <wp14:sizeRelV relativeFrom="margin">
              <wp14:pctHeight>0</wp14:pctHeight>
            </wp14:sizeRelV>
          </wp:anchor>
        </w:drawing>
      </w:r>
      <w:r w:rsidR="000E6E9F">
        <w:t>Rail</w:t>
      </w:r>
      <w:r w:rsidR="00E15A86">
        <w:t xml:space="preserve"> is 6</w:t>
      </w:r>
      <w:r w:rsidR="002A1F22">
        <w:t>0</w:t>
      </w:r>
      <w:r w:rsidR="00E15A86">
        <w:t xml:space="preserve">lb in </w:t>
      </w:r>
      <w:r w:rsidR="000E6E9F">
        <w:t xml:space="preserve">jointed </w:t>
      </w:r>
      <w:r w:rsidR="00E15A86">
        <w:t>60m</w:t>
      </w:r>
      <w:r>
        <w:t xml:space="preserve"> lengths of</w:t>
      </w:r>
      <w:r w:rsidR="00E15A86">
        <w:t xml:space="preserve"> LWR</w:t>
      </w:r>
      <w:r w:rsidR="000E6E9F">
        <w:t>.</w:t>
      </w:r>
      <w:r w:rsidR="000E6E9F">
        <w:br/>
        <w:t>Sleepers are</w:t>
      </w:r>
      <w:r w:rsidR="00E15A86">
        <w:t xml:space="preserve"> nominally 1:4 steel/</w:t>
      </w:r>
      <w:proofErr w:type="spellStart"/>
      <w:r w:rsidR="00E15A86">
        <w:t>unplated</w:t>
      </w:r>
      <w:proofErr w:type="spellEnd"/>
      <w:r w:rsidR="00E15A86">
        <w:t xml:space="preserve"> timber sleepers which have been adjusted for rail joints.</w:t>
      </w:r>
      <w:r w:rsidR="00E15A86" w:rsidRPr="00323E34">
        <w:t xml:space="preserve"> </w:t>
      </w:r>
      <w:r w:rsidR="00E15A86">
        <w:t xml:space="preserve">Joints have 4 timber sleepers each side. </w:t>
      </w:r>
      <w:r w:rsidR="000E6E9F">
        <w:t>Timber sleepers are in fair condition.</w:t>
      </w:r>
      <w:r w:rsidR="000E6E9F">
        <w:br/>
      </w:r>
      <w:r w:rsidR="00E15A86">
        <w:t xml:space="preserve">The section is metal ballast from </w:t>
      </w:r>
      <w:r w:rsidR="002A1F22">
        <w:t xml:space="preserve">Kondinin (118km) to the 121km; 146km to 149km; and 162km to </w:t>
      </w:r>
      <w:r w:rsidR="000E6E9F">
        <w:t>169km (</w:t>
      </w:r>
      <w:r w:rsidR="002A1F22">
        <w:t>Narembeen</w:t>
      </w:r>
      <w:r w:rsidR="000E6E9F">
        <w:t>)</w:t>
      </w:r>
      <w:r w:rsidR="002A1F22">
        <w:t xml:space="preserve">. The remainder is </w:t>
      </w:r>
      <w:r w:rsidR="00E15A86">
        <w:t>gravel ballast</w:t>
      </w:r>
      <w:r w:rsidR="000E6E9F">
        <w:t xml:space="preserve"> of generally good quality</w:t>
      </w:r>
      <w:r w:rsidR="00E15A86">
        <w:t>.</w:t>
      </w:r>
    </w:p>
    <w:p w:rsidR="00E15A86" w:rsidRDefault="00FE5D6F" w:rsidP="000E6E9F">
      <w:pPr>
        <w:ind w:left="709"/>
        <w:jc w:val="left"/>
      </w:pPr>
      <w:r>
        <w:br/>
      </w:r>
      <w:r w:rsidR="000B691B">
        <w:t>P0752 – 121.30km</w:t>
      </w:r>
    </w:p>
    <w:p w:rsidR="007812E2" w:rsidRDefault="007812E2" w:rsidP="000E6E9F">
      <w:pPr>
        <w:ind w:left="709"/>
        <w:jc w:val="left"/>
      </w:pPr>
    </w:p>
    <w:p w:rsidR="00E15A86" w:rsidRDefault="00E15A86" w:rsidP="000E6E9F">
      <w:pPr>
        <w:ind w:left="709"/>
        <w:jc w:val="left"/>
      </w:pPr>
      <w:r>
        <w:t xml:space="preserve">Cutting widths are considered adequate over the entire line section. </w:t>
      </w:r>
      <w:r w:rsidR="000E6E9F">
        <w:br/>
      </w:r>
      <w:r>
        <w:t xml:space="preserve">Approximately </w:t>
      </w:r>
      <w:r w:rsidR="002A1F22">
        <w:t>7</w:t>
      </w:r>
      <w:r>
        <w:t>km of cuttings will require clean out following track upgrading.</w:t>
      </w:r>
    </w:p>
    <w:p w:rsidR="00E15A86" w:rsidRDefault="00E15A86" w:rsidP="000E6E9F">
      <w:pPr>
        <w:ind w:left="709"/>
        <w:jc w:val="left"/>
      </w:pPr>
      <w:r>
        <w:t xml:space="preserve">Approximately </w:t>
      </w:r>
      <w:r w:rsidR="002A1F22">
        <w:t>8</w:t>
      </w:r>
      <w:r>
        <w:t xml:space="preserve">km of banks up to 1.5m will require widening by up to 0.5m each side, and the shoulders of the remaining </w:t>
      </w:r>
      <w:r w:rsidR="000E6E9F">
        <w:t xml:space="preserve">36km of </w:t>
      </w:r>
      <w:r>
        <w:t xml:space="preserve">banks will require compaction following </w:t>
      </w:r>
      <w:r w:rsidR="000E6E9F">
        <w:t>grading out</w:t>
      </w:r>
      <w:r>
        <w:t xml:space="preserve"> of the gravel ballast.</w:t>
      </w:r>
    </w:p>
    <w:p w:rsidR="00E15A86" w:rsidRDefault="002A1F22" w:rsidP="000E6E9F">
      <w:pPr>
        <w:ind w:left="709"/>
        <w:jc w:val="left"/>
      </w:pPr>
      <w:r>
        <w:t>Formation has been washed away in 4 locations totalling 900m and will require rebuilding</w:t>
      </w:r>
      <w:r w:rsidR="00E76939">
        <w:t>.</w:t>
      </w:r>
    </w:p>
    <w:bookmarkEnd w:id="47"/>
    <w:p w:rsidR="00AF36F1" w:rsidRDefault="00AF36F1" w:rsidP="00E15A86">
      <w:pPr>
        <w:ind w:left="709"/>
        <w:jc w:val="left"/>
      </w:pPr>
    </w:p>
    <w:p w:rsidR="00AF36F1" w:rsidRPr="002029A6" w:rsidRDefault="00AF36F1" w:rsidP="00AF36F1">
      <w:pPr>
        <w:ind w:left="1418" w:hanging="709"/>
        <w:rPr>
          <w:b/>
          <w:bCs/>
        </w:rPr>
      </w:pPr>
      <w:r w:rsidRPr="002029A6">
        <w:rPr>
          <w:b/>
          <w:bCs/>
        </w:rPr>
        <w:t>5.9.3</w:t>
      </w:r>
      <w:r w:rsidRPr="002029A6">
        <w:rPr>
          <w:b/>
          <w:bCs/>
        </w:rPr>
        <w:tab/>
        <w:t>Turnouts</w:t>
      </w:r>
    </w:p>
    <w:p w:rsidR="00AF36F1" w:rsidRDefault="00AF36F1" w:rsidP="000716D7">
      <w:pPr>
        <w:ind w:left="709"/>
      </w:pPr>
    </w:p>
    <w:p w:rsidR="006D61C7" w:rsidRDefault="000716D7" w:rsidP="002A300C">
      <w:pPr>
        <w:ind w:left="709"/>
        <w:jc w:val="left"/>
      </w:pPr>
      <w:r>
        <w:t>There are 3 mainline turnouts at Kondinin</w:t>
      </w:r>
      <w:r w:rsidR="006D61C7">
        <w:t xml:space="preserve">. </w:t>
      </w:r>
      <w:r w:rsidR="002A300C">
        <w:t>At the Kulin end the turnout is 60lb 1:10 spring nose on timber bearers in gravel ballast. The intermediate turnout is</w:t>
      </w:r>
      <w:r w:rsidR="006D61C7">
        <w:t xml:space="preserve"> 63lb</w:t>
      </w:r>
      <w:r w:rsidR="002A300C">
        <w:t xml:space="preserve"> 1:10 SN on 1:4 steel/timber bearers </w:t>
      </w:r>
      <w:r w:rsidR="006D61C7">
        <w:t xml:space="preserve">in gravel ballast. </w:t>
      </w:r>
      <w:r w:rsidR="002A300C">
        <w:t xml:space="preserve">At the Narembeen end the turnout </w:t>
      </w:r>
      <w:r w:rsidR="00FE5D6F">
        <w:t>is 63</w:t>
      </w:r>
      <w:r w:rsidR="002A300C">
        <w:t xml:space="preserve">lb 1:10 SN </w:t>
      </w:r>
      <w:r w:rsidR="006D61C7">
        <w:t xml:space="preserve">on timber bearers </w:t>
      </w:r>
      <w:r w:rsidR="002A300C">
        <w:t>in gravel ballast</w:t>
      </w:r>
      <w:r w:rsidR="006D61C7">
        <w:t xml:space="preserve">. They are in poor to fair condition. </w:t>
      </w:r>
      <w:r w:rsidR="002A300C">
        <w:br/>
      </w:r>
      <w:r w:rsidR="002A300C">
        <w:br/>
      </w:r>
      <w:r w:rsidR="006D61C7">
        <w:t>As it is proposed to establish a new CBH siding approximately 2.5km on the Narembeen side, the sidings in Kondinin are redundant unless retained for wagon storage. These turnouts should be retained in track as non-operational.</w:t>
      </w:r>
    </w:p>
    <w:p w:rsidR="006D61C7" w:rsidRDefault="006D61C7" w:rsidP="002A300C">
      <w:pPr>
        <w:ind w:left="709"/>
        <w:jc w:val="left"/>
      </w:pPr>
    </w:p>
    <w:p w:rsidR="000716D7" w:rsidRDefault="006D61C7" w:rsidP="002A300C">
      <w:pPr>
        <w:ind w:left="709"/>
        <w:jc w:val="left"/>
      </w:pPr>
      <w:r>
        <w:t xml:space="preserve"> At South </w:t>
      </w:r>
      <w:proofErr w:type="spellStart"/>
      <w:r>
        <w:t>Kumminin</w:t>
      </w:r>
      <w:proofErr w:type="spellEnd"/>
      <w:r>
        <w:t xml:space="preserve"> there are 2 mainline turnouts. 1 is 63lb </w:t>
      </w:r>
      <w:r w:rsidR="002A300C">
        <w:t>1:10 SN</w:t>
      </w:r>
      <w:r>
        <w:t xml:space="preserve"> on 1:2 steel/timber </w:t>
      </w:r>
      <w:r w:rsidR="001C19CB">
        <w:t xml:space="preserve">bearers </w:t>
      </w:r>
      <w:r>
        <w:t xml:space="preserve">in metal ballast and is in excellent condition. The other is 63lb </w:t>
      </w:r>
      <w:r w:rsidR="002A300C">
        <w:t>1:10 SN</w:t>
      </w:r>
      <w:r>
        <w:t xml:space="preserve"> on timber bearers in gravel ballast with random steel </w:t>
      </w:r>
      <w:r w:rsidR="001C19CB">
        <w:t xml:space="preserve">bearers </w:t>
      </w:r>
      <w:r w:rsidR="002A300C">
        <w:t xml:space="preserve">and is </w:t>
      </w:r>
      <w:r>
        <w:t xml:space="preserve">in fair condition. </w:t>
      </w:r>
      <w:r w:rsidR="008D490D">
        <w:t>Both turnouts will be replaced to meet the proposed operating regime. The turnout at the Narembeen end will be moved approximately 220m towards Narembeen to provide 500m standing room.</w:t>
      </w:r>
    </w:p>
    <w:p w:rsidR="008D490D" w:rsidRDefault="008D490D" w:rsidP="002A300C">
      <w:pPr>
        <w:ind w:left="709"/>
        <w:jc w:val="left"/>
      </w:pPr>
    </w:p>
    <w:p w:rsidR="00AF36F1" w:rsidRDefault="008D490D" w:rsidP="002A300C">
      <w:pPr>
        <w:ind w:left="709"/>
        <w:jc w:val="left"/>
      </w:pPr>
      <w:r>
        <w:lastRenderedPageBreak/>
        <w:t xml:space="preserve">The intermediate CBH siding at Bendering will be redundant. </w:t>
      </w:r>
      <w:r w:rsidR="002A300C">
        <w:t>The</w:t>
      </w:r>
      <w:r>
        <w:t xml:space="preserve"> 2 mainline turnouts are both 63lb </w:t>
      </w:r>
      <w:r w:rsidR="002A300C">
        <w:t>1:10 SN</w:t>
      </w:r>
      <w:r>
        <w:t xml:space="preserve"> on 1:4 steel/timber in gravel ballast. They are in fair condition but will be removed and replaced with plain track.</w:t>
      </w:r>
    </w:p>
    <w:p w:rsidR="00AF36F1" w:rsidRDefault="00AF36F1" w:rsidP="000716D7">
      <w:pPr>
        <w:ind w:left="709"/>
      </w:pPr>
    </w:p>
    <w:p w:rsidR="00AF36F1" w:rsidRPr="002029A6" w:rsidRDefault="00AF36F1" w:rsidP="00AF36F1">
      <w:pPr>
        <w:ind w:left="1418" w:hanging="709"/>
        <w:rPr>
          <w:b/>
          <w:bCs/>
        </w:rPr>
      </w:pPr>
      <w:r w:rsidRPr="002029A6">
        <w:rPr>
          <w:b/>
          <w:bCs/>
        </w:rPr>
        <w:t>5.9.4</w:t>
      </w:r>
      <w:r w:rsidRPr="002029A6">
        <w:rPr>
          <w:b/>
          <w:bCs/>
        </w:rPr>
        <w:tab/>
        <w:t>Bridges and Culverts</w:t>
      </w:r>
    </w:p>
    <w:p w:rsidR="00AF36F1" w:rsidRDefault="00AF36F1" w:rsidP="00B40633">
      <w:pPr>
        <w:ind w:left="709"/>
        <w:jc w:val="left"/>
      </w:pPr>
    </w:p>
    <w:p w:rsidR="0052325C" w:rsidRDefault="00B40633" w:rsidP="0052325C">
      <w:pPr>
        <w:ind w:left="709"/>
        <w:jc w:val="left"/>
      </w:pPr>
      <w:r>
        <w:t>There are no bridge structures in this line section</w:t>
      </w:r>
      <w:r>
        <w:br/>
      </w:r>
      <w:r>
        <w:br/>
      </w:r>
      <w:r w:rsidR="0052325C">
        <w:t>There are 103 culverts listed in this line section. None are load rated.</w:t>
      </w:r>
    </w:p>
    <w:p w:rsidR="0052325C" w:rsidRDefault="0052325C" w:rsidP="0052325C">
      <w:pPr>
        <w:ind w:left="709"/>
        <w:jc w:val="left"/>
      </w:pPr>
    </w:p>
    <w:p w:rsidR="0052325C" w:rsidRDefault="0052325C" w:rsidP="0052325C">
      <w:pPr>
        <w:ind w:left="709"/>
        <w:jc w:val="left"/>
      </w:pPr>
      <w:r>
        <w:t>Where the earth cover can be identified and is greater than 750mm, the culverts are deemed structurally adequate for the upgraded operating regime. They may require either no work, pipe length extension to accommodate the widened formation shoulders, or have ballast retaining beams installed to retain the widened formation shoulders.</w:t>
      </w:r>
    </w:p>
    <w:p w:rsidR="0052325C" w:rsidRDefault="0052325C" w:rsidP="0052325C">
      <w:pPr>
        <w:ind w:left="709"/>
        <w:jc w:val="left"/>
      </w:pPr>
    </w:p>
    <w:p w:rsidR="0052325C" w:rsidRDefault="0052325C" w:rsidP="0052325C">
      <w:pPr>
        <w:ind w:left="709"/>
        <w:jc w:val="left"/>
      </w:pPr>
      <w:r>
        <w:t>62 culverts are recommended for replacement.</w:t>
      </w:r>
    </w:p>
    <w:p w:rsidR="0052325C" w:rsidRDefault="0052325C" w:rsidP="0052325C">
      <w:pPr>
        <w:ind w:left="709"/>
        <w:jc w:val="left"/>
      </w:pPr>
    </w:p>
    <w:p w:rsidR="0052325C" w:rsidRDefault="0052325C" w:rsidP="0052325C">
      <w:pPr>
        <w:ind w:left="709"/>
        <w:jc w:val="left"/>
      </w:pPr>
      <w:r>
        <w:t>The proposed treatment of each culvert is specified in Appendix 6.</w:t>
      </w:r>
    </w:p>
    <w:p w:rsidR="00AF36F1" w:rsidRDefault="00AF36F1" w:rsidP="00B40633">
      <w:pPr>
        <w:ind w:left="709"/>
        <w:jc w:val="left"/>
      </w:pPr>
    </w:p>
    <w:p w:rsidR="00AF36F1" w:rsidRDefault="00AF36F1" w:rsidP="00B40633">
      <w:pPr>
        <w:ind w:left="709"/>
        <w:jc w:val="left"/>
      </w:pPr>
    </w:p>
    <w:p w:rsidR="00AF36F1" w:rsidRPr="002029A6" w:rsidRDefault="00AF36F1" w:rsidP="00AF36F1">
      <w:pPr>
        <w:ind w:left="1418" w:hanging="709"/>
        <w:rPr>
          <w:b/>
          <w:bCs/>
        </w:rPr>
      </w:pPr>
      <w:r w:rsidRPr="002029A6">
        <w:rPr>
          <w:b/>
          <w:bCs/>
        </w:rPr>
        <w:t>5.9.5</w:t>
      </w:r>
      <w:r w:rsidRPr="002029A6">
        <w:rPr>
          <w:b/>
          <w:bCs/>
        </w:rPr>
        <w:tab/>
        <w:t>Level Crossings</w:t>
      </w:r>
    </w:p>
    <w:p w:rsidR="00AF36F1" w:rsidRDefault="00AF36F1" w:rsidP="00AF36F1">
      <w:pPr>
        <w:ind w:left="1418" w:hanging="709"/>
      </w:pPr>
    </w:p>
    <w:p w:rsidR="006008F6" w:rsidRDefault="006008F6" w:rsidP="006008F6">
      <w:pPr>
        <w:ind w:left="709"/>
      </w:pPr>
      <w:r>
        <w:t>Level crossings in this line section are summarised in the Table.</w:t>
      </w:r>
    </w:p>
    <w:p w:rsidR="006008F6" w:rsidRDefault="006008F6" w:rsidP="006008F6">
      <w:pPr>
        <w:ind w:left="709"/>
      </w:pPr>
    </w:p>
    <w:tbl>
      <w:tblPr>
        <w:tblStyle w:val="TableGrid"/>
        <w:tblW w:w="0" w:type="auto"/>
        <w:tblInd w:w="1555" w:type="dxa"/>
        <w:tblLook w:val="04A0" w:firstRow="1" w:lastRow="0" w:firstColumn="1" w:lastColumn="0" w:noHBand="0" w:noVBand="1"/>
      </w:tblPr>
      <w:tblGrid>
        <w:gridCol w:w="2693"/>
        <w:gridCol w:w="1843"/>
        <w:gridCol w:w="1417"/>
      </w:tblGrid>
      <w:tr w:rsidR="006008F6" w:rsidTr="00DF6947">
        <w:tc>
          <w:tcPr>
            <w:tcW w:w="2693" w:type="dxa"/>
            <w:vAlign w:val="center"/>
          </w:tcPr>
          <w:p w:rsidR="006008F6" w:rsidRDefault="006008F6" w:rsidP="00DF6947">
            <w:pPr>
              <w:jc w:val="center"/>
            </w:pPr>
            <w:r>
              <w:t>TYPE</w:t>
            </w:r>
          </w:p>
        </w:tc>
        <w:tc>
          <w:tcPr>
            <w:tcW w:w="1843" w:type="dxa"/>
            <w:vAlign w:val="center"/>
          </w:tcPr>
          <w:p w:rsidR="006008F6" w:rsidRDefault="006008F6" w:rsidP="00DF6947">
            <w:pPr>
              <w:jc w:val="center"/>
            </w:pPr>
            <w:r>
              <w:t>PROTECTION</w:t>
            </w:r>
          </w:p>
        </w:tc>
        <w:tc>
          <w:tcPr>
            <w:tcW w:w="1417" w:type="dxa"/>
            <w:vAlign w:val="center"/>
          </w:tcPr>
          <w:p w:rsidR="006008F6" w:rsidRDefault="006008F6" w:rsidP="00DF6947">
            <w:pPr>
              <w:jc w:val="center"/>
            </w:pPr>
            <w:r>
              <w:t>NUMBER</w:t>
            </w:r>
          </w:p>
        </w:tc>
      </w:tr>
      <w:tr w:rsidR="006008F6" w:rsidTr="00DF6947">
        <w:tc>
          <w:tcPr>
            <w:tcW w:w="2693" w:type="dxa"/>
          </w:tcPr>
          <w:p w:rsidR="006008F6" w:rsidRDefault="006008F6" w:rsidP="00DF6947">
            <w:r>
              <w:t>Public sealed</w:t>
            </w:r>
          </w:p>
        </w:tc>
        <w:tc>
          <w:tcPr>
            <w:tcW w:w="1843" w:type="dxa"/>
          </w:tcPr>
          <w:p w:rsidR="006008F6" w:rsidRDefault="006008F6" w:rsidP="00DF6947">
            <w:r>
              <w:t>Active</w:t>
            </w:r>
          </w:p>
        </w:tc>
        <w:tc>
          <w:tcPr>
            <w:tcW w:w="1417" w:type="dxa"/>
            <w:vAlign w:val="center"/>
          </w:tcPr>
          <w:p w:rsidR="006008F6" w:rsidRDefault="006008F6" w:rsidP="00DF6947">
            <w:pPr>
              <w:jc w:val="center"/>
            </w:pPr>
            <w:r>
              <w:t>2</w:t>
            </w:r>
          </w:p>
        </w:tc>
      </w:tr>
      <w:tr w:rsidR="006008F6" w:rsidTr="00DF6947">
        <w:tc>
          <w:tcPr>
            <w:tcW w:w="2693" w:type="dxa"/>
          </w:tcPr>
          <w:p w:rsidR="006008F6" w:rsidRDefault="006008F6" w:rsidP="00DF6947">
            <w:r>
              <w:t>Public sealed</w:t>
            </w:r>
          </w:p>
        </w:tc>
        <w:tc>
          <w:tcPr>
            <w:tcW w:w="1843" w:type="dxa"/>
          </w:tcPr>
          <w:p w:rsidR="006008F6" w:rsidRDefault="006008F6" w:rsidP="00DF6947">
            <w:r>
              <w:t>Passive</w:t>
            </w:r>
          </w:p>
        </w:tc>
        <w:tc>
          <w:tcPr>
            <w:tcW w:w="1417" w:type="dxa"/>
            <w:vAlign w:val="center"/>
          </w:tcPr>
          <w:p w:rsidR="006008F6" w:rsidRDefault="006008F6" w:rsidP="00DF6947">
            <w:pPr>
              <w:jc w:val="center"/>
            </w:pPr>
            <w:r>
              <w:t>5</w:t>
            </w:r>
          </w:p>
        </w:tc>
      </w:tr>
      <w:tr w:rsidR="006008F6" w:rsidTr="00DF6947">
        <w:tc>
          <w:tcPr>
            <w:tcW w:w="2693" w:type="dxa"/>
          </w:tcPr>
          <w:p w:rsidR="006008F6" w:rsidRDefault="006008F6" w:rsidP="00DF6947">
            <w:r>
              <w:t>Public unsealed</w:t>
            </w:r>
          </w:p>
        </w:tc>
        <w:tc>
          <w:tcPr>
            <w:tcW w:w="1843" w:type="dxa"/>
          </w:tcPr>
          <w:p w:rsidR="006008F6" w:rsidRDefault="006008F6" w:rsidP="00DF6947">
            <w:r>
              <w:t>Passive</w:t>
            </w:r>
          </w:p>
        </w:tc>
        <w:tc>
          <w:tcPr>
            <w:tcW w:w="1417" w:type="dxa"/>
            <w:vAlign w:val="center"/>
          </w:tcPr>
          <w:p w:rsidR="006008F6" w:rsidRDefault="006008F6" w:rsidP="00DF6947">
            <w:pPr>
              <w:jc w:val="center"/>
            </w:pPr>
            <w:r>
              <w:t>9</w:t>
            </w:r>
          </w:p>
        </w:tc>
      </w:tr>
      <w:tr w:rsidR="006008F6" w:rsidTr="00DF6947">
        <w:tc>
          <w:tcPr>
            <w:tcW w:w="2693" w:type="dxa"/>
          </w:tcPr>
          <w:p w:rsidR="006008F6" w:rsidRDefault="006008F6" w:rsidP="00DF6947">
            <w:r>
              <w:t>Private/occupation</w:t>
            </w:r>
          </w:p>
        </w:tc>
        <w:tc>
          <w:tcPr>
            <w:tcW w:w="1843" w:type="dxa"/>
          </w:tcPr>
          <w:p w:rsidR="006008F6" w:rsidRDefault="006008F6" w:rsidP="00DF6947">
            <w:r>
              <w:t>Passive</w:t>
            </w:r>
          </w:p>
        </w:tc>
        <w:tc>
          <w:tcPr>
            <w:tcW w:w="1417" w:type="dxa"/>
            <w:vAlign w:val="center"/>
          </w:tcPr>
          <w:p w:rsidR="006008F6" w:rsidRDefault="006008F6" w:rsidP="00DF6947">
            <w:pPr>
              <w:jc w:val="center"/>
            </w:pPr>
            <w:r>
              <w:t>13</w:t>
            </w:r>
          </w:p>
        </w:tc>
      </w:tr>
    </w:tbl>
    <w:p w:rsidR="006008F6" w:rsidRDefault="006008F6" w:rsidP="006008F6">
      <w:pPr>
        <w:ind w:left="709"/>
      </w:pPr>
    </w:p>
    <w:p w:rsidR="006008F6" w:rsidRDefault="006008F6" w:rsidP="006008F6">
      <w:pPr>
        <w:ind w:left="709"/>
      </w:pPr>
      <w:r>
        <w:t xml:space="preserve">Public sealed crossings are </w:t>
      </w:r>
      <w:r w:rsidR="004A0B29">
        <w:t xml:space="preserve">primarily </w:t>
      </w:r>
      <w:r>
        <w:t xml:space="preserve">60lb or 63lb on plated timber sleepers. </w:t>
      </w:r>
      <w:r w:rsidR="004A0B29">
        <w:t>The Mt Walker Rd at Narembeen is 82lb on plated timber sleepers.</w:t>
      </w:r>
    </w:p>
    <w:p w:rsidR="004A0B29" w:rsidRDefault="004A0B29" w:rsidP="004A0B29">
      <w:pPr>
        <w:ind w:left="709"/>
      </w:pPr>
    </w:p>
    <w:p w:rsidR="004A0B29" w:rsidRDefault="004A0B29" w:rsidP="004A0B29">
      <w:pPr>
        <w:ind w:left="709"/>
      </w:pPr>
      <w:r>
        <w:t>The condition of the sealed road surfaces is variable but generally fair to poor condition.</w:t>
      </w:r>
    </w:p>
    <w:p w:rsidR="006008F6" w:rsidRDefault="006008F6" w:rsidP="006008F6">
      <w:pPr>
        <w:ind w:left="709"/>
      </w:pPr>
    </w:p>
    <w:p w:rsidR="006008F6" w:rsidRDefault="006008F6" w:rsidP="006008F6">
      <w:pPr>
        <w:ind w:left="709"/>
      </w:pPr>
      <w:r>
        <w:t>All road crossings will be upgraded to 41kg rail on concrete sleepers in metal ballast. Drainage improvements will be undertaken, and geotextile used to ensure to ongoing effectiveness of the ballast and drainage.</w:t>
      </w:r>
    </w:p>
    <w:p w:rsidR="004A0B29" w:rsidRDefault="004A0B29" w:rsidP="004A0B29">
      <w:pPr>
        <w:ind w:left="709"/>
      </w:pPr>
    </w:p>
    <w:p w:rsidR="004A0B29" w:rsidRDefault="004A0B29" w:rsidP="004A0B29">
      <w:pPr>
        <w:ind w:left="709"/>
      </w:pPr>
      <w:r>
        <w:t>The active protection flashlight crossings will need to be recommissioned</w:t>
      </w:r>
      <w:r w:rsidR="00E55769" w:rsidRPr="00E55769">
        <w:t xml:space="preserve"> </w:t>
      </w:r>
      <w:r w:rsidR="00E55769">
        <w:t>and allowance has been made in the estimate.</w:t>
      </w:r>
      <w:r>
        <w:t xml:space="preserve"> The Kondinin-Narembeen Rd at 126.8km has a flashlight mast on one side only. The other side has been removed during road widening works.</w:t>
      </w:r>
    </w:p>
    <w:p w:rsidR="006008F6" w:rsidRDefault="006008F6" w:rsidP="006008F6">
      <w:pPr>
        <w:ind w:left="709"/>
      </w:pPr>
    </w:p>
    <w:p w:rsidR="00E55769" w:rsidRDefault="00E55769" w:rsidP="00E55769">
      <w:pPr>
        <w:ind w:left="709"/>
      </w:pPr>
      <w:r>
        <w:t>Details of the level crossings are contained in Appendix 5.</w:t>
      </w:r>
      <w:r w:rsidRPr="001A1E6B">
        <w:t xml:space="preserve"> </w:t>
      </w:r>
      <w:r>
        <w:t xml:space="preserve">An ALCAM assessment </w:t>
      </w:r>
      <w:r w:rsidRPr="00B80BC3">
        <w:t>will</w:t>
      </w:r>
      <w:r>
        <w:t xml:space="preserve"> likely be required prior to any train operations.</w:t>
      </w:r>
    </w:p>
    <w:p w:rsidR="00AF36F1" w:rsidRDefault="00AF36F1" w:rsidP="00AF36F1">
      <w:pPr>
        <w:ind w:left="1418" w:hanging="709"/>
      </w:pPr>
    </w:p>
    <w:p w:rsidR="00AF36F1" w:rsidRPr="002029A6" w:rsidRDefault="00AF36F1" w:rsidP="00AF36F1">
      <w:pPr>
        <w:ind w:left="1418" w:hanging="709"/>
        <w:rPr>
          <w:b/>
          <w:bCs/>
        </w:rPr>
      </w:pPr>
      <w:r w:rsidRPr="002029A6">
        <w:rPr>
          <w:b/>
          <w:bCs/>
        </w:rPr>
        <w:t>5.9.6</w:t>
      </w:r>
      <w:r w:rsidRPr="002029A6">
        <w:rPr>
          <w:b/>
          <w:bCs/>
        </w:rPr>
        <w:tab/>
        <w:t>Access to the Track</w:t>
      </w:r>
    </w:p>
    <w:p w:rsidR="00AF36F1" w:rsidRDefault="00AF36F1" w:rsidP="006F331B">
      <w:pPr>
        <w:ind w:left="709"/>
      </w:pPr>
    </w:p>
    <w:p w:rsidR="00AF36F1" w:rsidRDefault="00467A83" w:rsidP="006F331B">
      <w:pPr>
        <w:ind w:left="709"/>
      </w:pPr>
      <w:r>
        <w:t xml:space="preserve">An unsealed public road follows the railway for the first 9km north of Kondinin where it </w:t>
      </w:r>
      <w:r w:rsidR="00C05BD5">
        <w:t xml:space="preserve">then </w:t>
      </w:r>
      <w:r>
        <w:t xml:space="preserve">meets the main sealed Narembeen Rd. This sealed road </w:t>
      </w:r>
      <w:r w:rsidR="00C3448E">
        <w:t xml:space="preserve">closely </w:t>
      </w:r>
      <w:r>
        <w:t xml:space="preserve">follows the railway to South </w:t>
      </w:r>
      <w:proofErr w:type="spellStart"/>
      <w:r>
        <w:t>Kumminin</w:t>
      </w:r>
      <w:proofErr w:type="spellEnd"/>
      <w:r>
        <w:t xml:space="preserve"> </w:t>
      </w:r>
      <w:r>
        <w:lastRenderedPageBreak/>
        <w:t>where it then deviates away for approximately 10km</w:t>
      </w:r>
      <w:r w:rsidR="00C05BD5">
        <w:t xml:space="preserve"> and</w:t>
      </w:r>
      <w:r>
        <w:t xml:space="preserve"> access is then restricted to the railway access</w:t>
      </w:r>
      <w:r w:rsidR="00C05BD5">
        <w:t xml:space="preserve"> road/firebreak. From there to Narembeen the railway follows the main sealed Narembeen Rd.</w:t>
      </w:r>
    </w:p>
    <w:p w:rsidR="00C05BD5" w:rsidRDefault="00C05BD5" w:rsidP="006F331B">
      <w:pPr>
        <w:ind w:left="709"/>
      </w:pPr>
    </w:p>
    <w:p w:rsidR="00AF36F1" w:rsidRDefault="00C05BD5" w:rsidP="006F331B">
      <w:pPr>
        <w:ind w:left="709"/>
      </w:pPr>
      <w:r>
        <w:t>At the time of inspection access would be generally classified as satisfactory.</w:t>
      </w:r>
    </w:p>
    <w:p w:rsidR="00C05BD5" w:rsidRDefault="00C05BD5" w:rsidP="006F331B">
      <w:pPr>
        <w:ind w:left="709"/>
      </w:pPr>
    </w:p>
    <w:p w:rsidR="00AF36F1" w:rsidRPr="002029A6" w:rsidRDefault="00AF36F1" w:rsidP="00AF36F1">
      <w:pPr>
        <w:ind w:left="1418" w:hanging="709"/>
        <w:rPr>
          <w:b/>
          <w:bCs/>
        </w:rPr>
      </w:pPr>
      <w:r w:rsidRPr="002029A6">
        <w:rPr>
          <w:b/>
          <w:bCs/>
        </w:rPr>
        <w:t>5.9.7</w:t>
      </w:r>
      <w:r w:rsidRPr="002029A6">
        <w:rPr>
          <w:b/>
          <w:bCs/>
        </w:rPr>
        <w:tab/>
        <w:t>Communications</w:t>
      </w:r>
    </w:p>
    <w:p w:rsidR="00C51FD0" w:rsidRDefault="00C51FD0" w:rsidP="00AF36F1">
      <w:pPr>
        <w:ind w:left="1418" w:hanging="709"/>
      </w:pPr>
    </w:p>
    <w:p w:rsidR="00EF0B67" w:rsidRDefault="00825505" w:rsidP="00B80BC3">
      <w:pPr>
        <w:ind w:left="709"/>
        <w:jc w:val="left"/>
      </w:pPr>
      <w:bookmarkStart w:id="48" w:name="_Hlk45628981"/>
      <w:r w:rsidRPr="00825505">
        <w:rPr>
          <w:b/>
          <w:bCs/>
        </w:rPr>
        <w:t>Telstra 3G</w:t>
      </w:r>
      <w:r w:rsidRPr="00825505">
        <w:rPr>
          <w:b/>
          <w:bCs/>
        </w:rPr>
        <w:br/>
      </w:r>
      <w:r w:rsidR="00526280">
        <w:t xml:space="preserve">Kondinin to approximately 9km south of South </w:t>
      </w:r>
      <w:proofErr w:type="spellStart"/>
      <w:r w:rsidR="00526280">
        <w:t>Kumminin</w:t>
      </w:r>
      <w:proofErr w:type="spellEnd"/>
      <w:r w:rsidR="00526280">
        <w:t xml:space="preserve"> has coverage. The 9km to South </w:t>
      </w:r>
      <w:proofErr w:type="spellStart"/>
      <w:r w:rsidR="00526280">
        <w:t>Kumminin</w:t>
      </w:r>
      <w:proofErr w:type="spellEnd"/>
      <w:r w:rsidR="00526280">
        <w:t xml:space="preserve"> is dark.</w:t>
      </w:r>
      <w:r w:rsidR="00526280">
        <w:br/>
        <w:t xml:space="preserve">South </w:t>
      </w:r>
      <w:proofErr w:type="spellStart"/>
      <w:r w:rsidR="00526280">
        <w:t>Kumminin</w:t>
      </w:r>
      <w:proofErr w:type="spellEnd"/>
      <w:r w:rsidR="00526280">
        <w:t xml:space="preserve"> (incl) to Narembeen has coverage.</w:t>
      </w:r>
      <w:r>
        <w:br/>
      </w:r>
      <w:r>
        <w:br/>
      </w:r>
      <w:r w:rsidR="00B80BC3">
        <w:t>Train control must use the train radio network and landlines from Train Order cabins</w:t>
      </w:r>
      <w:r w:rsidR="00E55769">
        <w:t xml:space="preserve"> or utilise satellite telephones</w:t>
      </w:r>
      <w:r w:rsidR="00B80BC3">
        <w:t>.</w:t>
      </w:r>
      <w:r w:rsidR="00B80BC3">
        <w:br/>
      </w:r>
    </w:p>
    <w:p w:rsidR="00EF0B67" w:rsidRDefault="00EF0B67" w:rsidP="00EF0B67">
      <w:pPr>
        <w:ind w:left="1418" w:hanging="709"/>
        <w:jc w:val="left"/>
      </w:pPr>
    </w:p>
    <w:p w:rsidR="00FE5D6F" w:rsidRDefault="00EF0B67" w:rsidP="00FE5D6F">
      <w:pPr>
        <w:ind w:left="709"/>
        <w:jc w:val="left"/>
        <w:rPr>
          <w:b/>
          <w:bCs/>
        </w:rPr>
      </w:pPr>
      <w:r w:rsidRPr="002029A6">
        <w:rPr>
          <w:b/>
          <w:bCs/>
        </w:rPr>
        <w:t>5.9.8</w:t>
      </w:r>
      <w:r w:rsidRPr="002029A6">
        <w:rPr>
          <w:b/>
          <w:bCs/>
        </w:rPr>
        <w:tab/>
        <w:t>CBH Sidings</w:t>
      </w:r>
    </w:p>
    <w:p w:rsidR="00FE5D6F" w:rsidRDefault="00FE5D6F" w:rsidP="00FE5D6F">
      <w:pPr>
        <w:ind w:left="1418"/>
        <w:jc w:val="left"/>
        <w:rPr>
          <w:b/>
          <w:bCs/>
        </w:rPr>
      </w:pPr>
    </w:p>
    <w:p w:rsidR="007812E2" w:rsidRDefault="00FE5D6F" w:rsidP="00FE5D6F">
      <w:pPr>
        <w:ind w:left="1418"/>
        <w:jc w:val="left"/>
      </w:pPr>
      <w:r w:rsidRPr="00FE5D6F">
        <w:t>Refer Appendix 3</w:t>
      </w:r>
      <w:r w:rsidR="00EF0B67" w:rsidRPr="00FE5D6F">
        <w:br/>
      </w:r>
      <w:r w:rsidR="00EF0B67">
        <w:br/>
      </w:r>
      <w:r w:rsidR="00EF0B67" w:rsidRPr="002029A6">
        <w:rPr>
          <w:b/>
          <w:bCs/>
        </w:rPr>
        <w:t>Kondinin</w:t>
      </w:r>
      <w:r w:rsidR="00EF0B67" w:rsidRPr="002029A6">
        <w:rPr>
          <w:b/>
          <w:bCs/>
        </w:rPr>
        <w:br/>
      </w:r>
      <w:r w:rsidR="00C3448E">
        <w:br/>
      </w:r>
      <w:r w:rsidR="002029A6">
        <w:t xml:space="preserve">The old CBH rail loading facility in </w:t>
      </w:r>
      <w:r w:rsidR="000B6DD4">
        <w:t>Kondinin</w:t>
      </w:r>
      <w:r w:rsidR="002029A6">
        <w:t xml:space="preserve"> does not appear to be in use with a road truck operation. </w:t>
      </w:r>
      <w:r w:rsidR="005210F1">
        <w:br/>
      </w:r>
    </w:p>
    <w:p w:rsidR="007812E2" w:rsidRDefault="007812E2" w:rsidP="002C0F2B">
      <w:pPr>
        <w:ind w:left="1418"/>
        <w:jc w:val="left"/>
      </w:pPr>
      <w:r>
        <w:rPr>
          <w:noProof/>
          <w:lang w:eastAsia="en-AU"/>
        </w:rPr>
        <w:drawing>
          <wp:anchor distT="0" distB="0" distL="114300" distR="114300" simplePos="0" relativeHeight="251674112" behindDoc="0" locked="0" layoutInCell="1" allowOverlap="1" wp14:anchorId="46F377F9" wp14:editId="052E421A">
            <wp:simplePos x="0" y="0"/>
            <wp:positionH relativeFrom="column">
              <wp:posOffset>885825</wp:posOffset>
            </wp:positionH>
            <wp:positionV relativeFrom="paragraph">
              <wp:posOffset>15875</wp:posOffset>
            </wp:positionV>
            <wp:extent cx="2133600" cy="1600309"/>
            <wp:effectExtent l="0" t="0" r="0" b="0"/>
            <wp:wrapSquare wrapText="bothSides"/>
            <wp:docPr id="27" name="Picture 27" descr="The desert is on the side of a dirt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750 121.30km_CBH Road Facility_no rail acces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33600" cy="1600309"/>
                    </a:xfrm>
                    <a:prstGeom prst="rect">
                      <a:avLst/>
                    </a:prstGeom>
                  </pic:spPr>
                </pic:pic>
              </a:graphicData>
            </a:graphic>
          </wp:anchor>
        </w:drawing>
      </w:r>
      <w:r w:rsidR="002029A6">
        <w:t xml:space="preserve">A new road transfer facility has been established by CBH approximately </w:t>
      </w:r>
      <w:r w:rsidR="000B6DD4">
        <w:t>2</w:t>
      </w:r>
      <w:r w:rsidR="002029A6">
        <w:t xml:space="preserve">500m on the West Merredin side of </w:t>
      </w:r>
      <w:r w:rsidR="000B6DD4">
        <w:t>Kondinin</w:t>
      </w:r>
      <w:r w:rsidR="002029A6">
        <w:t>.</w:t>
      </w:r>
      <w:r w:rsidR="005210F1">
        <w:t xml:space="preserve"> </w:t>
      </w:r>
      <w:r w:rsidR="002029A6">
        <w:t xml:space="preserve">It is proposed that a new rail loading siding be constructed into this facility. This will require 2 new mainline turnouts and approximately 700 – 800m of new siding formation, drainage and track. </w:t>
      </w:r>
      <w:r w:rsidR="00462F08">
        <w:t>Rail loading facilities will need to be established by CBH.</w:t>
      </w:r>
      <w:r w:rsidR="00FE5D6F">
        <w:br/>
      </w:r>
      <w:r w:rsidR="00C3448E">
        <w:br/>
      </w:r>
      <w:r w:rsidR="000B691B">
        <w:t>P0750 – 121.30km</w:t>
      </w:r>
    </w:p>
    <w:p w:rsidR="002C0F2B" w:rsidRDefault="005210F1" w:rsidP="002C0F2B">
      <w:pPr>
        <w:ind w:left="1418"/>
        <w:jc w:val="left"/>
      </w:pPr>
      <w:r>
        <w:br/>
        <w:t>It is recommended that no work be undertaken in the existing Kondinin yard and CBH facility.</w:t>
      </w:r>
      <w:r w:rsidR="002029A6">
        <w:br/>
      </w:r>
      <w:r w:rsidR="00EF0B67">
        <w:br/>
      </w:r>
      <w:r w:rsidR="00EF0B67" w:rsidRPr="002029A6">
        <w:rPr>
          <w:b/>
          <w:bCs/>
        </w:rPr>
        <w:t xml:space="preserve">South </w:t>
      </w:r>
      <w:proofErr w:type="spellStart"/>
      <w:r w:rsidR="00EF0B67" w:rsidRPr="002029A6">
        <w:rPr>
          <w:b/>
          <w:bCs/>
        </w:rPr>
        <w:t>Kum</w:t>
      </w:r>
      <w:r w:rsidR="006F331B">
        <w:rPr>
          <w:b/>
          <w:bCs/>
        </w:rPr>
        <w:t>m</w:t>
      </w:r>
      <w:r w:rsidR="00EF0B67" w:rsidRPr="002029A6">
        <w:rPr>
          <w:b/>
          <w:bCs/>
        </w:rPr>
        <w:t>inin</w:t>
      </w:r>
      <w:proofErr w:type="spellEnd"/>
      <w:r w:rsidR="002029A6">
        <w:rPr>
          <w:b/>
          <w:bCs/>
        </w:rPr>
        <w:br/>
      </w:r>
      <w:bookmarkStart w:id="49" w:name="_Hlk46049108"/>
      <w:r w:rsidR="00C3448E">
        <w:br/>
      </w:r>
      <w:r w:rsidR="002C0F2B">
        <w:t xml:space="preserve">South </w:t>
      </w:r>
      <w:proofErr w:type="spellStart"/>
      <w:r w:rsidR="002C0F2B">
        <w:t>Kum</w:t>
      </w:r>
      <w:r w:rsidR="006F331B">
        <w:t>m</w:t>
      </w:r>
      <w:r w:rsidR="002C0F2B">
        <w:t>inin</w:t>
      </w:r>
      <w:proofErr w:type="spellEnd"/>
      <w:r w:rsidR="002C0F2B">
        <w:t xml:space="preserve"> is currently configured for drift loading operations using a shunting tractor. This is not an operation which is viable under present handling practices.</w:t>
      </w:r>
      <w:r w:rsidR="00C3448E">
        <w:br/>
      </w:r>
    </w:p>
    <w:bookmarkEnd w:id="49"/>
    <w:p w:rsidR="002C0F2B" w:rsidRDefault="002C0F2B" w:rsidP="002C0F2B">
      <w:pPr>
        <w:ind w:left="1418"/>
        <w:jc w:val="left"/>
      </w:pPr>
      <w:r>
        <w:t xml:space="preserve">There is currently insufficient standing room to provide run-around for the train consist. The siding needs to be extended by approximately 220m towards Narembeen to provide this. The train consist will then block the </w:t>
      </w:r>
      <w:r w:rsidR="00C3448E">
        <w:t>north</w:t>
      </w:r>
      <w:r>
        <w:t xml:space="preserve"> end CBH access during run-around and in the latter stages of train loading. There is alternate access at the S end. </w:t>
      </w:r>
    </w:p>
    <w:p w:rsidR="002C0F2B" w:rsidRDefault="002C0F2B" w:rsidP="002C0F2B">
      <w:pPr>
        <w:ind w:left="1418"/>
        <w:jc w:val="left"/>
      </w:pPr>
      <w:r>
        <w:t xml:space="preserve">The existing </w:t>
      </w:r>
      <w:proofErr w:type="gramStart"/>
      <w:r w:rsidR="00C91DBE">
        <w:t>dead end</w:t>
      </w:r>
      <w:proofErr w:type="gramEnd"/>
      <w:r>
        <w:t xml:space="preserve"> siding will need to be extended by approximately 250m on a 1.5m </w:t>
      </w:r>
      <w:r>
        <w:lastRenderedPageBreak/>
        <w:t>embankment to provide 500m standing room for the empty wagons prio</w:t>
      </w:r>
      <w:r w:rsidR="004C6DF4">
        <w:t xml:space="preserve">r to loading. </w:t>
      </w:r>
      <w:r w:rsidR="004C6DF4">
        <w:br/>
        <w:t>The CBH loading c</w:t>
      </w:r>
      <w:r>
        <w:t xml:space="preserve">hute is over the loop line. The train consist will pull into the loop, run-around with the loco and then push back </w:t>
      </w:r>
      <w:r w:rsidR="00313B3F">
        <w:t>south i</w:t>
      </w:r>
      <w:r>
        <w:t xml:space="preserve">nto the </w:t>
      </w:r>
      <w:r w:rsidR="00313B3F">
        <w:t>dead-end siding</w:t>
      </w:r>
      <w:r>
        <w:t xml:space="preserve"> to commence loading.</w:t>
      </w:r>
      <w:r w:rsidR="00C3448E">
        <w:br/>
      </w:r>
      <w:r>
        <w:br/>
      </w:r>
      <w:r w:rsidR="00313B3F">
        <w:t>The 2 m</w:t>
      </w:r>
      <w:r>
        <w:t xml:space="preserve">ainline turnouts are 63lb 1:10 SN on 1:4 steel/timber in gravel ballast and will be replaced. The </w:t>
      </w:r>
      <w:proofErr w:type="gramStart"/>
      <w:r w:rsidR="00C91DBE">
        <w:t>dead end</w:t>
      </w:r>
      <w:proofErr w:type="gramEnd"/>
      <w:r w:rsidR="00C3448E">
        <w:t xml:space="preserve"> siding turnout </w:t>
      </w:r>
      <w:r>
        <w:t>63lb 1:10 SN on timber</w:t>
      </w:r>
      <w:r w:rsidR="00C3448E">
        <w:t xml:space="preserve"> bearers</w:t>
      </w:r>
      <w:r>
        <w:t xml:space="preserve"> in gravel ballast will need to be replaced.</w:t>
      </w:r>
      <w:r w:rsidR="00C3448E">
        <w:br/>
      </w:r>
    </w:p>
    <w:bookmarkEnd w:id="48"/>
    <w:p w:rsidR="000A2B20" w:rsidRDefault="000A2B20">
      <w:pPr>
        <w:widowControl/>
        <w:spacing w:after="160" w:line="259" w:lineRule="auto"/>
        <w:jc w:val="left"/>
        <w:rPr>
          <w:b/>
          <w:bCs/>
          <w:color w:val="1F4E79" w:themeColor="accent1" w:themeShade="80"/>
          <w:sz w:val="24"/>
          <w:szCs w:val="24"/>
        </w:rPr>
      </w:pPr>
      <w:r>
        <w:rPr>
          <w:b/>
          <w:bCs/>
          <w:color w:val="1F4E79" w:themeColor="accent1" w:themeShade="80"/>
          <w:sz w:val="24"/>
          <w:szCs w:val="24"/>
        </w:rPr>
        <w:br w:type="page"/>
      </w:r>
    </w:p>
    <w:p w:rsidR="00AF36F1" w:rsidRPr="00313B3F" w:rsidRDefault="00AF36F1" w:rsidP="00AF36F1">
      <w:pPr>
        <w:ind w:left="709" w:hanging="709"/>
        <w:rPr>
          <w:b/>
          <w:bCs/>
          <w:color w:val="1F4E79" w:themeColor="accent1" w:themeShade="80"/>
          <w:sz w:val="24"/>
          <w:szCs w:val="24"/>
        </w:rPr>
      </w:pPr>
      <w:r w:rsidRPr="00313B3F">
        <w:rPr>
          <w:b/>
          <w:bCs/>
          <w:color w:val="1F4E79" w:themeColor="accent1" w:themeShade="80"/>
          <w:sz w:val="24"/>
          <w:szCs w:val="24"/>
        </w:rPr>
        <w:lastRenderedPageBreak/>
        <w:t>5.10</w:t>
      </w:r>
      <w:r w:rsidRPr="00313B3F">
        <w:rPr>
          <w:b/>
          <w:bCs/>
          <w:color w:val="1F4E79" w:themeColor="accent1" w:themeShade="80"/>
          <w:sz w:val="24"/>
          <w:szCs w:val="24"/>
        </w:rPr>
        <w:tab/>
        <w:t>Narembeen</w:t>
      </w:r>
      <w:r w:rsidR="00EF0B67" w:rsidRPr="00313B3F">
        <w:rPr>
          <w:b/>
          <w:bCs/>
          <w:color w:val="1F4E79" w:themeColor="accent1" w:themeShade="80"/>
          <w:sz w:val="24"/>
          <w:szCs w:val="24"/>
        </w:rPr>
        <w:t xml:space="preserve"> (incl)</w:t>
      </w:r>
      <w:r w:rsidRPr="00313B3F">
        <w:rPr>
          <w:b/>
          <w:bCs/>
          <w:color w:val="1F4E79" w:themeColor="accent1" w:themeShade="80"/>
          <w:sz w:val="24"/>
          <w:szCs w:val="24"/>
        </w:rPr>
        <w:t xml:space="preserve"> to West Merredin</w:t>
      </w:r>
      <w:r w:rsidR="00EF0B67" w:rsidRPr="00313B3F">
        <w:rPr>
          <w:b/>
          <w:bCs/>
          <w:color w:val="1F4E79" w:themeColor="accent1" w:themeShade="80"/>
          <w:sz w:val="24"/>
          <w:szCs w:val="24"/>
        </w:rPr>
        <w:t xml:space="preserve"> (incl)</w:t>
      </w:r>
      <w:r w:rsidRPr="00313B3F">
        <w:rPr>
          <w:b/>
          <w:bCs/>
          <w:color w:val="1F4E79" w:themeColor="accent1" w:themeShade="80"/>
          <w:sz w:val="24"/>
          <w:szCs w:val="24"/>
        </w:rPr>
        <w:t xml:space="preserve"> (</w:t>
      </w:r>
      <w:r w:rsidR="00C51FD0" w:rsidRPr="00313B3F">
        <w:rPr>
          <w:b/>
          <w:bCs/>
          <w:color w:val="1F4E79" w:themeColor="accent1" w:themeShade="80"/>
          <w:sz w:val="24"/>
          <w:szCs w:val="24"/>
        </w:rPr>
        <w:t>91km</w:t>
      </w:r>
      <w:r w:rsidRPr="00313B3F">
        <w:rPr>
          <w:b/>
          <w:bCs/>
          <w:color w:val="1F4E79" w:themeColor="accent1" w:themeShade="80"/>
          <w:sz w:val="24"/>
          <w:szCs w:val="24"/>
        </w:rPr>
        <w:t>)</w:t>
      </w:r>
    </w:p>
    <w:p w:rsidR="00AF36F1" w:rsidRDefault="00AF36F1" w:rsidP="00AF36F1">
      <w:pPr>
        <w:ind w:left="709" w:hanging="709"/>
      </w:pPr>
    </w:p>
    <w:p w:rsidR="00AF36F1" w:rsidRPr="00313B3F" w:rsidRDefault="00AF36F1" w:rsidP="00AF36F1">
      <w:pPr>
        <w:ind w:left="1418" w:hanging="709"/>
        <w:rPr>
          <w:b/>
          <w:bCs/>
        </w:rPr>
      </w:pPr>
      <w:r w:rsidRPr="00313B3F">
        <w:rPr>
          <w:b/>
          <w:bCs/>
        </w:rPr>
        <w:t>5.10.1</w:t>
      </w:r>
      <w:r w:rsidRPr="00313B3F">
        <w:rPr>
          <w:b/>
          <w:bCs/>
        </w:rPr>
        <w:tab/>
        <w:t>Background</w:t>
      </w:r>
    </w:p>
    <w:p w:rsidR="00C51FD0" w:rsidRDefault="00C51FD0" w:rsidP="00AF36F1">
      <w:pPr>
        <w:ind w:left="1418" w:hanging="709"/>
      </w:pPr>
    </w:p>
    <w:p w:rsidR="00C51FD0" w:rsidRDefault="00C51FD0" w:rsidP="00C51FD0">
      <w:pPr>
        <w:ind w:left="709"/>
      </w:pPr>
      <w:r>
        <w:t xml:space="preserve">The Narembeen – West Merredin section became non-operational </w:t>
      </w:r>
      <w:r w:rsidR="00F430B5">
        <w:t>in</w:t>
      </w:r>
      <w:r>
        <w:t xml:space="preserve"> June 2014. It last operated at 16tal at 30kph loaded under a Train Order system. Gross tonnage varied up to 0.9MGTPA.</w:t>
      </w:r>
    </w:p>
    <w:p w:rsidR="00C51FD0" w:rsidRDefault="00C51FD0" w:rsidP="00C51FD0">
      <w:pPr>
        <w:ind w:left="709"/>
      </w:pPr>
    </w:p>
    <w:p w:rsidR="00C51FD0" w:rsidRDefault="00C51FD0" w:rsidP="00C51FD0">
      <w:pPr>
        <w:ind w:left="709"/>
      </w:pPr>
      <w:r>
        <w:t xml:space="preserve">The last </w:t>
      </w:r>
      <w:proofErr w:type="spellStart"/>
      <w:r>
        <w:t>resleepering</w:t>
      </w:r>
      <w:proofErr w:type="spellEnd"/>
      <w:r>
        <w:t xml:space="preserve"> cycle was undertaken in 1997 establishing a 1:4 steel/timber pattern using predominantly </w:t>
      </w:r>
      <w:proofErr w:type="gramStart"/>
      <w:r>
        <w:t>second</w:t>
      </w:r>
      <w:r w:rsidR="004C6DF4">
        <w:t xml:space="preserve"> </w:t>
      </w:r>
      <w:r>
        <w:t>hand</w:t>
      </w:r>
      <w:proofErr w:type="gramEnd"/>
      <w:r>
        <w:t xml:space="preserve"> timber sleepers. The section is now generally in fair/poor condition.</w:t>
      </w:r>
    </w:p>
    <w:p w:rsidR="00AF36F1" w:rsidRDefault="00AF36F1" w:rsidP="00AF36F1">
      <w:pPr>
        <w:ind w:left="1418" w:hanging="709"/>
      </w:pPr>
    </w:p>
    <w:p w:rsidR="00AF36F1" w:rsidRDefault="00AF36F1" w:rsidP="00AF36F1">
      <w:pPr>
        <w:ind w:left="1418" w:hanging="709"/>
      </w:pPr>
    </w:p>
    <w:p w:rsidR="00AF36F1" w:rsidRPr="00313B3F" w:rsidRDefault="00AF36F1" w:rsidP="00AF36F1">
      <w:pPr>
        <w:ind w:left="1418" w:hanging="709"/>
        <w:rPr>
          <w:b/>
          <w:bCs/>
        </w:rPr>
      </w:pPr>
      <w:r w:rsidRPr="00313B3F">
        <w:rPr>
          <w:b/>
          <w:bCs/>
        </w:rPr>
        <w:t>5.10.2</w:t>
      </w:r>
      <w:r w:rsidRPr="00313B3F">
        <w:rPr>
          <w:b/>
          <w:bCs/>
        </w:rPr>
        <w:tab/>
        <w:t>Track</w:t>
      </w:r>
      <w:r w:rsidR="00E76939">
        <w:rPr>
          <w:b/>
          <w:bCs/>
        </w:rPr>
        <w:t xml:space="preserve"> and Formation</w:t>
      </w:r>
    </w:p>
    <w:p w:rsidR="00AF36F1" w:rsidRDefault="00AF36F1" w:rsidP="00E76939">
      <w:pPr>
        <w:ind w:left="709"/>
      </w:pPr>
    </w:p>
    <w:p w:rsidR="00E76939" w:rsidRDefault="00E76939" w:rsidP="00E76939">
      <w:pPr>
        <w:ind w:left="709"/>
        <w:jc w:val="left"/>
      </w:pPr>
      <w:bookmarkStart w:id="50" w:name="_Hlk46316606"/>
      <w:r>
        <w:t>Refer Appendix 1 and Appendix 2</w:t>
      </w:r>
    </w:p>
    <w:p w:rsidR="00E76939" w:rsidRDefault="00E76939" w:rsidP="00E76939">
      <w:pPr>
        <w:ind w:left="709"/>
        <w:jc w:val="left"/>
      </w:pPr>
    </w:p>
    <w:p w:rsidR="00C3448E" w:rsidRDefault="00E76939" w:rsidP="00C3448E">
      <w:pPr>
        <w:ind w:left="709"/>
        <w:jc w:val="left"/>
        <w:rPr>
          <w:noProof/>
        </w:rPr>
      </w:pPr>
      <w:r>
        <w:t xml:space="preserve">Track is 60lb in </w:t>
      </w:r>
      <w:r w:rsidR="00C3448E">
        <w:t xml:space="preserve">jointed </w:t>
      </w:r>
      <w:r>
        <w:t>60m LWR</w:t>
      </w:r>
      <w:r w:rsidR="00C3448E">
        <w:t>.</w:t>
      </w:r>
      <w:r w:rsidR="00C3448E">
        <w:br/>
        <w:t>Sleepers are</w:t>
      </w:r>
      <w:r>
        <w:t xml:space="preserve"> nominally 1:4 steel/</w:t>
      </w:r>
      <w:proofErr w:type="spellStart"/>
      <w:r>
        <w:t>unplated</w:t>
      </w:r>
      <w:proofErr w:type="spellEnd"/>
      <w:r>
        <w:t xml:space="preserve"> timber sleepers which have been adjusted for rail joints.</w:t>
      </w:r>
      <w:r w:rsidRPr="00323E34">
        <w:t xml:space="preserve"> </w:t>
      </w:r>
      <w:r>
        <w:t xml:space="preserve">Joints have 4 timber sleepers each side. </w:t>
      </w:r>
      <w:r w:rsidR="00C3448E">
        <w:t>Timber sleepers are in fair condition.</w:t>
      </w:r>
      <w:r w:rsidR="00FF4F37" w:rsidRPr="00FF4F37">
        <w:rPr>
          <w:noProof/>
        </w:rPr>
        <w:t xml:space="preserve"> </w:t>
      </w:r>
    </w:p>
    <w:p w:rsidR="00FF4F37" w:rsidRDefault="00FF4F37" w:rsidP="00C3448E">
      <w:pPr>
        <w:ind w:left="709"/>
        <w:jc w:val="left"/>
      </w:pPr>
    </w:p>
    <w:p w:rsidR="00FF4F37" w:rsidRDefault="00FF4F37" w:rsidP="00C3448E">
      <w:pPr>
        <w:ind w:left="709"/>
        <w:jc w:val="left"/>
      </w:pPr>
      <w:r>
        <w:rPr>
          <w:noProof/>
          <w:lang w:eastAsia="en-AU"/>
        </w:rPr>
        <w:drawing>
          <wp:anchor distT="0" distB="0" distL="114300" distR="114300" simplePos="0" relativeHeight="251676160" behindDoc="0" locked="0" layoutInCell="1" allowOverlap="1" wp14:anchorId="3E0C4B87" wp14:editId="7C809985">
            <wp:simplePos x="0" y="0"/>
            <wp:positionH relativeFrom="column">
              <wp:posOffset>466725</wp:posOffset>
            </wp:positionH>
            <wp:positionV relativeFrom="paragraph">
              <wp:posOffset>8890</wp:posOffset>
            </wp:positionV>
            <wp:extent cx="1800225" cy="1350010"/>
            <wp:effectExtent l="0" t="0" r="9525" b="2540"/>
            <wp:wrapSquare wrapText="bothSides"/>
            <wp:docPr id="29" name="Picture 29" descr="A tree on a dirt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796 203.40km_Cramphorne Rd_GW_5.0m.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00225" cy="1350010"/>
                    </a:xfrm>
                    <a:prstGeom prst="rect">
                      <a:avLst/>
                    </a:prstGeom>
                  </pic:spPr>
                </pic:pic>
              </a:graphicData>
            </a:graphic>
          </wp:anchor>
        </w:drawing>
      </w:r>
    </w:p>
    <w:p w:rsidR="00FF4F37" w:rsidRDefault="00FF4F37" w:rsidP="00C3448E">
      <w:pPr>
        <w:ind w:left="709"/>
        <w:jc w:val="left"/>
      </w:pPr>
    </w:p>
    <w:p w:rsidR="000B691B" w:rsidRDefault="00E76939" w:rsidP="00C3448E">
      <w:pPr>
        <w:ind w:left="709"/>
        <w:jc w:val="left"/>
      </w:pPr>
      <w:r>
        <w:t>The entire section is in metal ballast</w:t>
      </w:r>
      <w:r w:rsidR="007812E2">
        <w:t xml:space="preserve"> although heavily fouled in some sections</w:t>
      </w:r>
      <w:r w:rsidR="000B691B">
        <w:t>.</w:t>
      </w:r>
      <w:r w:rsidR="00FE5D6F">
        <w:br/>
      </w:r>
      <w:r w:rsidR="00FE5D6F">
        <w:br/>
      </w:r>
    </w:p>
    <w:p w:rsidR="00E76939" w:rsidRDefault="000B691B" w:rsidP="00C3448E">
      <w:pPr>
        <w:ind w:left="709"/>
        <w:jc w:val="left"/>
      </w:pPr>
      <w:r>
        <w:t xml:space="preserve">P0796 - </w:t>
      </w:r>
      <w:r w:rsidR="00FF4F37">
        <w:t xml:space="preserve">203.40km </w:t>
      </w:r>
      <w:proofErr w:type="spellStart"/>
      <w:r w:rsidR="00FF4F37">
        <w:t>Cramphorne</w:t>
      </w:r>
      <w:proofErr w:type="spellEnd"/>
      <w:r w:rsidR="00FF4F37">
        <w:t xml:space="preserve"> Rd.</w:t>
      </w:r>
    </w:p>
    <w:p w:rsidR="00FF4F37" w:rsidRDefault="00FF4F37" w:rsidP="00C3448E">
      <w:pPr>
        <w:ind w:left="709"/>
        <w:jc w:val="left"/>
      </w:pPr>
    </w:p>
    <w:p w:rsidR="00FF4F37" w:rsidRDefault="00FF4F37" w:rsidP="00C3448E">
      <w:pPr>
        <w:ind w:left="709"/>
        <w:jc w:val="left"/>
      </w:pPr>
    </w:p>
    <w:p w:rsidR="00E76939" w:rsidRDefault="00E76939" w:rsidP="00C3448E">
      <w:pPr>
        <w:ind w:left="709"/>
        <w:jc w:val="left"/>
      </w:pPr>
      <w:r>
        <w:t xml:space="preserve">Cutting widths are considered adequate over the entire line section. </w:t>
      </w:r>
      <w:r w:rsidR="00C3448E">
        <w:br/>
      </w:r>
      <w:r>
        <w:t>Approximately 13km of cuttings will require clean out following track upgrading.</w:t>
      </w:r>
    </w:p>
    <w:p w:rsidR="00E76939" w:rsidRDefault="00E76939" w:rsidP="00C3448E">
      <w:pPr>
        <w:ind w:left="709"/>
        <w:jc w:val="left"/>
      </w:pPr>
      <w:r>
        <w:t>Approximately 1km of bank</w:t>
      </w:r>
      <w:r w:rsidR="00497C79">
        <w:t>s</w:t>
      </w:r>
      <w:r>
        <w:t xml:space="preserve"> up to 1.5m will require widening by up to 0.5m each side, and the shoulders of the remaining </w:t>
      </w:r>
      <w:r w:rsidR="00C3448E">
        <w:t xml:space="preserve">76km of </w:t>
      </w:r>
      <w:r>
        <w:t xml:space="preserve">banks will require compaction following </w:t>
      </w:r>
      <w:r w:rsidR="00C3448E">
        <w:t xml:space="preserve">grading out </w:t>
      </w:r>
      <w:r>
        <w:t>of the gravel ballast.</w:t>
      </w:r>
    </w:p>
    <w:p w:rsidR="00FF4F37" w:rsidRDefault="00FF4F37" w:rsidP="00C3448E">
      <w:pPr>
        <w:ind w:left="709"/>
        <w:jc w:val="left"/>
      </w:pPr>
      <w:r>
        <w:rPr>
          <w:noProof/>
          <w:lang w:eastAsia="en-AU"/>
        </w:rPr>
        <w:drawing>
          <wp:anchor distT="0" distB="0" distL="114300" distR="114300" simplePos="0" relativeHeight="251677184" behindDoc="0" locked="0" layoutInCell="1" allowOverlap="1" wp14:anchorId="2C5B8BA9" wp14:editId="6AF27004">
            <wp:simplePos x="0" y="0"/>
            <wp:positionH relativeFrom="margin">
              <wp:align>right</wp:align>
            </wp:positionH>
            <wp:positionV relativeFrom="paragraph">
              <wp:posOffset>10160</wp:posOffset>
            </wp:positionV>
            <wp:extent cx="1895475" cy="1421130"/>
            <wp:effectExtent l="0" t="0" r="9525" b="7620"/>
            <wp:wrapSquare wrapText="bothSides"/>
            <wp:docPr id="30" name="Picture 30" descr="A picture containing outdoor, grass, train,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807F_0736 Washaways 244.75-245.20km.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95475" cy="1421130"/>
                    </a:xfrm>
                    <a:prstGeom prst="rect">
                      <a:avLst/>
                    </a:prstGeom>
                  </pic:spPr>
                </pic:pic>
              </a:graphicData>
            </a:graphic>
          </wp:anchor>
        </w:drawing>
      </w:r>
    </w:p>
    <w:p w:rsidR="00FF4F37" w:rsidRDefault="00FF4F37" w:rsidP="00C3448E">
      <w:pPr>
        <w:ind w:left="709"/>
        <w:jc w:val="left"/>
      </w:pPr>
    </w:p>
    <w:p w:rsidR="00FF4F37" w:rsidRDefault="00FF4F37" w:rsidP="00C3448E">
      <w:pPr>
        <w:ind w:left="709"/>
        <w:jc w:val="left"/>
      </w:pPr>
    </w:p>
    <w:p w:rsidR="00E76939" w:rsidRDefault="00E76939" w:rsidP="00C3448E">
      <w:pPr>
        <w:ind w:left="709"/>
        <w:jc w:val="left"/>
      </w:pPr>
      <w:r>
        <w:t>Formation in banks 1-1.5m has been washed away in 2 locations totalling 650m and will require rebuilding.</w:t>
      </w:r>
      <w:bookmarkEnd w:id="50"/>
    </w:p>
    <w:p w:rsidR="00E76939" w:rsidRDefault="000B691B" w:rsidP="00C3448E">
      <w:pPr>
        <w:ind w:left="709"/>
        <w:jc w:val="left"/>
      </w:pPr>
      <w:r>
        <w:t>P0807F – 244.75km to 245.20km</w:t>
      </w:r>
    </w:p>
    <w:p w:rsidR="00AF36F1" w:rsidRDefault="00AF36F1" w:rsidP="00E76939">
      <w:pPr>
        <w:ind w:left="709"/>
      </w:pPr>
    </w:p>
    <w:p w:rsidR="00FF4F37" w:rsidRDefault="00FF4F37" w:rsidP="00E76939">
      <w:pPr>
        <w:ind w:left="709"/>
      </w:pPr>
    </w:p>
    <w:p w:rsidR="00FF4F37" w:rsidRDefault="00FF4F37" w:rsidP="00E76939">
      <w:pPr>
        <w:ind w:left="709"/>
      </w:pPr>
    </w:p>
    <w:p w:rsidR="00FF4F37" w:rsidRDefault="00FF4F37" w:rsidP="00E76939">
      <w:pPr>
        <w:ind w:left="709"/>
      </w:pPr>
    </w:p>
    <w:p w:rsidR="00AF36F1" w:rsidRPr="00313B3F" w:rsidRDefault="00AF36F1" w:rsidP="00AF36F1">
      <w:pPr>
        <w:ind w:left="1418" w:hanging="709"/>
        <w:rPr>
          <w:b/>
          <w:bCs/>
        </w:rPr>
      </w:pPr>
      <w:r w:rsidRPr="00313B3F">
        <w:rPr>
          <w:b/>
          <w:bCs/>
        </w:rPr>
        <w:t>5.10.3</w:t>
      </w:r>
      <w:r w:rsidRPr="00313B3F">
        <w:rPr>
          <w:b/>
          <w:bCs/>
        </w:rPr>
        <w:tab/>
        <w:t>Turnouts</w:t>
      </w:r>
    </w:p>
    <w:p w:rsidR="00AF36F1" w:rsidRDefault="00AF36F1" w:rsidP="008D490D">
      <w:pPr>
        <w:ind w:left="709"/>
      </w:pPr>
    </w:p>
    <w:p w:rsidR="008D490D" w:rsidRDefault="008D490D" w:rsidP="008D490D">
      <w:pPr>
        <w:ind w:left="709"/>
      </w:pPr>
      <w:r>
        <w:t xml:space="preserve">There are 3 mainline turnouts currently in Narembeen. </w:t>
      </w:r>
    </w:p>
    <w:p w:rsidR="008D490D" w:rsidRDefault="008D490D" w:rsidP="008D490D">
      <w:pPr>
        <w:ind w:left="709"/>
      </w:pPr>
    </w:p>
    <w:p w:rsidR="00AF36F1" w:rsidRDefault="008D490D" w:rsidP="008D490D">
      <w:pPr>
        <w:ind w:left="709"/>
      </w:pPr>
      <w:r>
        <w:t xml:space="preserve">The 2 turnouts to the loop are 63lb </w:t>
      </w:r>
      <w:r w:rsidR="00497C79">
        <w:t>1:10 SN</w:t>
      </w:r>
      <w:r>
        <w:t xml:space="preserve"> in metal ballast. At the Kondinin end </w:t>
      </w:r>
      <w:r w:rsidR="00497C79">
        <w:t>the turnout</w:t>
      </w:r>
      <w:r>
        <w:t xml:space="preserve"> is on timber bearers. The West Merredin end is on 1:4 steel timber bearers. The loop will become redundant, so both these turnouts will be removed and replaced with plain track. </w:t>
      </w:r>
    </w:p>
    <w:p w:rsidR="008D490D" w:rsidRDefault="008D490D" w:rsidP="008D490D">
      <w:pPr>
        <w:ind w:left="709"/>
      </w:pPr>
    </w:p>
    <w:p w:rsidR="008D490D" w:rsidRDefault="008D490D" w:rsidP="008D490D">
      <w:pPr>
        <w:ind w:left="709"/>
      </w:pPr>
      <w:r>
        <w:t xml:space="preserve">The turnout to the CBH siding is 82lb </w:t>
      </w:r>
      <w:r w:rsidR="00497C79">
        <w:t xml:space="preserve">1:10 </w:t>
      </w:r>
      <w:r>
        <w:t>CM on 1:4 steel/timber in metal ballast</w:t>
      </w:r>
      <w:r w:rsidR="00037D36">
        <w:t>. It is in fair condition. It should be upgraded to 1:2 steel/timber bearers and retained.</w:t>
      </w:r>
    </w:p>
    <w:p w:rsidR="00037D36" w:rsidRDefault="00037D36" w:rsidP="008D490D">
      <w:pPr>
        <w:ind w:left="709"/>
      </w:pPr>
    </w:p>
    <w:p w:rsidR="00037D36" w:rsidRDefault="00037D36" w:rsidP="008D490D">
      <w:pPr>
        <w:ind w:left="709"/>
      </w:pPr>
      <w:r>
        <w:t>There are 4 mainline turnouts at Munta</w:t>
      </w:r>
      <w:r w:rsidR="004C6DF4">
        <w:t>d</w:t>
      </w:r>
      <w:r>
        <w:t xml:space="preserve">gin serving 2 adjacent CBH facilities. 2 are 63lb </w:t>
      </w:r>
      <w:r w:rsidR="00497C79">
        <w:t>1:10 SN</w:t>
      </w:r>
      <w:r>
        <w:t xml:space="preserve"> on timber bearers in metal ballast. 1 is 63lb </w:t>
      </w:r>
      <w:r w:rsidR="00497C79">
        <w:t>1:10 SN</w:t>
      </w:r>
      <w:r>
        <w:t xml:space="preserve"> on 1:4 steel/timber</w:t>
      </w:r>
      <w:r w:rsidR="00497C79">
        <w:t xml:space="preserve"> bearers</w:t>
      </w:r>
      <w:r>
        <w:t xml:space="preserve"> in metal ballast and the other is 63lb </w:t>
      </w:r>
      <w:r w:rsidR="00497C79">
        <w:t>1:10 SN</w:t>
      </w:r>
      <w:r>
        <w:t xml:space="preserve"> on 1:2 steel/timber</w:t>
      </w:r>
      <w:r w:rsidR="00497C79">
        <w:t xml:space="preserve"> bearers</w:t>
      </w:r>
      <w:r>
        <w:t xml:space="preserve"> in metal ballast. </w:t>
      </w:r>
    </w:p>
    <w:p w:rsidR="00037D36" w:rsidRDefault="00037D36" w:rsidP="008D490D">
      <w:pPr>
        <w:ind w:left="709"/>
      </w:pPr>
    </w:p>
    <w:p w:rsidR="00037D36" w:rsidRDefault="00037D36" w:rsidP="008D490D">
      <w:pPr>
        <w:ind w:left="709"/>
      </w:pPr>
      <w:r>
        <w:t>Under the proposed reconfiguration, 2 of the intermediate turnouts are redundant and they will be removed and replaced with plain track. The 2 turnouts at the extremities will be replaced to mee</w:t>
      </w:r>
      <w:r w:rsidR="00497C79">
        <w:t>t</w:t>
      </w:r>
      <w:r>
        <w:t xml:space="preserve"> the proposed operating regime. At the West Merredin end one of these will be relocated approximately 30m towards West Merredin to provide a new connection to the mainline.</w:t>
      </w:r>
    </w:p>
    <w:p w:rsidR="00037D36" w:rsidRDefault="00037D36" w:rsidP="008D490D">
      <w:pPr>
        <w:ind w:left="709"/>
      </w:pPr>
    </w:p>
    <w:p w:rsidR="00037D36" w:rsidRDefault="00037D36" w:rsidP="008D490D">
      <w:pPr>
        <w:ind w:left="709"/>
      </w:pPr>
      <w:r>
        <w:t xml:space="preserve">Intermediate CBH sidings at </w:t>
      </w:r>
      <w:proofErr w:type="spellStart"/>
      <w:r>
        <w:t>Wogarl</w:t>
      </w:r>
      <w:proofErr w:type="spellEnd"/>
      <w:r>
        <w:t xml:space="preserve"> and </w:t>
      </w:r>
      <w:proofErr w:type="spellStart"/>
      <w:r>
        <w:t>Koonadgin</w:t>
      </w:r>
      <w:proofErr w:type="spellEnd"/>
      <w:r>
        <w:t xml:space="preserve"> are redundant and the </w:t>
      </w:r>
      <w:r w:rsidR="005A105B">
        <w:t xml:space="preserve">turnouts will be removed and replaced with plain track. All are 63lb </w:t>
      </w:r>
      <w:r w:rsidR="00497C79">
        <w:t>1:10 SN</w:t>
      </w:r>
      <w:r w:rsidR="005A105B">
        <w:t xml:space="preserve"> on 1:2 or 1:4 steel/timber bearers in metal ballast and in fair condition.</w:t>
      </w:r>
    </w:p>
    <w:p w:rsidR="00AF36F1" w:rsidRDefault="00AF36F1" w:rsidP="008D490D">
      <w:pPr>
        <w:ind w:left="709"/>
      </w:pPr>
    </w:p>
    <w:p w:rsidR="005A105B" w:rsidRDefault="005A105B" w:rsidP="008D490D">
      <w:pPr>
        <w:ind w:left="709"/>
      </w:pPr>
      <w:r>
        <w:t>Turnouts at West Merredin are addressed in Section 5.13.</w:t>
      </w:r>
    </w:p>
    <w:p w:rsidR="005A105B" w:rsidRDefault="005A105B" w:rsidP="008D490D">
      <w:pPr>
        <w:ind w:left="709"/>
      </w:pPr>
    </w:p>
    <w:p w:rsidR="00AF36F1" w:rsidRPr="00313B3F" w:rsidRDefault="00AF36F1" w:rsidP="00AF36F1">
      <w:pPr>
        <w:ind w:left="1418" w:hanging="709"/>
        <w:rPr>
          <w:b/>
          <w:bCs/>
        </w:rPr>
      </w:pPr>
      <w:r w:rsidRPr="00313B3F">
        <w:rPr>
          <w:b/>
          <w:bCs/>
        </w:rPr>
        <w:t>5.10.4</w:t>
      </w:r>
      <w:r w:rsidRPr="00313B3F">
        <w:rPr>
          <w:b/>
          <w:bCs/>
        </w:rPr>
        <w:tab/>
        <w:t>Bridges and Culverts</w:t>
      </w:r>
    </w:p>
    <w:p w:rsidR="00B40633" w:rsidRDefault="00B40633" w:rsidP="00B40633">
      <w:pPr>
        <w:ind w:left="709"/>
        <w:jc w:val="left"/>
      </w:pPr>
    </w:p>
    <w:p w:rsidR="0052325C" w:rsidRDefault="00B40633" w:rsidP="0052325C">
      <w:pPr>
        <w:ind w:left="709"/>
        <w:jc w:val="left"/>
      </w:pPr>
      <w:r>
        <w:t>There are no bridge structures in this line section</w:t>
      </w:r>
      <w:r>
        <w:br/>
      </w:r>
      <w:r>
        <w:br/>
      </w:r>
      <w:r w:rsidR="0052325C">
        <w:t xml:space="preserve">There are 149 culverts listed in this line section. </w:t>
      </w:r>
    </w:p>
    <w:p w:rsidR="0052325C" w:rsidRDefault="0052325C" w:rsidP="0052325C">
      <w:pPr>
        <w:ind w:left="709"/>
        <w:jc w:val="left"/>
      </w:pPr>
    </w:p>
    <w:p w:rsidR="0052325C" w:rsidRDefault="0052325C" w:rsidP="0052325C">
      <w:pPr>
        <w:ind w:left="709"/>
        <w:jc w:val="left"/>
      </w:pPr>
      <w:r>
        <w:t>91 are load rated for M250. They may require pipe length extension to accommodate the widened formation shoulders, or have ballast retaining beams installed to retain the widened formation shoulders.</w:t>
      </w:r>
    </w:p>
    <w:p w:rsidR="0052325C" w:rsidRDefault="0052325C" w:rsidP="0052325C">
      <w:pPr>
        <w:ind w:left="709"/>
        <w:jc w:val="left"/>
      </w:pPr>
    </w:p>
    <w:p w:rsidR="0052325C" w:rsidRDefault="0052325C" w:rsidP="0052325C">
      <w:pPr>
        <w:ind w:left="709"/>
        <w:jc w:val="left"/>
      </w:pPr>
      <w:r>
        <w:t>Of the others, where the earth cover can be identified and is greater than 750mm, the culverts are deemed structurally adequate for the upgraded operating regime. They may require either no work, pipe length extension to accommodate the widened formation shoulders, or have ballast retaining beams installed to retain the widened formation shoulders.</w:t>
      </w:r>
    </w:p>
    <w:p w:rsidR="0052325C" w:rsidRDefault="0052325C" w:rsidP="0052325C">
      <w:pPr>
        <w:ind w:left="709"/>
        <w:jc w:val="left"/>
      </w:pPr>
    </w:p>
    <w:p w:rsidR="0052325C" w:rsidRDefault="0052325C" w:rsidP="0052325C">
      <w:pPr>
        <w:ind w:left="709"/>
        <w:jc w:val="left"/>
      </w:pPr>
      <w:r>
        <w:t>43 culverts are recommended for replacement.</w:t>
      </w:r>
    </w:p>
    <w:p w:rsidR="0052325C" w:rsidRDefault="0052325C" w:rsidP="0052325C">
      <w:pPr>
        <w:ind w:left="709"/>
        <w:jc w:val="left"/>
      </w:pPr>
    </w:p>
    <w:p w:rsidR="0052325C" w:rsidRDefault="0052325C" w:rsidP="0052325C">
      <w:pPr>
        <w:ind w:left="709"/>
        <w:jc w:val="left"/>
      </w:pPr>
      <w:r>
        <w:t>The proposed treatment of each culvert is specified in Appendix 6.</w:t>
      </w:r>
    </w:p>
    <w:p w:rsidR="00AF36F1" w:rsidRDefault="00AF36F1" w:rsidP="00AF36F1">
      <w:pPr>
        <w:ind w:left="1418" w:hanging="709"/>
      </w:pPr>
    </w:p>
    <w:p w:rsidR="00AF36F1" w:rsidRPr="00313B3F" w:rsidRDefault="00AF36F1" w:rsidP="00AF36F1">
      <w:pPr>
        <w:ind w:left="1418" w:hanging="709"/>
        <w:rPr>
          <w:b/>
          <w:bCs/>
        </w:rPr>
      </w:pPr>
      <w:r w:rsidRPr="00313B3F">
        <w:rPr>
          <w:b/>
          <w:bCs/>
        </w:rPr>
        <w:t>5.10.5</w:t>
      </w:r>
      <w:r w:rsidRPr="00313B3F">
        <w:rPr>
          <w:b/>
          <w:bCs/>
        </w:rPr>
        <w:tab/>
        <w:t>Level Crossings</w:t>
      </w:r>
    </w:p>
    <w:p w:rsidR="00AF36F1" w:rsidRDefault="00AF36F1" w:rsidP="00AF36F1">
      <w:pPr>
        <w:ind w:left="1418" w:hanging="709"/>
      </w:pPr>
    </w:p>
    <w:p w:rsidR="004A0B29" w:rsidRDefault="004A0B29" w:rsidP="004A0B29">
      <w:pPr>
        <w:ind w:left="709"/>
      </w:pPr>
      <w:r>
        <w:t>Level crossings in this line section are summarised in the Table.</w:t>
      </w:r>
    </w:p>
    <w:p w:rsidR="004A0B29" w:rsidRDefault="004A0B29" w:rsidP="004A0B29">
      <w:pPr>
        <w:ind w:left="709"/>
      </w:pPr>
    </w:p>
    <w:tbl>
      <w:tblPr>
        <w:tblStyle w:val="TableGrid"/>
        <w:tblW w:w="0" w:type="auto"/>
        <w:tblInd w:w="1555" w:type="dxa"/>
        <w:tblLook w:val="04A0" w:firstRow="1" w:lastRow="0" w:firstColumn="1" w:lastColumn="0" w:noHBand="0" w:noVBand="1"/>
      </w:tblPr>
      <w:tblGrid>
        <w:gridCol w:w="2693"/>
        <w:gridCol w:w="1843"/>
        <w:gridCol w:w="1417"/>
      </w:tblGrid>
      <w:tr w:rsidR="004A0B29" w:rsidTr="00DF6947">
        <w:tc>
          <w:tcPr>
            <w:tcW w:w="2693" w:type="dxa"/>
            <w:vAlign w:val="center"/>
          </w:tcPr>
          <w:p w:rsidR="004A0B29" w:rsidRDefault="004A0B29" w:rsidP="00DF6947">
            <w:pPr>
              <w:jc w:val="center"/>
            </w:pPr>
            <w:r>
              <w:t>TYPE</w:t>
            </w:r>
          </w:p>
        </w:tc>
        <w:tc>
          <w:tcPr>
            <w:tcW w:w="1843" w:type="dxa"/>
            <w:vAlign w:val="center"/>
          </w:tcPr>
          <w:p w:rsidR="004A0B29" w:rsidRDefault="004A0B29" w:rsidP="00DF6947">
            <w:pPr>
              <w:jc w:val="center"/>
            </w:pPr>
            <w:r>
              <w:t>PROTECTION</w:t>
            </w:r>
          </w:p>
        </w:tc>
        <w:tc>
          <w:tcPr>
            <w:tcW w:w="1417" w:type="dxa"/>
            <w:vAlign w:val="center"/>
          </w:tcPr>
          <w:p w:rsidR="004A0B29" w:rsidRDefault="004A0B29" w:rsidP="00DF6947">
            <w:pPr>
              <w:jc w:val="center"/>
            </w:pPr>
            <w:r>
              <w:t>NUMBER</w:t>
            </w:r>
          </w:p>
        </w:tc>
      </w:tr>
      <w:tr w:rsidR="004A0B29" w:rsidTr="00DF6947">
        <w:tc>
          <w:tcPr>
            <w:tcW w:w="2693" w:type="dxa"/>
          </w:tcPr>
          <w:p w:rsidR="004A0B29" w:rsidRDefault="004A0B29" w:rsidP="00DF6947">
            <w:r>
              <w:t>Public sealed</w:t>
            </w:r>
          </w:p>
        </w:tc>
        <w:tc>
          <w:tcPr>
            <w:tcW w:w="1843" w:type="dxa"/>
          </w:tcPr>
          <w:p w:rsidR="004A0B29" w:rsidRDefault="004A0B29" w:rsidP="00DF6947">
            <w:r>
              <w:t>Active</w:t>
            </w:r>
          </w:p>
        </w:tc>
        <w:tc>
          <w:tcPr>
            <w:tcW w:w="1417" w:type="dxa"/>
            <w:vAlign w:val="center"/>
          </w:tcPr>
          <w:p w:rsidR="004A0B29" w:rsidRDefault="004A0B29" w:rsidP="00DF6947">
            <w:pPr>
              <w:jc w:val="center"/>
            </w:pPr>
            <w:r>
              <w:t>3</w:t>
            </w:r>
          </w:p>
        </w:tc>
      </w:tr>
      <w:tr w:rsidR="004A0B29" w:rsidTr="00DF6947">
        <w:tc>
          <w:tcPr>
            <w:tcW w:w="2693" w:type="dxa"/>
          </w:tcPr>
          <w:p w:rsidR="004A0B29" w:rsidRDefault="004A0B29" w:rsidP="00DF6947">
            <w:r>
              <w:t>Public sealed</w:t>
            </w:r>
          </w:p>
        </w:tc>
        <w:tc>
          <w:tcPr>
            <w:tcW w:w="1843" w:type="dxa"/>
          </w:tcPr>
          <w:p w:rsidR="004A0B29" w:rsidRDefault="004A0B29" w:rsidP="00DF6947">
            <w:r>
              <w:t>Passive</w:t>
            </w:r>
          </w:p>
        </w:tc>
        <w:tc>
          <w:tcPr>
            <w:tcW w:w="1417" w:type="dxa"/>
            <w:vAlign w:val="center"/>
          </w:tcPr>
          <w:p w:rsidR="004A0B29" w:rsidRDefault="004A0B29" w:rsidP="00DF6947">
            <w:pPr>
              <w:jc w:val="center"/>
            </w:pPr>
            <w:r>
              <w:t>10</w:t>
            </w:r>
          </w:p>
        </w:tc>
      </w:tr>
      <w:tr w:rsidR="004A0B29" w:rsidTr="00DF6947">
        <w:tc>
          <w:tcPr>
            <w:tcW w:w="2693" w:type="dxa"/>
          </w:tcPr>
          <w:p w:rsidR="004A0B29" w:rsidRDefault="004A0B29" w:rsidP="00DF6947">
            <w:r>
              <w:t>Public unsealed</w:t>
            </w:r>
          </w:p>
        </w:tc>
        <w:tc>
          <w:tcPr>
            <w:tcW w:w="1843" w:type="dxa"/>
          </w:tcPr>
          <w:p w:rsidR="004A0B29" w:rsidRDefault="004A0B29" w:rsidP="00DF6947">
            <w:r>
              <w:t>Passive</w:t>
            </w:r>
          </w:p>
        </w:tc>
        <w:tc>
          <w:tcPr>
            <w:tcW w:w="1417" w:type="dxa"/>
            <w:vAlign w:val="center"/>
          </w:tcPr>
          <w:p w:rsidR="004A0B29" w:rsidRDefault="004A0B29" w:rsidP="00DF6947">
            <w:pPr>
              <w:jc w:val="center"/>
            </w:pPr>
            <w:r>
              <w:t>21</w:t>
            </w:r>
          </w:p>
        </w:tc>
      </w:tr>
      <w:tr w:rsidR="004A0B29" w:rsidTr="00DF6947">
        <w:tc>
          <w:tcPr>
            <w:tcW w:w="2693" w:type="dxa"/>
          </w:tcPr>
          <w:p w:rsidR="004A0B29" w:rsidRDefault="004A0B29" w:rsidP="00DF6947">
            <w:r>
              <w:t>Private/occupation</w:t>
            </w:r>
          </w:p>
        </w:tc>
        <w:tc>
          <w:tcPr>
            <w:tcW w:w="1843" w:type="dxa"/>
          </w:tcPr>
          <w:p w:rsidR="004A0B29" w:rsidRDefault="004A0B29" w:rsidP="00DF6947">
            <w:r>
              <w:t>Passive</w:t>
            </w:r>
          </w:p>
        </w:tc>
        <w:tc>
          <w:tcPr>
            <w:tcW w:w="1417" w:type="dxa"/>
            <w:vAlign w:val="center"/>
          </w:tcPr>
          <w:p w:rsidR="004A0B29" w:rsidRDefault="004A0B29" w:rsidP="00DF6947">
            <w:pPr>
              <w:jc w:val="center"/>
            </w:pPr>
            <w:r>
              <w:t>15</w:t>
            </w:r>
          </w:p>
        </w:tc>
      </w:tr>
    </w:tbl>
    <w:p w:rsidR="004A0B29" w:rsidRDefault="004A0B29" w:rsidP="00497C79">
      <w:pPr>
        <w:ind w:left="709"/>
        <w:jc w:val="left"/>
      </w:pPr>
    </w:p>
    <w:p w:rsidR="004A0B29" w:rsidRDefault="004A0B29" w:rsidP="00497C79">
      <w:pPr>
        <w:ind w:left="709"/>
        <w:jc w:val="left"/>
      </w:pPr>
      <w:r>
        <w:t>Public sealed crossings are 63lb</w:t>
      </w:r>
      <w:r w:rsidR="00BA3846">
        <w:t xml:space="preserve"> or 60lb</w:t>
      </w:r>
      <w:r>
        <w:t xml:space="preserve"> on 1:4 steel sleepers</w:t>
      </w:r>
      <w:r w:rsidR="00497C79">
        <w:t>/</w:t>
      </w:r>
      <w:proofErr w:type="spellStart"/>
      <w:r>
        <w:t>pandrol</w:t>
      </w:r>
      <w:proofErr w:type="spellEnd"/>
      <w:r>
        <w:t xml:space="preserve"> plated timber sleepers or </w:t>
      </w:r>
      <w:r w:rsidR="00497C79">
        <w:t>plain</w:t>
      </w:r>
      <w:r>
        <w:t xml:space="preserve"> plated timber sleepers</w:t>
      </w:r>
      <w:r w:rsidR="00BA3846">
        <w:t xml:space="preserve"> in metal ballast</w:t>
      </w:r>
      <w:r>
        <w:t xml:space="preserve">. </w:t>
      </w:r>
      <w:r w:rsidR="00F733CF">
        <w:t xml:space="preserve">The public sealed level crossing at 171.7km is a new </w:t>
      </w:r>
      <w:r w:rsidR="00F733CF">
        <w:lastRenderedPageBreak/>
        <w:t>crossing following road realignment. It is constructed in 41kg on concrete sleepers and requires no work</w:t>
      </w:r>
      <w:r w:rsidR="00BA3846">
        <w:t>.</w:t>
      </w:r>
    </w:p>
    <w:p w:rsidR="00BA3846" w:rsidRDefault="00BA3846" w:rsidP="00497C79">
      <w:pPr>
        <w:ind w:left="709"/>
        <w:jc w:val="left"/>
      </w:pPr>
    </w:p>
    <w:p w:rsidR="000B691B" w:rsidRDefault="00FE5D6F" w:rsidP="000B691B">
      <w:pPr>
        <w:ind w:left="709"/>
        <w:jc w:val="left"/>
      </w:pPr>
      <w:r>
        <w:rPr>
          <w:noProof/>
          <w:lang w:eastAsia="en-AU"/>
        </w:rPr>
        <w:drawing>
          <wp:anchor distT="0" distB="0" distL="114300" distR="114300" simplePos="0" relativeHeight="251678208" behindDoc="0" locked="0" layoutInCell="1" allowOverlap="1" wp14:anchorId="33ACADDF" wp14:editId="5C663BC1">
            <wp:simplePos x="0" y="0"/>
            <wp:positionH relativeFrom="margin">
              <wp:align>right</wp:align>
            </wp:positionH>
            <wp:positionV relativeFrom="paragraph">
              <wp:posOffset>9525</wp:posOffset>
            </wp:positionV>
            <wp:extent cx="2286000" cy="1438275"/>
            <wp:effectExtent l="0" t="0" r="0" b="9525"/>
            <wp:wrapSquare wrapText="bothSides"/>
            <wp:docPr id="31" name="Picture 31" descr="A sign on the side of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807J_0733 255.60km_Mary St_82_FLBG_17.0m.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86000" cy="1438275"/>
                    </a:xfrm>
                    <a:prstGeom prst="rect">
                      <a:avLst/>
                    </a:prstGeom>
                  </pic:spPr>
                </pic:pic>
              </a:graphicData>
            </a:graphic>
            <wp14:sizeRelV relativeFrom="margin">
              <wp14:pctHeight>0</wp14:pctHeight>
            </wp14:sizeRelV>
          </wp:anchor>
        </w:drawing>
      </w:r>
      <w:r w:rsidR="00BA3846">
        <w:t xml:space="preserve">The Great Eastern Highway, Mary St and Barrack St crossings in Merredin are 82lb. The SG EGR runs </w:t>
      </w:r>
      <w:r w:rsidR="00497C79">
        <w:t xml:space="preserve">parallel </w:t>
      </w:r>
      <w:r w:rsidR="00BA3846">
        <w:t xml:space="preserve">alongside the NG at </w:t>
      </w:r>
      <w:r w:rsidR="00BA3846" w:rsidRPr="000B691B">
        <w:t>Mary St a</w:t>
      </w:r>
      <w:r w:rsidR="00BA3846">
        <w:t>nd Barrack St.</w:t>
      </w:r>
    </w:p>
    <w:p w:rsidR="000B691B" w:rsidRDefault="000B691B" w:rsidP="000B691B">
      <w:pPr>
        <w:ind w:left="709"/>
        <w:jc w:val="left"/>
      </w:pPr>
    </w:p>
    <w:p w:rsidR="00BA3846" w:rsidRDefault="000B691B" w:rsidP="000B691B">
      <w:pPr>
        <w:ind w:left="709"/>
        <w:jc w:val="right"/>
      </w:pPr>
      <w:r>
        <w:t>P0807J – 255.60km Mary St</w:t>
      </w:r>
    </w:p>
    <w:p w:rsidR="004A0B29" w:rsidRDefault="004A0B29" w:rsidP="00497C79">
      <w:pPr>
        <w:ind w:left="709"/>
        <w:jc w:val="left"/>
      </w:pPr>
    </w:p>
    <w:p w:rsidR="004A0B29" w:rsidRDefault="004A0B29" w:rsidP="00497C79">
      <w:pPr>
        <w:ind w:left="709"/>
        <w:jc w:val="left"/>
      </w:pPr>
      <w:r>
        <w:t xml:space="preserve">The condition of the sealed road surfaces is variable </w:t>
      </w:r>
      <w:r w:rsidR="00BA3846">
        <w:t>from poor to good</w:t>
      </w:r>
      <w:r>
        <w:t xml:space="preserve"> condition.</w:t>
      </w:r>
    </w:p>
    <w:p w:rsidR="004A0B29" w:rsidRDefault="004A0B29" w:rsidP="00497C79">
      <w:pPr>
        <w:ind w:left="709"/>
        <w:jc w:val="left"/>
      </w:pPr>
    </w:p>
    <w:p w:rsidR="004A0B29" w:rsidRDefault="004A0B29" w:rsidP="00497C79">
      <w:pPr>
        <w:ind w:left="709"/>
        <w:jc w:val="left"/>
      </w:pPr>
      <w:r>
        <w:t>All road crossings will be upgraded to 41kg on concrete sleepers in metal ballast. Drainage improvements will be undertaken, and geotextile used to ensure to ongoing effectiveness of the ballast and drainage.</w:t>
      </w:r>
    </w:p>
    <w:p w:rsidR="004A0B29" w:rsidRDefault="004A0B29" w:rsidP="00497C79">
      <w:pPr>
        <w:ind w:left="709"/>
        <w:jc w:val="left"/>
      </w:pPr>
    </w:p>
    <w:p w:rsidR="004A0B29" w:rsidRDefault="004A0B29" w:rsidP="00497C79">
      <w:pPr>
        <w:ind w:left="709"/>
        <w:jc w:val="left"/>
      </w:pPr>
      <w:r>
        <w:t>The active protection flashlight crossings will need to be recommissioned</w:t>
      </w:r>
      <w:r w:rsidR="00E55769" w:rsidRPr="00E55769">
        <w:t xml:space="preserve"> </w:t>
      </w:r>
      <w:r w:rsidR="00E55769">
        <w:t>and allowance has been made in the estimate</w:t>
      </w:r>
      <w:r>
        <w:t xml:space="preserve">. </w:t>
      </w:r>
      <w:r w:rsidR="00F733CF">
        <w:t>In the case of the new level crossing at 171.8km, it currently has no protection. The protection level will need to be assessed but is assumed to require active protection.</w:t>
      </w:r>
    </w:p>
    <w:p w:rsidR="004A0B29" w:rsidRDefault="004A0B29" w:rsidP="004A0B29">
      <w:pPr>
        <w:ind w:left="709"/>
      </w:pPr>
    </w:p>
    <w:p w:rsidR="00E55769" w:rsidRDefault="00E55769" w:rsidP="00E55769">
      <w:pPr>
        <w:ind w:left="709"/>
      </w:pPr>
      <w:r>
        <w:t>Details of the level crossings are contained in Appendix 5.</w:t>
      </w:r>
      <w:r w:rsidRPr="001A1E6B">
        <w:t xml:space="preserve"> </w:t>
      </w:r>
      <w:r>
        <w:t xml:space="preserve">An ALCAM assessment </w:t>
      </w:r>
      <w:r w:rsidRPr="00B80BC3">
        <w:t>will</w:t>
      </w:r>
      <w:r>
        <w:t xml:space="preserve"> likely be required prior to any train operations.</w:t>
      </w:r>
    </w:p>
    <w:p w:rsidR="00AF36F1" w:rsidRDefault="00AF36F1" w:rsidP="00AF36F1">
      <w:pPr>
        <w:ind w:left="1418" w:hanging="709"/>
      </w:pPr>
    </w:p>
    <w:p w:rsidR="00AF36F1" w:rsidRDefault="00AF36F1" w:rsidP="00AF36F1">
      <w:pPr>
        <w:ind w:left="1418" w:hanging="709"/>
      </w:pPr>
    </w:p>
    <w:p w:rsidR="00AF36F1" w:rsidRPr="00313B3F" w:rsidRDefault="00AF36F1" w:rsidP="00AF36F1">
      <w:pPr>
        <w:ind w:left="1418" w:hanging="709"/>
        <w:rPr>
          <w:b/>
          <w:bCs/>
        </w:rPr>
      </w:pPr>
      <w:r w:rsidRPr="00313B3F">
        <w:rPr>
          <w:b/>
          <w:bCs/>
        </w:rPr>
        <w:t>5.10.6</w:t>
      </w:r>
      <w:r w:rsidRPr="00313B3F">
        <w:rPr>
          <w:b/>
          <w:bCs/>
        </w:rPr>
        <w:tab/>
        <w:t>Access to the Track</w:t>
      </w:r>
    </w:p>
    <w:p w:rsidR="00AF36F1" w:rsidRDefault="00AF36F1" w:rsidP="00C05BD5">
      <w:pPr>
        <w:ind w:left="709"/>
      </w:pPr>
    </w:p>
    <w:p w:rsidR="00AF36F1" w:rsidRDefault="00C05BD5" w:rsidP="00C05BD5">
      <w:pPr>
        <w:ind w:left="709"/>
      </w:pPr>
      <w:r>
        <w:t xml:space="preserve">From Narembeen to </w:t>
      </w:r>
      <w:r w:rsidR="00734E1A">
        <w:t>Munta</w:t>
      </w:r>
      <w:r w:rsidR="004C6DF4">
        <w:t>d</w:t>
      </w:r>
      <w:r w:rsidR="00734E1A">
        <w:t>gin a public sealed/unsealed road follows the railway except for 1 short section of 4 km where the only access is the railway access track/firebreak.</w:t>
      </w:r>
    </w:p>
    <w:p w:rsidR="00734E1A" w:rsidRDefault="00734E1A" w:rsidP="00C05BD5">
      <w:pPr>
        <w:ind w:left="709"/>
      </w:pPr>
      <w:r>
        <w:t xml:space="preserve">Unsealed Scott Rd then follows the railway to approximately 3km north of </w:t>
      </w:r>
      <w:proofErr w:type="spellStart"/>
      <w:r>
        <w:t>Koonadgin</w:t>
      </w:r>
      <w:proofErr w:type="spellEnd"/>
      <w:r>
        <w:t>.</w:t>
      </w:r>
    </w:p>
    <w:p w:rsidR="00C05BD5" w:rsidRDefault="00734E1A" w:rsidP="00C05BD5">
      <w:pPr>
        <w:ind w:left="709"/>
      </w:pPr>
      <w:r>
        <w:t xml:space="preserve">From this point to Merredin access is primarily only along the railway access road/firebreak which is difficult and subject to </w:t>
      </w:r>
      <w:r w:rsidR="004C6DF4">
        <w:t>wash away</w:t>
      </w:r>
      <w:r>
        <w:t>.</w:t>
      </w:r>
    </w:p>
    <w:p w:rsidR="0032166B" w:rsidRDefault="0032166B" w:rsidP="00C05BD5">
      <w:pPr>
        <w:ind w:left="709"/>
      </w:pPr>
    </w:p>
    <w:p w:rsidR="00C05BD5" w:rsidRDefault="0032166B" w:rsidP="00C05BD5">
      <w:pPr>
        <w:ind w:left="709"/>
      </w:pPr>
      <w:r>
        <w:t>At the time of inspection access would be classified as satisfactory</w:t>
      </w:r>
      <w:r w:rsidR="00497C79">
        <w:t>,</w:t>
      </w:r>
      <w:r>
        <w:t xml:space="preserve"> apart from </w:t>
      </w:r>
      <w:proofErr w:type="spellStart"/>
      <w:r>
        <w:t>Koonadgin</w:t>
      </w:r>
      <w:proofErr w:type="spellEnd"/>
      <w:r>
        <w:t xml:space="preserve"> to Merredin which was poor.</w:t>
      </w:r>
    </w:p>
    <w:p w:rsidR="00AF36F1" w:rsidRDefault="00AF36F1" w:rsidP="00C05BD5">
      <w:pPr>
        <w:ind w:left="709"/>
      </w:pPr>
    </w:p>
    <w:p w:rsidR="00AF36F1" w:rsidRPr="00313B3F" w:rsidRDefault="00AF36F1" w:rsidP="00AF36F1">
      <w:pPr>
        <w:ind w:left="1418" w:hanging="709"/>
        <w:rPr>
          <w:b/>
          <w:bCs/>
        </w:rPr>
      </w:pPr>
      <w:r w:rsidRPr="00313B3F">
        <w:rPr>
          <w:b/>
          <w:bCs/>
        </w:rPr>
        <w:t>5.10.7</w:t>
      </w:r>
      <w:r w:rsidRPr="00313B3F">
        <w:rPr>
          <w:b/>
          <w:bCs/>
        </w:rPr>
        <w:tab/>
        <w:t>Communications</w:t>
      </w:r>
    </w:p>
    <w:p w:rsidR="00EF0B67" w:rsidRDefault="00526280" w:rsidP="00B80BC3">
      <w:pPr>
        <w:ind w:left="709"/>
        <w:jc w:val="left"/>
      </w:pPr>
      <w:r>
        <w:br/>
      </w:r>
      <w:r w:rsidRPr="00526280">
        <w:rPr>
          <w:b/>
          <w:bCs/>
        </w:rPr>
        <w:t>Telstra 3G</w:t>
      </w:r>
      <w:r w:rsidRPr="00526280">
        <w:rPr>
          <w:b/>
          <w:bCs/>
        </w:rPr>
        <w:br/>
      </w:r>
      <w:r w:rsidRPr="00526280">
        <w:t xml:space="preserve">Narembeen to </w:t>
      </w:r>
      <w:proofErr w:type="spellStart"/>
      <w:r w:rsidRPr="00526280">
        <w:t>Wogarl</w:t>
      </w:r>
      <w:proofErr w:type="spellEnd"/>
      <w:r>
        <w:t xml:space="preserve"> has coverage. There are a couple of dark patches in the last 5km to </w:t>
      </w:r>
      <w:proofErr w:type="spellStart"/>
      <w:r>
        <w:t>Wogarl</w:t>
      </w:r>
      <w:proofErr w:type="spellEnd"/>
      <w:r>
        <w:t>.</w:t>
      </w:r>
      <w:r>
        <w:br/>
      </w:r>
      <w:proofErr w:type="spellStart"/>
      <w:r>
        <w:t>Wogarl</w:t>
      </w:r>
      <w:proofErr w:type="spellEnd"/>
      <w:r>
        <w:t xml:space="preserve"> to Munta</w:t>
      </w:r>
      <w:r w:rsidR="004C6DF4">
        <w:t>d</w:t>
      </w:r>
      <w:r>
        <w:t xml:space="preserve">gin has coverage </w:t>
      </w:r>
      <w:r w:rsidR="00F030B1">
        <w:t xml:space="preserve">apart from a couple of short dark patches around </w:t>
      </w:r>
      <w:proofErr w:type="spellStart"/>
      <w:r w:rsidR="00F030B1">
        <w:t>Wogarl</w:t>
      </w:r>
      <w:proofErr w:type="spellEnd"/>
      <w:r w:rsidR="00F030B1">
        <w:t xml:space="preserve"> and </w:t>
      </w:r>
      <w:proofErr w:type="spellStart"/>
      <w:r w:rsidR="00F030B1">
        <w:t>Cramphorne</w:t>
      </w:r>
      <w:proofErr w:type="spellEnd"/>
      <w:r w:rsidR="00F030B1">
        <w:t>.</w:t>
      </w:r>
      <w:r w:rsidR="00F030B1">
        <w:br/>
        <w:t>Munta</w:t>
      </w:r>
      <w:r w:rsidR="004C6DF4">
        <w:t>d</w:t>
      </w:r>
      <w:r w:rsidR="00F030B1">
        <w:t xml:space="preserve">gin to </w:t>
      </w:r>
      <w:proofErr w:type="spellStart"/>
      <w:r w:rsidR="00F030B1">
        <w:t>Tandegin</w:t>
      </w:r>
      <w:proofErr w:type="spellEnd"/>
      <w:r w:rsidR="00F030B1">
        <w:t xml:space="preserve"> (10km) has coverage. </w:t>
      </w:r>
      <w:proofErr w:type="spellStart"/>
      <w:r w:rsidR="00F030B1">
        <w:t>Tandegin</w:t>
      </w:r>
      <w:proofErr w:type="spellEnd"/>
      <w:r w:rsidR="00F030B1">
        <w:t xml:space="preserve"> to </w:t>
      </w:r>
      <w:proofErr w:type="spellStart"/>
      <w:r w:rsidR="00F030B1">
        <w:t>Koonadgin</w:t>
      </w:r>
      <w:proofErr w:type="spellEnd"/>
      <w:r w:rsidR="00F030B1">
        <w:t xml:space="preserve"> (10km) is dark.</w:t>
      </w:r>
      <w:r w:rsidR="00F030B1">
        <w:br/>
      </w:r>
      <w:proofErr w:type="spellStart"/>
      <w:r w:rsidR="00F030B1">
        <w:t>Koonadgin</w:t>
      </w:r>
      <w:proofErr w:type="spellEnd"/>
      <w:r w:rsidR="00F030B1">
        <w:t xml:space="preserve"> to </w:t>
      </w:r>
      <w:proofErr w:type="spellStart"/>
      <w:r w:rsidR="00F030B1">
        <w:t>Norpa</w:t>
      </w:r>
      <w:proofErr w:type="spellEnd"/>
      <w:r w:rsidR="00F030B1">
        <w:t xml:space="preserve"> is mostly dark except for approximately 3-4km in the middle section.</w:t>
      </w:r>
      <w:r w:rsidR="00F030B1">
        <w:br/>
      </w:r>
      <w:proofErr w:type="spellStart"/>
      <w:r w:rsidR="00F030B1">
        <w:t>Norpa</w:t>
      </w:r>
      <w:proofErr w:type="spellEnd"/>
      <w:r w:rsidR="00F030B1">
        <w:t xml:space="preserve"> to West Merredin has coverage</w:t>
      </w:r>
      <w:r w:rsidRPr="00526280">
        <w:br/>
      </w:r>
      <w:r w:rsidRPr="00526280">
        <w:br/>
      </w:r>
      <w:r w:rsidR="00B80BC3">
        <w:t>Train control must use the train radio network and landlines from Train Order cabins</w:t>
      </w:r>
      <w:r w:rsidR="00E55769">
        <w:t xml:space="preserve"> or utilise satellite telephones</w:t>
      </w:r>
      <w:r w:rsidR="00B80BC3">
        <w:t>.</w:t>
      </w:r>
      <w:r w:rsidR="00B80BC3">
        <w:br/>
      </w:r>
    </w:p>
    <w:p w:rsidR="00FE5D6F" w:rsidRDefault="00FE5D6F" w:rsidP="00F030B1">
      <w:pPr>
        <w:ind w:left="1418" w:hanging="709"/>
        <w:jc w:val="left"/>
        <w:rPr>
          <w:b/>
          <w:bCs/>
        </w:rPr>
      </w:pPr>
    </w:p>
    <w:p w:rsidR="00FE5D6F" w:rsidRDefault="00FE5D6F" w:rsidP="00F030B1">
      <w:pPr>
        <w:ind w:left="1418" w:hanging="709"/>
        <w:jc w:val="left"/>
        <w:rPr>
          <w:b/>
          <w:bCs/>
        </w:rPr>
      </w:pPr>
    </w:p>
    <w:p w:rsidR="00FE5D6F" w:rsidRDefault="00FE5D6F" w:rsidP="00F030B1">
      <w:pPr>
        <w:ind w:left="1418" w:hanging="709"/>
        <w:jc w:val="left"/>
        <w:rPr>
          <w:b/>
          <w:bCs/>
        </w:rPr>
      </w:pPr>
    </w:p>
    <w:p w:rsidR="00BD10AC" w:rsidRDefault="00EF0B67" w:rsidP="00F030B1">
      <w:pPr>
        <w:ind w:left="1418" w:hanging="709"/>
        <w:jc w:val="left"/>
      </w:pPr>
      <w:r w:rsidRPr="00313B3F">
        <w:rPr>
          <w:b/>
          <w:bCs/>
        </w:rPr>
        <w:t>5.10.8</w:t>
      </w:r>
      <w:r w:rsidRPr="00313B3F">
        <w:rPr>
          <w:b/>
          <w:bCs/>
        </w:rPr>
        <w:tab/>
        <w:t>CBH Sidings</w:t>
      </w:r>
      <w:r w:rsidRPr="00313B3F">
        <w:rPr>
          <w:b/>
          <w:bCs/>
        </w:rPr>
        <w:br/>
      </w:r>
      <w:r w:rsidR="00FE5D6F">
        <w:br/>
        <w:t>Refer Appendix 3</w:t>
      </w:r>
      <w:r w:rsidR="00FE5D6F">
        <w:br/>
      </w:r>
      <w:r>
        <w:br/>
      </w:r>
      <w:r w:rsidRPr="00313B3F">
        <w:rPr>
          <w:b/>
          <w:bCs/>
        </w:rPr>
        <w:t>Narembeen</w:t>
      </w:r>
      <w:r w:rsidRPr="00313B3F">
        <w:rPr>
          <w:b/>
          <w:bCs/>
        </w:rPr>
        <w:br/>
      </w:r>
      <w:r w:rsidR="00497C79">
        <w:br/>
      </w:r>
      <w:proofErr w:type="spellStart"/>
      <w:r w:rsidR="00313B3F">
        <w:t>Narembeen</w:t>
      </w:r>
      <w:proofErr w:type="spellEnd"/>
      <w:r w:rsidR="00313B3F">
        <w:t xml:space="preserve"> CBH is currently configured for drift loading operations using a shunting tractor. Standing room for loading is limited to 220m. This is not an operation which is viable under present handling practices.</w:t>
      </w:r>
      <w:r w:rsidR="00497C79">
        <w:br/>
      </w:r>
      <w:r w:rsidR="00313B3F">
        <w:br/>
        <w:t>Extension of the CBH facility for 500m train consists is problematic due to the proximity and alignment of the Narembeen-Merredin Road.</w:t>
      </w:r>
      <w:r w:rsidR="00497C79">
        <w:br/>
      </w:r>
      <w:r w:rsidR="00313B3F">
        <w:br/>
        <w:t>It is proposed to connect the existing dead-end siding to the mainline at the West Merredin end such that it crosses the Narembeen-Merredin Rd just on the Narembeen side of the CBH access road</w:t>
      </w:r>
      <w:r w:rsidR="00435E75">
        <w:t>. This</w:t>
      </w:r>
      <w:r w:rsidR="00313B3F">
        <w:t xml:space="preserve"> provides approximately 590m of standing room</w:t>
      </w:r>
      <w:r w:rsidR="00435E75">
        <w:t xml:space="preserve"> between the 2 Narembeen-Merredin Rd crossings</w:t>
      </w:r>
      <w:r w:rsidR="00313B3F">
        <w:t xml:space="preserve"> to run</w:t>
      </w:r>
      <w:r w:rsidR="004C6DF4">
        <w:t xml:space="preserve"> </w:t>
      </w:r>
      <w:r w:rsidR="00313B3F">
        <w:t>around the train consist</w:t>
      </w:r>
      <w:r w:rsidR="00435E75">
        <w:t xml:space="preserve"> without blocking the roads</w:t>
      </w:r>
      <w:r w:rsidR="00313B3F">
        <w:t>.</w:t>
      </w:r>
      <w:r w:rsidR="00435E75">
        <w:t xml:space="preserve"> The </w:t>
      </w:r>
      <w:proofErr w:type="gramStart"/>
      <w:r w:rsidR="00102C3C">
        <w:t>dead end</w:t>
      </w:r>
      <w:proofErr w:type="gramEnd"/>
      <w:r w:rsidR="00435E75">
        <w:t xml:space="preserve"> siding will then be extended approximately 380m on a curved alignment which follows the Narembeen-Merredin Rd to provide 500m of standing room for empty wagons prior to loading. This extension will cross the CBH access road and will require some minor land resumption.</w:t>
      </w:r>
      <w:r w:rsidR="00497C79">
        <w:br/>
      </w:r>
      <w:r w:rsidR="00435E75">
        <w:br/>
        <w:t xml:space="preserve">The empty consist will pull into the CBH siding at the West Merredin end, then set the empty wagons back into the extended </w:t>
      </w:r>
      <w:r w:rsidR="00102C3C">
        <w:t>dead end</w:t>
      </w:r>
      <w:r w:rsidR="00435E75">
        <w:t xml:space="preserve"> to commence loading. During the early period of loading the CBH access road will be blocked. During the later period of loading the Narembeen-Merredin Rd at the Narembeen end will be blocked as there is only 340m of standing room between the loading </w:t>
      </w:r>
      <w:r w:rsidR="004C6DF4">
        <w:t>c</w:t>
      </w:r>
      <w:r w:rsidR="00435E75">
        <w:t>hutes and the road crossing.</w:t>
      </w:r>
      <w:r w:rsidR="00497C79">
        <w:t xml:space="preserve"> The duration of the obstruction will be </w:t>
      </w:r>
      <w:r w:rsidR="004C6DF4">
        <w:t>dependent</w:t>
      </w:r>
      <w:r w:rsidR="00497C79">
        <w:t xml:space="preserve"> on the CBH </w:t>
      </w:r>
      <w:r w:rsidR="004C6DF4">
        <w:t>load out</w:t>
      </w:r>
      <w:r w:rsidR="00497C79">
        <w:t xml:space="preserve"> rate. This has not been assessed.</w:t>
      </w:r>
    </w:p>
    <w:p w:rsidR="001455A8" w:rsidRDefault="00497C79" w:rsidP="00435E75">
      <w:pPr>
        <w:ind w:left="1418"/>
        <w:jc w:val="left"/>
      </w:pPr>
      <w:r>
        <w:br/>
      </w:r>
      <w:r w:rsidR="00BD10AC" w:rsidRPr="00BD10AC">
        <w:t>The turnout to CBH at the Nare</w:t>
      </w:r>
      <w:r w:rsidR="00BD10AC">
        <w:t>mbeen end is 82lb 1:10 cast manganese on 1:4 steel/timber in metal ballast and can be retained.</w:t>
      </w:r>
      <w:r w:rsidR="00435E75" w:rsidRPr="00BD10AC">
        <w:br/>
      </w:r>
      <w:r w:rsidR="00BD10AC">
        <w:t>There is no reason to retain the Narembeen crossing loop, so those mainline turnouts could be removed and replaced with plain track.</w:t>
      </w:r>
      <w:r w:rsidR="00EF0B67">
        <w:br/>
      </w:r>
      <w:r w:rsidR="00EF0B67">
        <w:br/>
      </w:r>
      <w:r w:rsidR="00EF0B67" w:rsidRPr="00313B3F">
        <w:rPr>
          <w:b/>
          <w:bCs/>
        </w:rPr>
        <w:t>Munta</w:t>
      </w:r>
      <w:r w:rsidR="004C6DF4">
        <w:rPr>
          <w:b/>
          <w:bCs/>
        </w:rPr>
        <w:t>d</w:t>
      </w:r>
      <w:r w:rsidR="00EF0B67" w:rsidRPr="00313B3F">
        <w:rPr>
          <w:b/>
          <w:bCs/>
        </w:rPr>
        <w:t>gin</w:t>
      </w:r>
      <w:r w:rsidR="00313B3F">
        <w:rPr>
          <w:b/>
          <w:bCs/>
        </w:rPr>
        <w:br/>
      </w:r>
      <w:r w:rsidR="005031D2">
        <w:br/>
      </w:r>
      <w:r w:rsidR="00BD10AC">
        <w:t>There are 2 CBH facilities at Munta</w:t>
      </w:r>
      <w:r w:rsidR="004C6DF4">
        <w:t>d</w:t>
      </w:r>
      <w:r w:rsidR="00BD10AC">
        <w:t>gin both with rail sidings</w:t>
      </w:r>
      <w:r w:rsidR="003053F9">
        <w:t>, although the facility at the Narembeen end does not have dedicated rail loading facilities</w:t>
      </w:r>
      <w:r w:rsidR="00BD10AC">
        <w:t>. The older facility is currently configured for drift loading operations using a shunting tractor. Standing room for loading is limited to 250m maximum. This is not an operation which is viable under present handling practices.</w:t>
      </w:r>
      <w:r w:rsidR="003053F9">
        <w:br/>
      </w:r>
      <w:r w:rsidR="00BD10AC">
        <w:br/>
      </w:r>
      <w:r w:rsidR="001455A8">
        <w:t xml:space="preserve">The existing configuration can be rationalised. </w:t>
      </w:r>
      <w:r w:rsidR="00BD10AC">
        <w:t xml:space="preserve">It is proposed to connect the existing </w:t>
      </w:r>
      <w:proofErr w:type="gramStart"/>
      <w:r w:rsidR="00102C3C">
        <w:t>dead end</w:t>
      </w:r>
      <w:proofErr w:type="gramEnd"/>
      <w:r w:rsidR="00BD10AC">
        <w:t xml:space="preserve"> siding at the West Merredin end to the mainline</w:t>
      </w:r>
      <w:r w:rsidR="001455A8">
        <w:t xml:space="preserve"> with a new turnout. </w:t>
      </w:r>
      <w:r w:rsidR="00BD10AC">
        <w:t xml:space="preserve"> </w:t>
      </w:r>
      <w:r w:rsidR="001455A8">
        <w:t xml:space="preserve">The siding formation will need to be lowered to match the mainline. </w:t>
      </w:r>
      <w:r w:rsidR="003053F9">
        <w:br/>
      </w:r>
      <w:r w:rsidR="001455A8">
        <w:br/>
      </w:r>
      <w:r w:rsidR="001455A8">
        <w:lastRenderedPageBreak/>
        <w:t>T</w:t>
      </w:r>
      <w:r w:rsidR="00BD10AC">
        <w:t xml:space="preserve">he existing </w:t>
      </w:r>
      <w:proofErr w:type="gramStart"/>
      <w:r w:rsidR="00102C3C">
        <w:t>dead end</w:t>
      </w:r>
      <w:proofErr w:type="gramEnd"/>
      <w:r w:rsidR="00BD10AC">
        <w:t xml:space="preserve"> siding at the Narembeen end </w:t>
      </w:r>
      <w:r w:rsidR="001455A8">
        <w:t xml:space="preserve">will be extended by approximately 130m to connect </w:t>
      </w:r>
      <w:r w:rsidR="00BD10AC">
        <w:t xml:space="preserve">to the </w:t>
      </w:r>
      <w:r w:rsidR="001455A8">
        <w:t>southern loop. A 6-600</w:t>
      </w:r>
      <w:r w:rsidR="00AE0601">
        <w:t xml:space="preserve"> </w:t>
      </w:r>
      <w:r w:rsidR="001455A8">
        <w:t>RCP will need to be extended under the new track. This will provide run-around standing room of 1100m and remove 2 mainline turnouts and 2 siding turnouts.</w:t>
      </w:r>
      <w:r w:rsidR="003053F9">
        <w:br/>
      </w:r>
    </w:p>
    <w:p w:rsidR="000A2B20" w:rsidRDefault="001455A8" w:rsidP="00FF4F37">
      <w:pPr>
        <w:ind w:left="1418"/>
        <w:jc w:val="left"/>
        <w:rPr>
          <w:b/>
          <w:bCs/>
          <w:color w:val="1F4E79" w:themeColor="accent1" w:themeShade="80"/>
          <w:sz w:val="24"/>
          <w:szCs w:val="24"/>
        </w:rPr>
      </w:pPr>
      <w:r>
        <w:t>The CBH access road at the West Merredin end will be blocked in the latter stages of train loading, however</w:t>
      </w:r>
      <w:r w:rsidR="003053F9">
        <w:t>,</w:t>
      </w:r>
      <w:r>
        <w:t xml:space="preserve"> there is road access at the Narembeen end.</w:t>
      </w:r>
      <w:r w:rsidR="000A2B20">
        <w:rPr>
          <w:b/>
          <w:bCs/>
          <w:color w:val="1F4E79" w:themeColor="accent1" w:themeShade="80"/>
          <w:sz w:val="24"/>
          <w:szCs w:val="24"/>
        </w:rPr>
        <w:br w:type="page"/>
      </w:r>
    </w:p>
    <w:p w:rsidR="00AF36F1" w:rsidRPr="001455A8" w:rsidRDefault="00AF36F1" w:rsidP="00AF36F1">
      <w:pPr>
        <w:ind w:left="709" w:hanging="709"/>
        <w:rPr>
          <w:b/>
          <w:bCs/>
          <w:color w:val="1F4E79" w:themeColor="accent1" w:themeShade="80"/>
          <w:sz w:val="24"/>
          <w:szCs w:val="24"/>
        </w:rPr>
      </w:pPr>
      <w:r w:rsidRPr="001455A8">
        <w:rPr>
          <w:b/>
          <w:bCs/>
          <w:color w:val="1F4E79" w:themeColor="accent1" w:themeShade="80"/>
          <w:sz w:val="24"/>
          <w:szCs w:val="24"/>
        </w:rPr>
        <w:lastRenderedPageBreak/>
        <w:t>5.11</w:t>
      </w:r>
      <w:r w:rsidRPr="001455A8">
        <w:rPr>
          <w:b/>
          <w:bCs/>
          <w:color w:val="1F4E79" w:themeColor="accent1" w:themeShade="80"/>
          <w:sz w:val="24"/>
          <w:szCs w:val="24"/>
        </w:rPr>
        <w:tab/>
      </w:r>
      <w:bookmarkStart w:id="51" w:name="_Hlk46222947"/>
      <w:r w:rsidRPr="001455A8">
        <w:rPr>
          <w:b/>
          <w:bCs/>
          <w:color w:val="1F4E79" w:themeColor="accent1" w:themeShade="80"/>
          <w:sz w:val="24"/>
          <w:szCs w:val="24"/>
        </w:rPr>
        <w:t>Katanning</w:t>
      </w:r>
      <w:r w:rsidR="00EF0B67" w:rsidRPr="001455A8">
        <w:rPr>
          <w:b/>
          <w:bCs/>
          <w:color w:val="1F4E79" w:themeColor="accent1" w:themeShade="80"/>
          <w:sz w:val="24"/>
          <w:szCs w:val="24"/>
        </w:rPr>
        <w:t xml:space="preserve"> (excl)</w:t>
      </w:r>
      <w:r w:rsidRPr="001455A8">
        <w:rPr>
          <w:b/>
          <w:bCs/>
          <w:color w:val="1F4E79" w:themeColor="accent1" w:themeShade="80"/>
          <w:sz w:val="24"/>
          <w:szCs w:val="24"/>
        </w:rPr>
        <w:t xml:space="preserve"> to Nyabing</w:t>
      </w:r>
      <w:r w:rsidR="00EF0B67" w:rsidRPr="001455A8">
        <w:rPr>
          <w:b/>
          <w:bCs/>
          <w:color w:val="1F4E79" w:themeColor="accent1" w:themeShade="80"/>
          <w:sz w:val="24"/>
          <w:szCs w:val="24"/>
        </w:rPr>
        <w:t xml:space="preserve"> (incl)</w:t>
      </w:r>
      <w:r w:rsidRPr="001455A8">
        <w:rPr>
          <w:b/>
          <w:bCs/>
          <w:color w:val="1F4E79" w:themeColor="accent1" w:themeShade="80"/>
          <w:sz w:val="24"/>
          <w:szCs w:val="24"/>
        </w:rPr>
        <w:t xml:space="preserve"> (</w:t>
      </w:r>
      <w:r w:rsidR="00C51FD0" w:rsidRPr="001455A8">
        <w:rPr>
          <w:b/>
          <w:bCs/>
          <w:color w:val="1F4E79" w:themeColor="accent1" w:themeShade="80"/>
          <w:sz w:val="24"/>
          <w:szCs w:val="24"/>
        </w:rPr>
        <w:t>61km</w:t>
      </w:r>
      <w:r w:rsidRPr="001455A8">
        <w:rPr>
          <w:b/>
          <w:bCs/>
          <w:color w:val="1F4E79" w:themeColor="accent1" w:themeShade="80"/>
          <w:sz w:val="24"/>
          <w:szCs w:val="24"/>
        </w:rPr>
        <w:t>)</w:t>
      </w:r>
    </w:p>
    <w:p w:rsidR="00AF36F1" w:rsidRDefault="00AF36F1" w:rsidP="00AF36F1">
      <w:pPr>
        <w:ind w:left="709" w:hanging="709"/>
      </w:pPr>
    </w:p>
    <w:p w:rsidR="00AF36F1" w:rsidRPr="001455A8" w:rsidRDefault="00AF36F1" w:rsidP="00AF36F1">
      <w:pPr>
        <w:ind w:left="1418" w:hanging="709"/>
        <w:rPr>
          <w:b/>
          <w:bCs/>
        </w:rPr>
      </w:pPr>
      <w:r w:rsidRPr="001455A8">
        <w:rPr>
          <w:b/>
          <w:bCs/>
        </w:rPr>
        <w:t>5.11.1</w:t>
      </w:r>
      <w:r w:rsidRPr="001455A8">
        <w:rPr>
          <w:b/>
          <w:bCs/>
        </w:rPr>
        <w:tab/>
        <w:t>Background</w:t>
      </w:r>
    </w:p>
    <w:p w:rsidR="00AF36F1" w:rsidRDefault="00AF36F1" w:rsidP="00AF36F1">
      <w:pPr>
        <w:ind w:left="1418" w:hanging="709"/>
      </w:pPr>
    </w:p>
    <w:p w:rsidR="007476AD" w:rsidRDefault="007476AD" w:rsidP="007476AD">
      <w:pPr>
        <w:ind w:left="709"/>
      </w:pPr>
      <w:r>
        <w:t xml:space="preserve">The Katanning - Nyabing section became non-operational </w:t>
      </w:r>
      <w:r w:rsidR="00F430B5">
        <w:t>in</w:t>
      </w:r>
      <w:r>
        <w:t xml:space="preserve"> </w:t>
      </w:r>
      <w:r w:rsidR="005B2759">
        <w:t>2008.</w:t>
      </w:r>
      <w:r>
        <w:t xml:space="preserve"> It last operated at </w:t>
      </w:r>
      <w:r w:rsidR="0081778E">
        <w:t>16</w:t>
      </w:r>
      <w:r>
        <w:t xml:space="preserve">tal at </w:t>
      </w:r>
      <w:r w:rsidR="0081778E">
        <w:t>30</w:t>
      </w:r>
      <w:r>
        <w:t xml:space="preserve">kph loaded under a Train Order system. Gross tonnage varied up to </w:t>
      </w:r>
      <w:r w:rsidR="00C05814" w:rsidRPr="00102C3C">
        <w:t>0.</w:t>
      </w:r>
      <w:r w:rsidR="00130F2F">
        <w:t>1</w:t>
      </w:r>
      <w:r w:rsidRPr="00102C3C">
        <w:t>MGTPA.</w:t>
      </w:r>
    </w:p>
    <w:p w:rsidR="007476AD" w:rsidRDefault="007476AD" w:rsidP="007476AD">
      <w:pPr>
        <w:ind w:left="709"/>
      </w:pPr>
    </w:p>
    <w:p w:rsidR="007476AD" w:rsidRDefault="007476AD" w:rsidP="007476AD">
      <w:pPr>
        <w:ind w:left="1418" w:hanging="709"/>
      </w:pPr>
      <w:r w:rsidRPr="00C05814">
        <w:t xml:space="preserve">The last </w:t>
      </w:r>
      <w:proofErr w:type="spellStart"/>
      <w:r w:rsidRPr="00C05814">
        <w:t>resleepering</w:t>
      </w:r>
      <w:proofErr w:type="spellEnd"/>
      <w:r w:rsidRPr="00C05814">
        <w:t xml:space="preserve"> cycle was undertaken in </w:t>
      </w:r>
      <w:r w:rsidR="00C05814" w:rsidRPr="00C05814">
        <w:t>1980</w:t>
      </w:r>
      <w:r w:rsidRPr="00C05814">
        <w:t>. The section is now generally in poor condition</w:t>
      </w:r>
    </w:p>
    <w:bookmarkEnd w:id="51"/>
    <w:p w:rsidR="00C51FD0" w:rsidRDefault="00C51FD0" w:rsidP="00AF36F1">
      <w:pPr>
        <w:ind w:left="1418" w:hanging="709"/>
      </w:pPr>
    </w:p>
    <w:p w:rsidR="00AF36F1" w:rsidRPr="001455A8" w:rsidRDefault="00AF36F1" w:rsidP="00AF36F1">
      <w:pPr>
        <w:ind w:left="1418" w:hanging="709"/>
        <w:rPr>
          <w:b/>
          <w:bCs/>
        </w:rPr>
      </w:pPr>
      <w:r w:rsidRPr="001455A8">
        <w:rPr>
          <w:b/>
          <w:bCs/>
        </w:rPr>
        <w:t>5.11.2</w:t>
      </w:r>
      <w:r w:rsidRPr="001455A8">
        <w:rPr>
          <w:b/>
          <w:bCs/>
        </w:rPr>
        <w:tab/>
        <w:t>Track</w:t>
      </w:r>
      <w:r w:rsidR="00A36690">
        <w:rPr>
          <w:b/>
          <w:bCs/>
        </w:rPr>
        <w:t xml:space="preserve"> and Formation</w:t>
      </w:r>
    </w:p>
    <w:p w:rsidR="00AF36F1" w:rsidRDefault="00AF36F1" w:rsidP="00E76939">
      <w:pPr>
        <w:ind w:left="709"/>
        <w:jc w:val="left"/>
      </w:pPr>
    </w:p>
    <w:p w:rsidR="00E76939" w:rsidRDefault="00E76939" w:rsidP="00E76939">
      <w:pPr>
        <w:ind w:left="709"/>
        <w:jc w:val="left"/>
      </w:pPr>
      <w:r>
        <w:t>Refer Appendix 1 and Appendix 2</w:t>
      </w:r>
    </w:p>
    <w:p w:rsidR="00E76939" w:rsidRDefault="003053F9" w:rsidP="00EA7E5B">
      <w:pPr>
        <w:ind w:left="709"/>
        <w:jc w:val="left"/>
      </w:pPr>
      <w:r>
        <w:br/>
      </w:r>
      <w:r w:rsidR="00295134">
        <w:t>Between the 1.0km and the 6.0km rail</w:t>
      </w:r>
      <w:r w:rsidR="00E76939">
        <w:t xml:space="preserve"> is 66kg CWR</w:t>
      </w:r>
      <w:r w:rsidR="00295134">
        <w:t>.</w:t>
      </w:r>
      <w:r>
        <w:br/>
      </w:r>
      <w:r w:rsidR="00295134">
        <w:t>Between 0.0km and 7.0km s</w:t>
      </w:r>
      <w:r w:rsidR="00E76939">
        <w:t>leepers are 1:2 steel/timber</w:t>
      </w:r>
      <w:r w:rsidR="00EE5004">
        <w:t>.</w:t>
      </w:r>
      <w:r w:rsidR="00EE5004">
        <w:br/>
        <w:t xml:space="preserve">From the 6.0km to Nyabing, rail is primarily 60lb in short or LWR jointed lengths. </w:t>
      </w:r>
      <w:r w:rsidR="00EE5004">
        <w:br/>
        <w:t>From the 7.0km to Nyabing, sleepers are nominally 1:4 steel/</w:t>
      </w:r>
      <w:proofErr w:type="spellStart"/>
      <w:r w:rsidR="00EE5004">
        <w:t>unplated</w:t>
      </w:r>
      <w:proofErr w:type="spellEnd"/>
      <w:r w:rsidR="00EE5004">
        <w:t xml:space="preserve"> timber which have been adjusted for rail joints.</w:t>
      </w:r>
      <w:r w:rsidR="00EE5004" w:rsidRPr="00323E34">
        <w:t xml:space="preserve"> </w:t>
      </w:r>
      <w:r w:rsidR="00EE5004">
        <w:t>Joints have 4 timber sleepers each side. Timber sleepers are in fair/poor condition.</w:t>
      </w:r>
      <w:r w:rsidR="00EE5004">
        <w:br/>
        <w:t>The section from 0.0km to 35.0km (</w:t>
      </w:r>
      <w:proofErr w:type="spellStart"/>
      <w:r w:rsidR="00EE5004">
        <w:t>Badgebup</w:t>
      </w:r>
      <w:proofErr w:type="spellEnd"/>
      <w:r w:rsidR="00EE5004">
        <w:t>)</w:t>
      </w:r>
      <w:r w:rsidR="00E76939">
        <w:t xml:space="preserve"> in metal ballast</w:t>
      </w:r>
      <w:r w:rsidR="00EE5004">
        <w:t>.</w:t>
      </w:r>
      <w:r w:rsidR="00E76939">
        <w:t xml:space="preserve"> </w:t>
      </w:r>
    </w:p>
    <w:p w:rsidR="00E76939" w:rsidRDefault="00E76939" w:rsidP="00EA7E5B">
      <w:pPr>
        <w:ind w:left="709"/>
        <w:jc w:val="left"/>
      </w:pPr>
      <w:r>
        <w:t xml:space="preserve">The </w:t>
      </w:r>
      <w:r w:rsidR="00A36690">
        <w:t xml:space="preserve">remainder of the </w:t>
      </w:r>
      <w:r>
        <w:t>section</w:t>
      </w:r>
      <w:r w:rsidR="00EA7E5B">
        <w:t xml:space="preserve"> from the </w:t>
      </w:r>
      <w:r w:rsidR="00EE5004">
        <w:t>35</w:t>
      </w:r>
      <w:r w:rsidR="00EA7E5B">
        <w:t xml:space="preserve">.0km </w:t>
      </w:r>
      <w:r w:rsidR="00EE5004">
        <w:t xml:space="preserve">to the 61.0km (Nyabing) </w:t>
      </w:r>
      <w:r>
        <w:t xml:space="preserve">is in </w:t>
      </w:r>
      <w:r w:rsidR="00A36690">
        <w:t>gravel</w:t>
      </w:r>
      <w:r>
        <w:t xml:space="preserve"> ballast</w:t>
      </w:r>
      <w:r w:rsidR="00EA7E5B">
        <w:t xml:space="preserve"> of generally poor quality</w:t>
      </w:r>
      <w:r>
        <w:t>.</w:t>
      </w:r>
    </w:p>
    <w:p w:rsidR="00E76939" w:rsidRDefault="00E76939" w:rsidP="00EA7E5B">
      <w:pPr>
        <w:ind w:left="709"/>
        <w:jc w:val="left"/>
      </w:pPr>
    </w:p>
    <w:p w:rsidR="004678B9" w:rsidRDefault="004678B9" w:rsidP="00EA7E5B">
      <w:pPr>
        <w:ind w:left="709"/>
        <w:jc w:val="left"/>
      </w:pPr>
      <w:r>
        <w:rPr>
          <w:noProof/>
          <w:lang w:eastAsia="en-AU"/>
        </w:rPr>
        <w:drawing>
          <wp:inline distT="0" distB="0" distL="0" distR="0" wp14:anchorId="12CF8C05" wp14:editId="7F7859A0">
            <wp:extent cx="5467350" cy="4100793"/>
            <wp:effectExtent l="0" t="0" r="0" b="0"/>
            <wp:docPr id="34" name="Picture 34" descr="A wooden bench on the side of a dirt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957 45.10km_Washaway&amp;scour both sides of RCB.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75605" cy="4106985"/>
                    </a:xfrm>
                    <a:prstGeom prst="rect">
                      <a:avLst/>
                    </a:prstGeom>
                  </pic:spPr>
                </pic:pic>
              </a:graphicData>
            </a:graphic>
          </wp:inline>
        </w:drawing>
      </w:r>
    </w:p>
    <w:p w:rsidR="004678B9" w:rsidRDefault="004678B9" w:rsidP="00EA7E5B">
      <w:pPr>
        <w:ind w:left="709"/>
        <w:jc w:val="left"/>
      </w:pPr>
    </w:p>
    <w:p w:rsidR="004678B9" w:rsidRDefault="004678B9" w:rsidP="004678B9">
      <w:pPr>
        <w:ind w:left="709"/>
        <w:jc w:val="center"/>
      </w:pPr>
      <w:r>
        <w:t>P0957 - 45.10km</w:t>
      </w:r>
    </w:p>
    <w:p w:rsidR="004678B9" w:rsidRDefault="004678B9" w:rsidP="00EA7E5B">
      <w:pPr>
        <w:ind w:left="709"/>
        <w:jc w:val="left"/>
      </w:pPr>
    </w:p>
    <w:p w:rsidR="004678B9" w:rsidRDefault="004678B9" w:rsidP="00EA7E5B">
      <w:pPr>
        <w:ind w:left="709"/>
        <w:jc w:val="left"/>
      </w:pPr>
    </w:p>
    <w:p w:rsidR="00E76939" w:rsidRDefault="00E76939" w:rsidP="00EA7E5B">
      <w:pPr>
        <w:ind w:left="709"/>
        <w:jc w:val="left"/>
      </w:pPr>
      <w:r>
        <w:t xml:space="preserve">Cutting widths are considered adequate over the entire line section. </w:t>
      </w:r>
      <w:r w:rsidR="00EA7E5B">
        <w:br/>
      </w:r>
      <w:r>
        <w:t xml:space="preserve">Approximately </w:t>
      </w:r>
      <w:r w:rsidR="00A36690">
        <w:t>9</w:t>
      </w:r>
      <w:r>
        <w:t>km of cuttings will require clean out following track upgrading.</w:t>
      </w:r>
    </w:p>
    <w:p w:rsidR="00E76939" w:rsidRDefault="00E76939" w:rsidP="00EA7E5B">
      <w:pPr>
        <w:ind w:left="709"/>
        <w:jc w:val="left"/>
      </w:pPr>
      <w:r>
        <w:t xml:space="preserve">Approximately </w:t>
      </w:r>
      <w:r w:rsidR="00A36690">
        <w:t>9</w:t>
      </w:r>
      <w:r>
        <w:t>km of bank up to 1.</w:t>
      </w:r>
      <w:r w:rsidR="00A36690">
        <w:t>0</w:t>
      </w:r>
      <w:r>
        <w:t>m will require widening by up to 0.5m each side.</w:t>
      </w:r>
      <w:r w:rsidR="00EA7E5B" w:rsidRPr="00EA7E5B">
        <w:t xml:space="preserve"> </w:t>
      </w:r>
      <w:r w:rsidR="00EE5004">
        <w:br/>
      </w:r>
      <w:r w:rsidR="00EA7E5B">
        <w:t>43km of banks require no work other than compaction of shoulders after the grading out of gravel ballast.</w:t>
      </w:r>
    </w:p>
    <w:p w:rsidR="00AF36F1" w:rsidRDefault="00E76939" w:rsidP="00EA7E5B">
      <w:pPr>
        <w:ind w:left="709"/>
        <w:jc w:val="left"/>
      </w:pPr>
      <w:r>
        <w:t xml:space="preserve">Formation in banks </w:t>
      </w:r>
      <w:r w:rsidR="00A36690">
        <w:t>0.5</w:t>
      </w:r>
      <w:r>
        <w:t>-1.</w:t>
      </w:r>
      <w:r w:rsidR="00A36690">
        <w:t>0</w:t>
      </w:r>
      <w:r>
        <w:t xml:space="preserve">m has been washed away in </w:t>
      </w:r>
      <w:r w:rsidR="00A36690">
        <w:t>3</w:t>
      </w:r>
      <w:r>
        <w:t xml:space="preserve"> locations totalling </w:t>
      </w:r>
      <w:r w:rsidR="00A36690">
        <w:t>1</w:t>
      </w:r>
      <w:r>
        <w:t>50m and will require rebuilding.</w:t>
      </w:r>
    </w:p>
    <w:p w:rsidR="00A36690" w:rsidRDefault="00A36690" w:rsidP="00EA7E5B">
      <w:pPr>
        <w:ind w:left="709"/>
        <w:jc w:val="left"/>
      </w:pPr>
    </w:p>
    <w:p w:rsidR="00AF36F1" w:rsidRPr="001455A8" w:rsidRDefault="00AF36F1" w:rsidP="00AF36F1">
      <w:pPr>
        <w:ind w:left="1418" w:hanging="709"/>
        <w:rPr>
          <w:b/>
          <w:bCs/>
        </w:rPr>
      </w:pPr>
      <w:r w:rsidRPr="001455A8">
        <w:rPr>
          <w:b/>
          <w:bCs/>
        </w:rPr>
        <w:t>5.11.3</w:t>
      </w:r>
      <w:r w:rsidRPr="001455A8">
        <w:rPr>
          <w:b/>
          <w:bCs/>
        </w:rPr>
        <w:tab/>
        <w:t>Turnouts</w:t>
      </w:r>
    </w:p>
    <w:p w:rsidR="00AF36F1" w:rsidRDefault="00AF36F1" w:rsidP="00566D2B">
      <w:pPr>
        <w:ind w:left="709"/>
      </w:pPr>
    </w:p>
    <w:p w:rsidR="00AF36F1" w:rsidRDefault="00566D2B" w:rsidP="00566D2B">
      <w:pPr>
        <w:ind w:left="709"/>
      </w:pPr>
      <w:r>
        <w:t xml:space="preserve">There are 3 turnouts at Katanning on the triangle </w:t>
      </w:r>
      <w:r w:rsidR="00251C15">
        <w:t xml:space="preserve">which are associated </w:t>
      </w:r>
      <w:r>
        <w:t>with the Nyabing line. The N and S ends link to the GSR and are 82lb</w:t>
      </w:r>
      <w:r w:rsidR="00EA7E5B">
        <w:t xml:space="preserve"> 1:10 SN</w:t>
      </w:r>
      <w:r>
        <w:t xml:space="preserve">. They will remain. The E end of the triangle is 63lb </w:t>
      </w:r>
      <w:r w:rsidR="00EA7E5B">
        <w:t xml:space="preserve">1:10 SN </w:t>
      </w:r>
      <w:r w:rsidR="00251C15">
        <w:t>on timber bearers in metal ballast and is in good condition. It will be replaced to meet the requirements of the proposed operating regime.</w:t>
      </w:r>
    </w:p>
    <w:p w:rsidR="00251C15" w:rsidRDefault="00251C15" w:rsidP="00566D2B">
      <w:pPr>
        <w:ind w:left="709"/>
      </w:pPr>
    </w:p>
    <w:p w:rsidR="00251C15" w:rsidRDefault="00251C15" w:rsidP="00566D2B">
      <w:pPr>
        <w:ind w:left="709"/>
      </w:pPr>
      <w:r>
        <w:t xml:space="preserve">At Nyabing, there are 3 mainline turnouts. 2 are 63lb </w:t>
      </w:r>
      <w:r w:rsidR="00EA7E5B">
        <w:t xml:space="preserve">1:10 SN </w:t>
      </w:r>
      <w:r>
        <w:t xml:space="preserve">on timber bearers in metal ballast. The facing points are 63lb </w:t>
      </w:r>
      <w:r w:rsidR="00EA7E5B">
        <w:t>1:10 SN contra flexure</w:t>
      </w:r>
      <w:r>
        <w:t xml:space="preserve"> on timber bearers in gravel ballast. It will be relocated towards Nyabing to remove it from the curve. All turnouts will be replaced to meet the proposed operati</w:t>
      </w:r>
      <w:r w:rsidR="00EA7E5B">
        <w:t>ng</w:t>
      </w:r>
      <w:r>
        <w:t xml:space="preserve"> regime.</w:t>
      </w:r>
    </w:p>
    <w:p w:rsidR="00251C15" w:rsidRDefault="00251C15" w:rsidP="00566D2B">
      <w:pPr>
        <w:ind w:left="709"/>
      </w:pPr>
    </w:p>
    <w:p w:rsidR="00251C15" w:rsidRDefault="00251C15" w:rsidP="00566D2B">
      <w:pPr>
        <w:ind w:left="709"/>
      </w:pPr>
      <w:r>
        <w:t xml:space="preserve">The intermediate CBH siding at </w:t>
      </w:r>
      <w:proofErr w:type="spellStart"/>
      <w:r>
        <w:t>Badgebup</w:t>
      </w:r>
      <w:proofErr w:type="spellEnd"/>
      <w:r>
        <w:t xml:space="preserve"> is redundant. The 2 mainline turnouts are 63lb </w:t>
      </w:r>
      <w:r w:rsidR="00EE5004">
        <w:t xml:space="preserve">1:10 SN </w:t>
      </w:r>
      <w:r>
        <w:t>on timber bearers in gravel ballast. They will be removed and replaced with plain track. Some realignment is required at the Katanning end once the turnout is removed.</w:t>
      </w:r>
    </w:p>
    <w:p w:rsidR="00AF36F1" w:rsidRDefault="00AF36F1" w:rsidP="00566D2B">
      <w:pPr>
        <w:ind w:left="709"/>
      </w:pPr>
    </w:p>
    <w:p w:rsidR="00AF36F1" w:rsidRPr="001455A8" w:rsidRDefault="00AF36F1" w:rsidP="00AF36F1">
      <w:pPr>
        <w:ind w:left="1418" w:hanging="709"/>
        <w:rPr>
          <w:b/>
          <w:bCs/>
        </w:rPr>
      </w:pPr>
      <w:r w:rsidRPr="001455A8">
        <w:rPr>
          <w:b/>
          <w:bCs/>
        </w:rPr>
        <w:t>5.11.4</w:t>
      </w:r>
      <w:r w:rsidRPr="001455A8">
        <w:rPr>
          <w:b/>
          <w:bCs/>
        </w:rPr>
        <w:tab/>
        <w:t>Bridges and Culverts</w:t>
      </w:r>
    </w:p>
    <w:p w:rsidR="00AF36F1" w:rsidRDefault="00AF36F1" w:rsidP="00B40633">
      <w:pPr>
        <w:ind w:left="709"/>
      </w:pPr>
    </w:p>
    <w:p w:rsidR="00AF36F1" w:rsidRDefault="00B40633" w:rsidP="00B40633">
      <w:pPr>
        <w:ind w:left="709"/>
      </w:pPr>
      <w:r>
        <w:t>There are 5 bridge structures listed on this line section. 1 has already been replaced by an RCB.</w:t>
      </w:r>
    </w:p>
    <w:p w:rsidR="00402662" w:rsidRDefault="00402662" w:rsidP="00402662">
      <w:pPr>
        <w:ind w:left="709"/>
        <w:jc w:val="left"/>
        <w:rPr>
          <w:highlight w:val="yellow"/>
        </w:rPr>
      </w:pPr>
    </w:p>
    <w:p w:rsidR="007C726D" w:rsidRPr="001F2ACB" w:rsidRDefault="007C726D" w:rsidP="007C726D">
      <w:pPr>
        <w:ind w:left="709"/>
        <w:jc w:val="left"/>
      </w:pPr>
      <w:r w:rsidRPr="001F2ACB">
        <w:t>Based on the structural assessment</w:t>
      </w:r>
      <w:r>
        <w:t xml:space="preserve"> of bridge beams</w:t>
      </w:r>
      <w:r w:rsidRPr="001F2ACB">
        <w:t xml:space="preserve">, the beams </w:t>
      </w:r>
      <w:r>
        <w:t xml:space="preserve">in the following bridges </w:t>
      </w:r>
      <w:r w:rsidRPr="001F2ACB">
        <w:t xml:space="preserve">are </w:t>
      </w:r>
      <w:r>
        <w:t xml:space="preserve">considered </w:t>
      </w:r>
      <w:r w:rsidRPr="001F2ACB">
        <w:t>inadequate for 19tal under the upgraded operating regime.</w:t>
      </w:r>
    </w:p>
    <w:p w:rsidR="00B40633" w:rsidRDefault="00B40633" w:rsidP="00B40633">
      <w:pPr>
        <w:ind w:left="709"/>
      </w:pPr>
    </w:p>
    <w:p w:rsidR="00B40633" w:rsidRPr="007C726D" w:rsidRDefault="00B40633" w:rsidP="00B40633">
      <w:pPr>
        <w:ind w:left="1843" w:hanging="1134"/>
      </w:pPr>
      <w:r w:rsidRPr="007C726D">
        <w:t>9.594km</w:t>
      </w:r>
      <w:r w:rsidRPr="007C726D">
        <w:tab/>
        <w:t>1-5.</w:t>
      </w:r>
      <w:r w:rsidR="00402662" w:rsidRPr="007C726D">
        <w:t xml:space="preserve">4m transom deck on steel beams with concrete abutments. </w:t>
      </w:r>
      <w:r w:rsidR="007C726D" w:rsidRPr="007C726D">
        <w:t>Replace with 2-2400 x 1500 RCB</w:t>
      </w:r>
    </w:p>
    <w:p w:rsidR="00B40633" w:rsidRPr="007C726D" w:rsidRDefault="00B40633" w:rsidP="00B40633">
      <w:pPr>
        <w:ind w:left="1843" w:hanging="1134"/>
      </w:pPr>
      <w:r w:rsidRPr="007C726D">
        <w:t>10.083km</w:t>
      </w:r>
      <w:r w:rsidRPr="007C726D">
        <w:tab/>
      </w:r>
      <w:r w:rsidR="00402662" w:rsidRPr="007C726D">
        <w:t xml:space="preserve">15-4.5m span transom deck on steel beams with concrete abutments and piers. </w:t>
      </w:r>
      <w:r w:rsidR="007C726D" w:rsidRPr="007C726D">
        <w:t>Upgrade beams to 19tal, re</w:t>
      </w:r>
      <w:r w:rsidR="004C6DF4">
        <w:t>-</w:t>
      </w:r>
      <w:r w:rsidR="007C726D" w:rsidRPr="007C726D">
        <w:t>transom and add a</w:t>
      </w:r>
      <w:r w:rsidR="007C726D">
        <w:t xml:space="preserve"> </w:t>
      </w:r>
      <w:r w:rsidR="007C726D" w:rsidRPr="007C726D">
        <w:t>walkway refuge.</w:t>
      </w:r>
    </w:p>
    <w:p w:rsidR="004678B9" w:rsidRPr="007C726D" w:rsidRDefault="004678B9" w:rsidP="00B40633">
      <w:pPr>
        <w:ind w:left="1843" w:hanging="1134"/>
      </w:pPr>
    </w:p>
    <w:p w:rsidR="004678B9" w:rsidRPr="007C726D" w:rsidRDefault="004678B9" w:rsidP="00B40633">
      <w:pPr>
        <w:ind w:left="1843" w:hanging="1134"/>
      </w:pPr>
      <w:r w:rsidRPr="007C726D">
        <w:rPr>
          <w:noProof/>
          <w:lang w:eastAsia="en-AU"/>
        </w:rPr>
        <w:drawing>
          <wp:anchor distT="0" distB="0" distL="114300" distR="114300" simplePos="0" relativeHeight="251679232" behindDoc="0" locked="0" layoutInCell="1" allowOverlap="1" wp14:anchorId="6C59B9FB" wp14:editId="5EA55E5E">
            <wp:simplePos x="0" y="0"/>
            <wp:positionH relativeFrom="margin">
              <wp:posOffset>4114800</wp:posOffset>
            </wp:positionH>
            <wp:positionV relativeFrom="paragraph">
              <wp:posOffset>6350</wp:posOffset>
            </wp:positionV>
            <wp:extent cx="2066925" cy="1549400"/>
            <wp:effectExtent l="0" t="0" r="9525" b="0"/>
            <wp:wrapSquare wrapText="bothSides"/>
            <wp:docPr id="32" name="Picture 32" descr="A bridge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973 11.38km_Transom_10_4500x1000ww_UB's 2-560x20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66925" cy="1549400"/>
                    </a:xfrm>
                    <a:prstGeom prst="rect">
                      <a:avLst/>
                    </a:prstGeom>
                  </pic:spPr>
                </pic:pic>
              </a:graphicData>
            </a:graphic>
            <wp14:sizeRelH relativeFrom="margin">
              <wp14:pctWidth>0</wp14:pctWidth>
            </wp14:sizeRelH>
            <wp14:sizeRelV relativeFrom="margin">
              <wp14:pctHeight>0</wp14:pctHeight>
            </wp14:sizeRelV>
          </wp:anchor>
        </w:drawing>
      </w:r>
    </w:p>
    <w:p w:rsidR="004678B9" w:rsidRPr="007C726D" w:rsidRDefault="004678B9" w:rsidP="00B40633">
      <w:pPr>
        <w:ind w:left="1843" w:hanging="1134"/>
      </w:pPr>
    </w:p>
    <w:p w:rsidR="00102C3C" w:rsidRDefault="00B40633" w:rsidP="00102C3C">
      <w:pPr>
        <w:ind w:left="1843" w:hanging="1134"/>
        <w:jc w:val="left"/>
      </w:pPr>
      <w:r w:rsidRPr="007C726D">
        <w:t>11.380km</w:t>
      </w:r>
      <w:r w:rsidRPr="007C726D">
        <w:tab/>
      </w:r>
      <w:r w:rsidR="00402662" w:rsidRPr="007C726D">
        <w:t xml:space="preserve">10-4.5m span transom deck on steel beams with concrete abutments and piers. </w:t>
      </w:r>
      <w:r w:rsidR="007C726D" w:rsidRPr="007C726D">
        <w:t>Upgrade beams to 19tal, re</w:t>
      </w:r>
      <w:r w:rsidR="004C6DF4">
        <w:t>-</w:t>
      </w:r>
      <w:r w:rsidR="007C726D" w:rsidRPr="007C726D">
        <w:t xml:space="preserve">transom and add </w:t>
      </w:r>
      <w:r w:rsidR="007C726D">
        <w:t xml:space="preserve">a </w:t>
      </w:r>
      <w:r w:rsidR="007C726D" w:rsidRPr="007C726D">
        <w:t>walkway refuge.</w:t>
      </w:r>
    </w:p>
    <w:p w:rsidR="00102C3C" w:rsidRDefault="00102C3C" w:rsidP="00102C3C">
      <w:pPr>
        <w:ind w:left="1843" w:hanging="1134"/>
        <w:jc w:val="left"/>
      </w:pPr>
    </w:p>
    <w:p w:rsidR="00B40633" w:rsidRDefault="00102C3C" w:rsidP="00102C3C">
      <w:pPr>
        <w:ind w:left="1843" w:hanging="1134"/>
        <w:jc w:val="right"/>
      </w:pPr>
      <w:r>
        <w:br/>
      </w:r>
      <w:r w:rsidR="004678B9">
        <w:t>P0973</w:t>
      </w:r>
    </w:p>
    <w:p w:rsidR="00402662" w:rsidRDefault="00402662" w:rsidP="00B40633">
      <w:pPr>
        <w:ind w:left="1843" w:hanging="1134"/>
      </w:pPr>
    </w:p>
    <w:p w:rsidR="004678B9" w:rsidRDefault="004678B9" w:rsidP="00B40633">
      <w:pPr>
        <w:ind w:left="1843" w:hanging="1134"/>
      </w:pPr>
    </w:p>
    <w:p w:rsidR="00402662" w:rsidRDefault="00402662" w:rsidP="00B40633">
      <w:pPr>
        <w:ind w:left="1843" w:hanging="1134"/>
      </w:pPr>
      <w:r>
        <w:t>Of the remaining 2 structures:</w:t>
      </w:r>
    </w:p>
    <w:p w:rsidR="00402662" w:rsidRDefault="00402662" w:rsidP="00B40633">
      <w:pPr>
        <w:ind w:left="1843" w:hanging="1134"/>
      </w:pPr>
    </w:p>
    <w:p w:rsidR="00B40633" w:rsidRDefault="00B40633" w:rsidP="00B40633">
      <w:pPr>
        <w:ind w:left="1843" w:hanging="1134"/>
      </w:pPr>
      <w:r>
        <w:t>16.756km</w:t>
      </w:r>
      <w:r>
        <w:tab/>
        <w:t>Already replaced by 2-900 x 900 RCB</w:t>
      </w:r>
    </w:p>
    <w:p w:rsidR="004678B9" w:rsidRDefault="004678B9" w:rsidP="00B40633">
      <w:pPr>
        <w:ind w:left="1843" w:hanging="1134"/>
      </w:pPr>
    </w:p>
    <w:p w:rsidR="004678B9" w:rsidRDefault="004678B9" w:rsidP="00402662">
      <w:pPr>
        <w:ind w:left="1843" w:hanging="1134"/>
        <w:jc w:val="left"/>
      </w:pPr>
      <w:r>
        <w:rPr>
          <w:noProof/>
          <w:lang w:eastAsia="en-AU"/>
        </w:rPr>
        <w:drawing>
          <wp:anchor distT="0" distB="0" distL="114300" distR="114300" simplePos="0" relativeHeight="251680256" behindDoc="0" locked="0" layoutInCell="1" allowOverlap="1" wp14:anchorId="064ED951" wp14:editId="2200CD20">
            <wp:simplePos x="0" y="0"/>
            <wp:positionH relativeFrom="margin">
              <wp:align>right</wp:align>
            </wp:positionH>
            <wp:positionV relativeFrom="paragraph">
              <wp:posOffset>6350</wp:posOffset>
            </wp:positionV>
            <wp:extent cx="2047875" cy="1535430"/>
            <wp:effectExtent l="0" t="0" r="9525" b="7620"/>
            <wp:wrapSquare wrapText="bothSides"/>
            <wp:docPr id="33" name="Picture 33" descr="A picture containing outdoor, grass, fiel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968 19.49km_Transom-steel-T piles_17-450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47875" cy="1535430"/>
                    </a:xfrm>
                    <a:prstGeom prst="rect">
                      <a:avLst/>
                    </a:prstGeom>
                  </pic:spPr>
                </pic:pic>
              </a:graphicData>
            </a:graphic>
          </wp:anchor>
        </w:drawing>
      </w:r>
    </w:p>
    <w:p w:rsidR="004678B9" w:rsidRDefault="004678B9" w:rsidP="00402662">
      <w:pPr>
        <w:ind w:left="1843" w:hanging="1134"/>
        <w:jc w:val="left"/>
      </w:pPr>
    </w:p>
    <w:p w:rsidR="00102C3C" w:rsidRDefault="00B40633" w:rsidP="00402662">
      <w:pPr>
        <w:ind w:left="1843" w:hanging="1134"/>
        <w:jc w:val="left"/>
      </w:pPr>
      <w:r>
        <w:t>19.488km</w:t>
      </w:r>
      <w:r>
        <w:tab/>
      </w:r>
      <w:r w:rsidR="00402662">
        <w:t xml:space="preserve">17-4.5m spans transom deck on steel beams with timber substructure with steel props in 2 spans. It is deemed inadequate for the proposed operating regime. </w:t>
      </w:r>
      <w:r w:rsidR="00402662">
        <w:br/>
        <w:t>Replace with 23-2700 x 1800 RCB</w:t>
      </w:r>
    </w:p>
    <w:p w:rsidR="00B40633" w:rsidRDefault="004678B9" w:rsidP="00102C3C">
      <w:pPr>
        <w:ind w:left="1843" w:hanging="1134"/>
        <w:jc w:val="right"/>
      </w:pPr>
      <w:r>
        <w:br/>
        <w:t>P0968</w:t>
      </w:r>
    </w:p>
    <w:p w:rsidR="00B40633" w:rsidRDefault="00B40633" w:rsidP="00B40633">
      <w:pPr>
        <w:ind w:left="1843" w:hanging="1134"/>
      </w:pPr>
    </w:p>
    <w:p w:rsidR="004678B9" w:rsidRDefault="004678B9" w:rsidP="0052325C">
      <w:pPr>
        <w:ind w:left="709"/>
        <w:jc w:val="left"/>
      </w:pPr>
    </w:p>
    <w:p w:rsidR="004678B9" w:rsidRDefault="004678B9" w:rsidP="0052325C">
      <w:pPr>
        <w:ind w:left="709"/>
        <w:jc w:val="left"/>
      </w:pPr>
    </w:p>
    <w:p w:rsidR="0052325C" w:rsidRDefault="0052325C" w:rsidP="0052325C">
      <w:pPr>
        <w:ind w:left="709"/>
        <w:jc w:val="left"/>
      </w:pPr>
      <w:r>
        <w:t xml:space="preserve">There are 140 culverts listed in this line section. </w:t>
      </w:r>
      <w:r w:rsidR="009E1DC5">
        <w:t>22 of those listed could not be located and are assumed to be removed</w:t>
      </w:r>
      <w:r w:rsidR="00F813E5">
        <w:t>.</w:t>
      </w:r>
    </w:p>
    <w:p w:rsidR="0052325C" w:rsidRDefault="0052325C" w:rsidP="0052325C">
      <w:pPr>
        <w:ind w:left="709"/>
        <w:jc w:val="left"/>
      </w:pPr>
    </w:p>
    <w:p w:rsidR="0052325C" w:rsidRDefault="009E1DC5" w:rsidP="0052325C">
      <w:pPr>
        <w:ind w:left="709"/>
        <w:jc w:val="left"/>
      </w:pPr>
      <w:r>
        <w:t>2</w:t>
      </w:r>
      <w:r w:rsidR="0052325C">
        <w:t xml:space="preserve"> are load rated for M250. </w:t>
      </w:r>
      <w:bookmarkStart w:id="52" w:name="_Hlk46067330"/>
      <w:r>
        <w:t xml:space="preserve">Many others have already been replaced with RCP’s and are assumed to be M250 load rated. </w:t>
      </w:r>
      <w:r w:rsidR="0052325C">
        <w:t>They may require pipe length extension to accommodate the widened formation shoulders, or have ballast retaining beams installed to retain the widened formation shoulders.</w:t>
      </w:r>
    </w:p>
    <w:bookmarkEnd w:id="52"/>
    <w:p w:rsidR="0052325C" w:rsidRDefault="0052325C" w:rsidP="0052325C">
      <w:pPr>
        <w:ind w:left="709"/>
        <w:jc w:val="left"/>
      </w:pPr>
    </w:p>
    <w:p w:rsidR="0052325C" w:rsidRDefault="0052325C" w:rsidP="0052325C">
      <w:pPr>
        <w:ind w:left="709"/>
        <w:jc w:val="left"/>
      </w:pPr>
      <w:r>
        <w:t>Of the others, where the earth cover can be identified and is greater than 750mm, the culverts are deemed structurally adequate for the upgraded operating regime. They may require either no work, pipe length extension to accommodate the widened formation shoulders, or have ballast retaining beams installed to retain the widened formation shoulders.</w:t>
      </w:r>
    </w:p>
    <w:p w:rsidR="0052325C" w:rsidRDefault="0052325C" w:rsidP="0052325C">
      <w:pPr>
        <w:ind w:left="709"/>
        <w:jc w:val="left"/>
      </w:pPr>
    </w:p>
    <w:p w:rsidR="008770DF" w:rsidRDefault="008770DF" w:rsidP="0052325C">
      <w:pPr>
        <w:ind w:left="709"/>
        <w:jc w:val="left"/>
      </w:pPr>
      <w:r>
        <w:rPr>
          <w:noProof/>
          <w:lang w:eastAsia="en-AU"/>
        </w:rPr>
        <w:drawing>
          <wp:anchor distT="0" distB="0" distL="114300" distR="114300" simplePos="0" relativeHeight="251681280" behindDoc="0" locked="0" layoutInCell="1" allowOverlap="1" wp14:anchorId="3DF51B14" wp14:editId="25F2A691">
            <wp:simplePos x="0" y="0"/>
            <wp:positionH relativeFrom="margin">
              <wp:posOffset>4200525</wp:posOffset>
            </wp:positionH>
            <wp:positionV relativeFrom="paragraph">
              <wp:posOffset>10795</wp:posOffset>
            </wp:positionV>
            <wp:extent cx="1981200" cy="1485265"/>
            <wp:effectExtent l="0" t="0" r="0" b="635"/>
            <wp:wrapSquare wrapText="bothSides"/>
            <wp:docPr id="35" name="Picture 35" descr="A truck driv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956 53.69km_OMT_2-700x750 high_good cond.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81200" cy="1485265"/>
                    </a:xfrm>
                    <a:prstGeom prst="rect">
                      <a:avLst/>
                    </a:prstGeom>
                  </pic:spPr>
                </pic:pic>
              </a:graphicData>
            </a:graphic>
            <wp14:sizeRelH relativeFrom="margin">
              <wp14:pctWidth>0</wp14:pctWidth>
            </wp14:sizeRelH>
            <wp14:sizeRelV relativeFrom="margin">
              <wp14:pctHeight>0</wp14:pctHeight>
            </wp14:sizeRelV>
          </wp:anchor>
        </w:drawing>
      </w:r>
    </w:p>
    <w:p w:rsidR="008770DF" w:rsidRDefault="008770DF" w:rsidP="0052325C">
      <w:pPr>
        <w:ind w:left="709"/>
        <w:jc w:val="left"/>
      </w:pPr>
    </w:p>
    <w:p w:rsidR="0052325C" w:rsidRDefault="009E1DC5" w:rsidP="0052325C">
      <w:pPr>
        <w:ind w:left="709"/>
        <w:jc w:val="left"/>
      </w:pPr>
      <w:r>
        <w:t>73</w:t>
      </w:r>
      <w:r w:rsidR="0052325C">
        <w:t xml:space="preserve"> culverts are recommended for replacement.</w:t>
      </w:r>
    </w:p>
    <w:p w:rsidR="00102C3C" w:rsidRDefault="00102C3C" w:rsidP="0052325C">
      <w:pPr>
        <w:ind w:left="709"/>
        <w:jc w:val="left"/>
      </w:pPr>
    </w:p>
    <w:p w:rsidR="00102C3C" w:rsidRDefault="00102C3C" w:rsidP="0052325C">
      <w:pPr>
        <w:ind w:left="709"/>
        <w:jc w:val="left"/>
      </w:pPr>
    </w:p>
    <w:p w:rsidR="00102C3C" w:rsidRDefault="00102C3C" w:rsidP="0052325C">
      <w:pPr>
        <w:ind w:left="709"/>
        <w:jc w:val="left"/>
      </w:pPr>
    </w:p>
    <w:p w:rsidR="00102C3C" w:rsidRDefault="00102C3C" w:rsidP="0052325C">
      <w:pPr>
        <w:ind w:left="709"/>
        <w:jc w:val="left"/>
      </w:pPr>
    </w:p>
    <w:p w:rsidR="0052325C" w:rsidRDefault="008770DF" w:rsidP="00102C3C">
      <w:pPr>
        <w:ind w:left="709"/>
        <w:jc w:val="right"/>
      </w:pPr>
      <w:r>
        <w:t>P0956 – OMT 53.69km</w:t>
      </w:r>
    </w:p>
    <w:p w:rsidR="008770DF" w:rsidRDefault="008770DF" w:rsidP="0052325C">
      <w:pPr>
        <w:ind w:left="709"/>
        <w:jc w:val="left"/>
      </w:pPr>
    </w:p>
    <w:p w:rsidR="008770DF" w:rsidRDefault="008770DF" w:rsidP="0052325C">
      <w:pPr>
        <w:ind w:left="709"/>
        <w:jc w:val="left"/>
      </w:pPr>
    </w:p>
    <w:p w:rsidR="0052325C" w:rsidRDefault="0052325C" w:rsidP="0052325C">
      <w:pPr>
        <w:ind w:left="709"/>
        <w:jc w:val="left"/>
      </w:pPr>
      <w:r>
        <w:t>The proposed treatment of each culvert is specified in Appendix 6.</w:t>
      </w:r>
    </w:p>
    <w:p w:rsidR="0052325C" w:rsidRDefault="0052325C" w:rsidP="00B40633">
      <w:pPr>
        <w:ind w:left="1843" w:hanging="1134"/>
      </w:pPr>
    </w:p>
    <w:p w:rsidR="00AF36F1" w:rsidRPr="001455A8" w:rsidRDefault="00AF36F1" w:rsidP="00AF36F1">
      <w:pPr>
        <w:ind w:left="1418" w:hanging="709"/>
        <w:rPr>
          <w:b/>
          <w:bCs/>
        </w:rPr>
      </w:pPr>
      <w:r w:rsidRPr="001455A8">
        <w:rPr>
          <w:b/>
          <w:bCs/>
        </w:rPr>
        <w:t>5.11.5</w:t>
      </w:r>
      <w:r w:rsidRPr="001455A8">
        <w:rPr>
          <w:b/>
          <w:bCs/>
        </w:rPr>
        <w:tab/>
        <w:t>Level Crossings</w:t>
      </w:r>
    </w:p>
    <w:p w:rsidR="00AF36F1" w:rsidRDefault="00AF36F1" w:rsidP="00AF36F1">
      <w:pPr>
        <w:ind w:left="1418" w:hanging="709"/>
      </w:pPr>
    </w:p>
    <w:p w:rsidR="00BA3846" w:rsidRDefault="00BA3846" w:rsidP="00BA3846">
      <w:pPr>
        <w:ind w:left="709"/>
      </w:pPr>
      <w:r>
        <w:t>Level crossings in this line section are summarised in the Table.</w:t>
      </w:r>
      <w:r w:rsidR="00D0205B">
        <w:t xml:space="preserve"> This includes level crossings on the </w:t>
      </w:r>
      <w:r w:rsidR="00C102B4">
        <w:t>N-E and S-E legs of the triangle.</w:t>
      </w:r>
    </w:p>
    <w:p w:rsidR="00BA3846" w:rsidRDefault="00BA3846" w:rsidP="00BA3846">
      <w:pPr>
        <w:ind w:left="709"/>
      </w:pPr>
    </w:p>
    <w:tbl>
      <w:tblPr>
        <w:tblStyle w:val="TableGrid"/>
        <w:tblW w:w="0" w:type="auto"/>
        <w:tblInd w:w="1555" w:type="dxa"/>
        <w:tblLook w:val="04A0" w:firstRow="1" w:lastRow="0" w:firstColumn="1" w:lastColumn="0" w:noHBand="0" w:noVBand="1"/>
      </w:tblPr>
      <w:tblGrid>
        <w:gridCol w:w="2693"/>
        <w:gridCol w:w="1843"/>
        <w:gridCol w:w="1417"/>
      </w:tblGrid>
      <w:tr w:rsidR="00BA3846" w:rsidTr="00DF6947">
        <w:tc>
          <w:tcPr>
            <w:tcW w:w="2693" w:type="dxa"/>
            <w:vAlign w:val="center"/>
          </w:tcPr>
          <w:p w:rsidR="00BA3846" w:rsidRDefault="00BA3846" w:rsidP="00DF6947">
            <w:pPr>
              <w:jc w:val="center"/>
            </w:pPr>
            <w:r>
              <w:t>TYPE</w:t>
            </w:r>
          </w:p>
        </w:tc>
        <w:tc>
          <w:tcPr>
            <w:tcW w:w="1843" w:type="dxa"/>
            <w:vAlign w:val="center"/>
          </w:tcPr>
          <w:p w:rsidR="00BA3846" w:rsidRDefault="00BA3846" w:rsidP="00DF6947">
            <w:pPr>
              <w:jc w:val="center"/>
            </w:pPr>
            <w:r>
              <w:t>PROTECTION</w:t>
            </w:r>
          </w:p>
        </w:tc>
        <w:tc>
          <w:tcPr>
            <w:tcW w:w="1417" w:type="dxa"/>
            <w:vAlign w:val="center"/>
          </w:tcPr>
          <w:p w:rsidR="00BA3846" w:rsidRDefault="00BA3846" w:rsidP="00DF6947">
            <w:pPr>
              <w:jc w:val="center"/>
            </w:pPr>
            <w:r>
              <w:t>NUMBER</w:t>
            </w:r>
          </w:p>
        </w:tc>
      </w:tr>
      <w:tr w:rsidR="00BA3846" w:rsidTr="00DF6947">
        <w:tc>
          <w:tcPr>
            <w:tcW w:w="2693" w:type="dxa"/>
          </w:tcPr>
          <w:p w:rsidR="00BA3846" w:rsidRDefault="00BA3846" w:rsidP="00DF6947">
            <w:r>
              <w:t>Public sealed</w:t>
            </w:r>
          </w:p>
        </w:tc>
        <w:tc>
          <w:tcPr>
            <w:tcW w:w="1843" w:type="dxa"/>
          </w:tcPr>
          <w:p w:rsidR="00BA3846" w:rsidRDefault="00BA3846" w:rsidP="00DF6947">
            <w:r>
              <w:t>Active</w:t>
            </w:r>
          </w:p>
        </w:tc>
        <w:tc>
          <w:tcPr>
            <w:tcW w:w="1417" w:type="dxa"/>
            <w:vAlign w:val="center"/>
          </w:tcPr>
          <w:p w:rsidR="00BA3846" w:rsidRDefault="00C102B4" w:rsidP="00DF6947">
            <w:pPr>
              <w:jc w:val="center"/>
            </w:pPr>
            <w:r>
              <w:t>6</w:t>
            </w:r>
          </w:p>
        </w:tc>
      </w:tr>
      <w:tr w:rsidR="00BA3846" w:rsidTr="00DF6947">
        <w:tc>
          <w:tcPr>
            <w:tcW w:w="2693" w:type="dxa"/>
          </w:tcPr>
          <w:p w:rsidR="00BA3846" w:rsidRDefault="00BA3846" w:rsidP="00DF6947">
            <w:r>
              <w:t>Public sealed</w:t>
            </w:r>
          </w:p>
        </w:tc>
        <w:tc>
          <w:tcPr>
            <w:tcW w:w="1843" w:type="dxa"/>
          </w:tcPr>
          <w:p w:rsidR="00BA3846" w:rsidRDefault="00BA3846" w:rsidP="00DF6947">
            <w:r>
              <w:t>Passive</w:t>
            </w:r>
          </w:p>
        </w:tc>
        <w:tc>
          <w:tcPr>
            <w:tcW w:w="1417" w:type="dxa"/>
            <w:vAlign w:val="center"/>
          </w:tcPr>
          <w:p w:rsidR="00BA3846" w:rsidRDefault="00D0205B" w:rsidP="00DF6947">
            <w:pPr>
              <w:jc w:val="center"/>
            </w:pPr>
            <w:r>
              <w:t>5</w:t>
            </w:r>
          </w:p>
        </w:tc>
      </w:tr>
      <w:tr w:rsidR="00BA3846" w:rsidTr="00DF6947">
        <w:tc>
          <w:tcPr>
            <w:tcW w:w="2693" w:type="dxa"/>
          </w:tcPr>
          <w:p w:rsidR="00BA3846" w:rsidRDefault="00BA3846" w:rsidP="00DF6947">
            <w:r>
              <w:t>Public unsealed</w:t>
            </w:r>
          </w:p>
        </w:tc>
        <w:tc>
          <w:tcPr>
            <w:tcW w:w="1843" w:type="dxa"/>
          </w:tcPr>
          <w:p w:rsidR="00BA3846" w:rsidRDefault="00BA3846" w:rsidP="00DF6947">
            <w:r>
              <w:t>Passive</w:t>
            </w:r>
          </w:p>
        </w:tc>
        <w:tc>
          <w:tcPr>
            <w:tcW w:w="1417" w:type="dxa"/>
            <w:vAlign w:val="center"/>
          </w:tcPr>
          <w:p w:rsidR="00BA3846" w:rsidRDefault="00D0205B" w:rsidP="00DF6947">
            <w:pPr>
              <w:jc w:val="center"/>
            </w:pPr>
            <w:r>
              <w:t>10</w:t>
            </w:r>
          </w:p>
        </w:tc>
      </w:tr>
      <w:tr w:rsidR="00BA3846" w:rsidTr="00DF6947">
        <w:tc>
          <w:tcPr>
            <w:tcW w:w="2693" w:type="dxa"/>
          </w:tcPr>
          <w:p w:rsidR="00BA3846" w:rsidRDefault="00BA3846" w:rsidP="00DF6947">
            <w:r>
              <w:t>Private/occupation</w:t>
            </w:r>
          </w:p>
        </w:tc>
        <w:tc>
          <w:tcPr>
            <w:tcW w:w="1843" w:type="dxa"/>
          </w:tcPr>
          <w:p w:rsidR="00BA3846" w:rsidRDefault="00BA3846" w:rsidP="00DF6947">
            <w:r>
              <w:t>Passive</w:t>
            </w:r>
          </w:p>
        </w:tc>
        <w:tc>
          <w:tcPr>
            <w:tcW w:w="1417" w:type="dxa"/>
            <w:vAlign w:val="center"/>
          </w:tcPr>
          <w:p w:rsidR="00BA3846" w:rsidRDefault="00D0205B" w:rsidP="00DF6947">
            <w:pPr>
              <w:jc w:val="center"/>
            </w:pPr>
            <w:r>
              <w:t>21</w:t>
            </w:r>
          </w:p>
        </w:tc>
      </w:tr>
    </w:tbl>
    <w:p w:rsidR="00BA3846" w:rsidRDefault="00BA3846" w:rsidP="00BA3846">
      <w:pPr>
        <w:ind w:left="709"/>
      </w:pPr>
    </w:p>
    <w:p w:rsidR="00BA3846" w:rsidRDefault="00BA3846" w:rsidP="00BA3846">
      <w:pPr>
        <w:ind w:left="709"/>
      </w:pPr>
      <w:r>
        <w:t xml:space="preserve">Public sealed crossings are </w:t>
      </w:r>
      <w:r w:rsidR="00D0205B">
        <w:t>60lb,</w:t>
      </w:r>
      <w:r>
        <w:t xml:space="preserve"> 63lb </w:t>
      </w:r>
      <w:r w:rsidR="00D0205B">
        <w:t xml:space="preserve">or 41kg </w:t>
      </w:r>
      <w:r>
        <w:t xml:space="preserve">on </w:t>
      </w:r>
      <w:proofErr w:type="spellStart"/>
      <w:r>
        <w:t>pandrol</w:t>
      </w:r>
      <w:proofErr w:type="spellEnd"/>
      <w:r>
        <w:t xml:space="preserve"> plated timber sleepers or </w:t>
      </w:r>
      <w:r w:rsidR="00EE5004">
        <w:t>plain</w:t>
      </w:r>
      <w:r>
        <w:t xml:space="preserve"> plated </w:t>
      </w:r>
      <w:r>
        <w:lastRenderedPageBreak/>
        <w:t xml:space="preserve">timber sleepers. </w:t>
      </w:r>
    </w:p>
    <w:p w:rsidR="00BA3846" w:rsidRDefault="00BA3846" w:rsidP="00BA3846">
      <w:pPr>
        <w:ind w:left="709"/>
      </w:pPr>
    </w:p>
    <w:p w:rsidR="00BA3846" w:rsidRDefault="00BA3846" w:rsidP="00BA3846">
      <w:pPr>
        <w:ind w:left="709"/>
      </w:pPr>
      <w:r>
        <w:t xml:space="preserve">The condition of the sealed road surfaces is variable but generally </w:t>
      </w:r>
      <w:r w:rsidR="00D0205B">
        <w:t>poor</w:t>
      </w:r>
      <w:r>
        <w:t xml:space="preserve"> to </w:t>
      </w:r>
      <w:r w:rsidR="00D0205B">
        <w:t>good</w:t>
      </w:r>
      <w:r>
        <w:t xml:space="preserve"> condition.</w:t>
      </w:r>
      <w:r w:rsidR="00D0205B">
        <w:t xml:space="preserve"> </w:t>
      </w:r>
      <w:r w:rsidR="00C102B4">
        <w:t xml:space="preserve">Bay St at Katanning and </w:t>
      </w:r>
      <w:r w:rsidR="00D0205B">
        <w:t>Creek St at 0.66km require no upgrade.</w:t>
      </w:r>
    </w:p>
    <w:p w:rsidR="00BA3846" w:rsidRDefault="00BA3846" w:rsidP="00BA3846">
      <w:pPr>
        <w:ind w:left="709"/>
      </w:pPr>
    </w:p>
    <w:p w:rsidR="00BA3846" w:rsidRDefault="00BA3846" w:rsidP="00BA3846">
      <w:pPr>
        <w:ind w:left="709"/>
      </w:pPr>
      <w:r>
        <w:t xml:space="preserve">All </w:t>
      </w:r>
      <w:r w:rsidR="00D0205B">
        <w:t xml:space="preserve">remaining </w:t>
      </w:r>
      <w:r>
        <w:t>road crossings will be upgraded to 41kg rail on concrete sleepers in metal ballast. Drainage improvements will be undertaken, and geotextile used to ensure to ongoing effectiveness of the ballast and drainage.</w:t>
      </w:r>
    </w:p>
    <w:p w:rsidR="00D0205B" w:rsidRDefault="00D0205B" w:rsidP="00D0205B">
      <w:pPr>
        <w:ind w:left="709"/>
      </w:pPr>
    </w:p>
    <w:p w:rsidR="00E55769" w:rsidRDefault="00E55769" w:rsidP="00E55769">
      <w:pPr>
        <w:ind w:left="709"/>
      </w:pPr>
      <w:r>
        <w:t>All active protection flashlights will need to be recommissioned and allowance has been made in the estimate.</w:t>
      </w:r>
    </w:p>
    <w:p w:rsidR="00E55769" w:rsidRDefault="00E55769" w:rsidP="00E55769">
      <w:pPr>
        <w:ind w:left="709"/>
      </w:pPr>
    </w:p>
    <w:p w:rsidR="00E55769" w:rsidRDefault="00E55769" w:rsidP="00E55769">
      <w:pPr>
        <w:ind w:left="709"/>
      </w:pPr>
      <w:r>
        <w:t>Details of the level crossings are contained in Appendix 5.</w:t>
      </w:r>
      <w:r w:rsidRPr="001A1E6B">
        <w:t xml:space="preserve"> </w:t>
      </w:r>
      <w:r>
        <w:t xml:space="preserve">An ALCAM assessment </w:t>
      </w:r>
      <w:r w:rsidRPr="00B80BC3">
        <w:t>will</w:t>
      </w:r>
      <w:r>
        <w:t xml:space="preserve"> likely be required prior to any train operations.</w:t>
      </w:r>
    </w:p>
    <w:p w:rsidR="00AF36F1" w:rsidRDefault="00AF36F1" w:rsidP="00AF36F1">
      <w:pPr>
        <w:ind w:left="1418" w:hanging="709"/>
      </w:pPr>
    </w:p>
    <w:p w:rsidR="00AF36F1" w:rsidRPr="001455A8" w:rsidRDefault="00AF36F1" w:rsidP="00AF36F1">
      <w:pPr>
        <w:ind w:left="1418" w:hanging="709"/>
        <w:rPr>
          <w:b/>
          <w:bCs/>
        </w:rPr>
      </w:pPr>
      <w:r w:rsidRPr="001455A8">
        <w:rPr>
          <w:b/>
          <w:bCs/>
        </w:rPr>
        <w:t>5.11.6</w:t>
      </w:r>
      <w:r w:rsidRPr="001455A8">
        <w:rPr>
          <w:b/>
          <w:bCs/>
        </w:rPr>
        <w:tab/>
        <w:t>Access to the Track</w:t>
      </w:r>
    </w:p>
    <w:p w:rsidR="00AF36F1" w:rsidRDefault="00AF36F1" w:rsidP="00AD1057">
      <w:pPr>
        <w:ind w:left="709"/>
      </w:pPr>
    </w:p>
    <w:p w:rsidR="00AF36F1" w:rsidRDefault="00AD1057" w:rsidP="009229AC">
      <w:pPr>
        <w:ind w:left="709"/>
        <w:jc w:val="left"/>
      </w:pPr>
      <w:r>
        <w:t xml:space="preserve">From Katanning to </w:t>
      </w:r>
      <w:proofErr w:type="spellStart"/>
      <w:r>
        <w:t>Langeweira</w:t>
      </w:r>
      <w:proofErr w:type="spellEnd"/>
      <w:r>
        <w:t xml:space="preserve"> Rd (17km) </w:t>
      </w:r>
      <w:r w:rsidR="009229AC">
        <w:t xml:space="preserve">the railway access track and </w:t>
      </w:r>
      <w:r>
        <w:t>an unsealed public road</w:t>
      </w:r>
      <w:r w:rsidR="009229AC">
        <w:t xml:space="preserve"> (Lake </w:t>
      </w:r>
      <w:proofErr w:type="spellStart"/>
      <w:r w:rsidR="009229AC">
        <w:t>Heuppauff</w:t>
      </w:r>
      <w:proofErr w:type="spellEnd"/>
      <w:r w:rsidR="009229AC">
        <w:t xml:space="preserve"> Rd)</w:t>
      </w:r>
      <w:r>
        <w:t xml:space="preserve"> follow the railway</w:t>
      </w:r>
      <w:r w:rsidR="009229AC">
        <w:t xml:space="preserve">. </w:t>
      </w:r>
      <w:r w:rsidR="00AF213B">
        <w:t xml:space="preserve">Between the 9km and 20km, there are 5 bridges. </w:t>
      </w:r>
      <w:r w:rsidR="009229AC">
        <w:t xml:space="preserve">The access road crosses 2 major lake waterways and concrete </w:t>
      </w:r>
      <w:r w:rsidR="004C6DF4">
        <w:t>floodway’s</w:t>
      </w:r>
      <w:r w:rsidR="009229AC">
        <w:t xml:space="preserve"> have been provided through the main channels. This provides good access in most weather conditions until such time as a major flood washes out the access.</w:t>
      </w:r>
    </w:p>
    <w:p w:rsidR="009229AC" w:rsidRDefault="009229AC" w:rsidP="009229AC">
      <w:pPr>
        <w:ind w:left="709"/>
        <w:jc w:val="left"/>
      </w:pPr>
    </w:p>
    <w:p w:rsidR="008012C5" w:rsidRDefault="009229AC" w:rsidP="009229AC">
      <w:pPr>
        <w:ind w:left="709"/>
        <w:jc w:val="left"/>
      </w:pPr>
      <w:r>
        <w:t xml:space="preserve">From </w:t>
      </w:r>
      <w:proofErr w:type="spellStart"/>
      <w:r>
        <w:t>Langeweira</w:t>
      </w:r>
      <w:proofErr w:type="spellEnd"/>
      <w:r>
        <w:t xml:space="preserve"> Rd to </w:t>
      </w:r>
      <w:proofErr w:type="spellStart"/>
      <w:r w:rsidR="008012C5">
        <w:t>Hotker</w:t>
      </w:r>
      <w:proofErr w:type="spellEnd"/>
      <w:r w:rsidR="008012C5">
        <w:t xml:space="preserve"> Rd</w:t>
      </w:r>
      <w:r w:rsidR="00EE5004">
        <w:t xml:space="preserve"> (23km) </w:t>
      </w:r>
      <w:r>
        <w:t>the railway passes through a series of lake floodplains where the railway access road/firebreak provides partial if unpredictable access</w:t>
      </w:r>
      <w:r w:rsidR="008012C5">
        <w:t xml:space="preserve">. The road at the 19.49km bridge could be washed away at any time making it impassable. From </w:t>
      </w:r>
      <w:proofErr w:type="spellStart"/>
      <w:r w:rsidR="008012C5">
        <w:t>Hotker</w:t>
      </w:r>
      <w:proofErr w:type="spellEnd"/>
      <w:r w:rsidR="008012C5">
        <w:t xml:space="preserve"> Rd to </w:t>
      </w:r>
      <w:proofErr w:type="spellStart"/>
      <w:r w:rsidR="008012C5">
        <w:t>Badgebup</w:t>
      </w:r>
      <w:proofErr w:type="spellEnd"/>
      <w:r w:rsidR="008012C5">
        <w:t xml:space="preserve"> </w:t>
      </w:r>
      <w:r w:rsidR="00670691">
        <w:t xml:space="preserve">(35km) </w:t>
      </w:r>
      <w:r w:rsidR="008012C5">
        <w:t>the railway passes through farmland where the railway access track/firebreak is relatively poor with limited public access points. Access will be improved during track works, however, some specific upgrading in this section should be considered.</w:t>
      </w:r>
    </w:p>
    <w:p w:rsidR="008012C5" w:rsidRDefault="008012C5" w:rsidP="009229AC">
      <w:pPr>
        <w:ind w:left="709"/>
        <w:jc w:val="left"/>
      </w:pPr>
    </w:p>
    <w:p w:rsidR="008012C5" w:rsidRDefault="008012C5" w:rsidP="009229AC">
      <w:pPr>
        <w:ind w:left="709"/>
        <w:jc w:val="left"/>
      </w:pPr>
      <w:r>
        <w:t>The main sealed Katanning-Nyabing Road then follows the railway to Nyabing.</w:t>
      </w:r>
    </w:p>
    <w:p w:rsidR="008012C5" w:rsidRDefault="008012C5" w:rsidP="009229AC">
      <w:pPr>
        <w:ind w:left="709"/>
        <w:jc w:val="left"/>
      </w:pPr>
    </w:p>
    <w:p w:rsidR="008012C5" w:rsidRDefault="008012C5" w:rsidP="009229AC">
      <w:pPr>
        <w:ind w:left="709"/>
        <w:jc w:val="left"/>
      </w:pPr>
      <w:r>
        <w:t>At the time of inspection, the access would be considered as satisfactory</w:t>
      </w:r>
      <w:r w:rsidR="00AF213B">
        <w:t>,</w:t>
      </w:r>
      <w:r>
        <w:t xml:space="preserve"> apart from the section from </w:t>
      </w:r>
      <w:proofErr w:type="spellStart"/>
      <w:r>
        <w:t>Langeweira</w:t>
      </w:r>
      <w:proofErr w:type="spellEnd"/>
      <w:r>
        <w:t xml:space="preserve"> Rd to </w:t>
      </w:r>
      <w:proofErr w:type="spellStart"/>
      <w:r>
        <w:t>Badgebup</w:t>
      </w:r>
      <w:proofErr w:type="spellEnd"/>
      <w:r>
        <w:t xml:space="preserve"> (18km) which is poor.</w:t>
      </w:r>
    </w:p>
    <w:p w:rsidR="00AF36F1" w:rsidRDefault="00AF36F1" w:rsidP="00AD1057">
      <w:pPr>
        <w:ind w:left="709"/>
      </w:pPr>
    </w:p>
    <w:p w:rsidR="00B80BC3" w:rsidRDefault="00AF36F1" w:rsidP="000D5197">
      <w:pPr>
        <w:ind w:left="709"/>
        <w:jc w:val="left"/>
        <w:rPr>
          <w:b/>
          <w:bCs/>
        </w:rPr>
      </w:pPr>
      <w:r w:rsidRPr="001455A8">
        <w:rPr>
          <w:b/>
          <w:bCs/>
        </w:rPr>
        <w:t>5.11.7</w:t>
      </w:r>
      <w:r w:rsidRPr="001455A8">
        <w:rPr>
          <w:b/>
          <w:bCs/>
        </w:rPr>
        <w:tab/>
        <w:t>Communications</w:t>
      </w:r>
      <w:r w:rsidR="00EF0B67" w:rsidRPr="001455A8">
        <w:rPr>
          <w:b/>
          <w:bCs/>
        </w:rPr>
        <w:br/>
      </w:r>
      <w:r w:rsidR="00F030B1">
        <w:rPr>
          <w:b/>
          <w:bCs/>
        </w:rPr>
        <w:br/>
        <w:t>Telstra 3G</w:t>
      </w:r>
      <w:r w:rsidR="00F030B1">
        <w:rPr>
          <w:b/>
          <w:bCs/>
        </w:rPr>
        <w:br/>
      </w:r>
      <w:r w:rsidR="00EB11CE" w:rsidRPr="00EB11CE">
        <w:t xml:space="preserve">Katanning to </w:t>
      </w:r>
      <w:proofErr w:type="spellStart"/>
      <w:r w:rsidR="00EB11CE" w:rsidRPr="00EB11CE">
        <w:t>Badgebup</w:t>
      </w:r>
      <w:proofErr w:type="spellEnd"/>
      <w:r w:rsidR="00EB11CE" w:rsidRPr="00EB11CE">
        <w:t xml:space="preserve"> (35km) has covera</w:t>
      </w:r>
      <w:r w:rsidR="00EB11CE">
        <w:t xml:space="preserve">ge for 10km out of Katanning and 10km out of </w:t>
      </w:r>
      <w:proofErr w:type="spellStart"/>
      <w:r w:rsidR="00EB11CE">
        <w:t>Badgebup</w:t>
      </w:r>
      <w:proofErr w:type="spellEnd"/>
      <w:r w:rsidR="00EB11CE">
        <w:t>. There is 15km in-between which is dark.</w:t>
      </w:r>
      <w:r w:rsidR="00EB11CE">
        <w:br/>
        <w:t xml:space="preserve">There is coverage for approximately 10km east of </w:t>
      </w:r>
      <w:proofErr w:type="spellStart"/>
      <w:r w:rsidR="00EB11CE">
        <w:t>Badgebup</w:t>
      </w:r>
      <w:proofErr w:type="spellEnd"/>
      <w:r w:rsidR="00EB11CE">
        <w:t xml:space="preserve"> and 5km west of Nyabing. The 11km in-between is dark.</w:t>
      </w:r>
      <w:r w:rsidR="00EB11CE">
        <w:br/>
      </w:r>
    </w:p>
    <w:p w:rsidR="00AF36F1" w:rsidRPr="00EB11CE" w:rsidRDefault="00B80BC3" w:rsidP="000D5197">
      <w:pPr>
        <w:ind w:left="709"/>
        <w:jc w:val="left"/>
        <w:rPr>
          <w:b/>
          <w:bCs/>
        </w:rPr>
      </w:pPr>
      <w:r>
        <w:t>Train control must use the train radio network and landlines from Train Order cabins</w:t>
      </w:r>
      <w:r w:rsidR="00E55769">
        <w:t xml:space="preserve"> or </w:t>
      </w:r>
      <w:r w:rsidR="004C6DF4">
        <w:t>utilise</w:t>
      </w:r>
      <w:r w:rsidR="00E55769">
        <w:t xml:space="preserve"> satellite telephones</w:t>
      </w:r>
      <w:r>
        <w:t>.</w:t>
      </w:r>
      <w:r>
        <w:br/>
      </w:r>
      <w:r w:rsidR="00EB11CE" w:rsidRPr="00EB11CE">
        <w:rPr>
          <w:b/>
          <w:bCs/>
        </w:rPr>
        <w:t xml:space="preserve"> </w:t>
      </w:r>
      <w:r w:rsidR="00EF0B67" w:rsidRPr="00EB11CE">
        <w:rPr>
          <w:b/>
          <w:bCs/>
        </w:rPr>
        <w:br/>
      </w:r>
    </w:p>
    <w:p w:rsidR="00AF36F1" w:rsidRPr="00BF19CB" w:rsidRDefault="00EF0B67" w:rsidP="00655076">
      <w:pPr>
        <w:ind w:left="1418" w:hanging="709"/>
        <w:jc w:val="left"/>
      </w:pPr>
      <w:r w:rsidRPr="001455A8">
        <w:rPr>
          <w:b/>
          <w:bCs/>
        </w:rPr>
        <w:t>5.11.8</w:t>
      </w:r>
      <w:r w:rsidRPr="001455A8">
        <w:rPr>
          <w:b/>
          <w:bCs/>
        </w:rPr>
        <w:tab/>
        <w:t>CBH Sidings</w:t>
      </w:r>
      <w:r w:rsidRPr="001455A8">
        <w:rPr>
          <w:b/>
          <w:bCs/>
        </w:rPr>
        <w:br/>
      </w:r>
      <w:r w:rsidR="00102C3C">
        <w:br/>
        <w:t>Refer Appendix 3</w:t>
      </w:r>
      <w:r w:rsidR="00102C3C">
        <w:br/>
      </w:r>
      <w:r w:rsidR="00102C3C">
        <w:lastRenderedPageBreak/>
        <w:br/>
      </w:r>
      <w:r>
        <w:br/>
      </w:r>
      <w:r w:rsidRPr="001455A8">
        <w:rPr>
          <w:b/>
          <w:bCs/>
        </w:rPr>
        <w:t>Nyabing</w:t>
      </w:r>
      <w:r w:rsidR="001455A8">
        <w:rPr>
          <w:b/>
          <w:bCs/>
        </w:rPr>
        <w:br/>
      </w:r>
      <w:r w:rsidR="00670691">
        <w:br/>
      </w:r>
      <w:r w:rsidR="00A16499">
        <w:t xml:space="preserve">There are 3 rail loading points in the Nyabing CBH facility. </w:t>
      </w:r>
      <w:bookmarkStart w:id="53" w:name="_Hlk46053061"/>
      <w:r w:rsidR="00A16499">
        <w:t xml:space="preserve">The existing run-around loop provides approximately 510m standing room clear of Bin Rd. This allows loco </w:t>
      </w:r>
      <w:r w:rsidR="004C6DF4">
        <w:t>run-around</w:t>
      </w:r>
      <w:r w:rsidR="00A16499">
        <w:t xml:space="preserve"> without blocking this road.</w:t>
      </w:r>
      <w:r w:rsidR="00670691">
        <w:br/>
      </w:r>
      <w:r w:rsidR="00A16499">
        <w:br/>
        <w:t>At best</w:t>
      </w:r>
      <w:r w:rsidR="00670691">
        <w:t>,</w:t>
      </w:r>
      <w:r w:rsidR="00A16499">
        <w:t xml:space="preserve"> there is only 390m of standing room for empty wagons prior to the loading point at the Katanning end. This will then require splitting of the standard train consist between the 2 </w:t>
      </w:r>
      <w:r w:rsidR="00C91DBE">
        <w:t>dead end</w:t>
      </w:r>
      <w:r w:rsidR="00A16499">
        <w:t xml:space="preserve"> sidings. Once the first part of the consist is loaded, the train will have to set back and reconnect the remaining empty wagons for loading</w:t>
      </w:r>
      <w:r w:rsidR="00144FF1">
        <w:t xml:space="preserve">. </w:t>
      </w:r>
      <w:r w:rsidR="00670691">
        <w:br/>
      </w:r>
      <w:r w:rsidR="00144FF1">
        <w:br/>
        <w:t>There is approximately 445m standing room between the Katanning end loading point and Bin Rd. This means Bin Rd will be blocked for loading of the last 2 wagons. There is alternate access on Bin Rd to the east.</w:t>
      </w:r>
      <w:r w:rsidR="00670691">
        <w:br/>
      </w:r>
      <w:r w:rsidR="00144FF1">
        <w:br/>
        <w:t>The 3 - 63lb 1:10 SN on timber turnouts will be replaced. The mainline turnout at the Katanning end is a contra flexure turnout</w:t>
      </w:r>
      <w:r w:rsidR="00670691">
        <w:t xml:space="preserve"> which will</w:t>
      </w:r>
      <w:r w:rsidR="00144FF1">
        <w:t xml:space="preserve"> be moved east, closer to Bin Rd, to a straight alignment.</w:t>
      </w:r>
    </w:p>
    <w:bookmarkEnd w:id="53"/>
    <w:p w:rsidR="00AE58C4" w:rsidRDefault="00AE58C4" w:rsidP="00772427"/>
    <w:p w:rsidR="006936F9" w:rsidRDefault="006936F9" w:rsidP="00772427"/>
    <w:p w:rsidR="000A2B20" w:rsidRDefault="000A2B20">
      <w:pPr>
        <w:widowControl/>
        <w:spacing w:after="160" w:line="259" w:lineRule="auto"/>
        <w:jc w:val="left"/>
        <w:rPr>
          <w:b/>
          <w:bCs/>
          <w:color w:val="1F4E79" w:themeColor="accent1" w:themeShade="80"/>
          <w:sz w:val="24"/>
          <w:szCs w:val="24"/>
        </w:rPr>
      </w:pPr>
      <w:r>
        <w:rPr>
          <w:b/>
          <w:bCs/>
          <w:color w:val="1F4E79" w:themeColor="accent1" w:themeShade="80"/>
          <w:sz w:val="24"/>
          <w:szCs w:val="24"/>
        </w:rPr>
        <w:br w:type="page"/>
      </w:r>
    </w:p>
    <w:p w:rsidR="00AF36F1" w:rsidRPr="00655076" w:rsidRDefault="00AF36F1" w:rsidP="00AF36F1">
      <w:pPr>
        <w:ind w:left="709" w:hanging="709"/>
        <w:rPr>
          <w:b/>
          <w:bCs/>
          <w:color w:val="1F4E79" w:themeColor="accent1" w:themeShade="80"/>
          <w:sz w:val="24"/>
          <w:szCs w:val="24"/>
        </w:rPr>
      </w:pPr>
      <w:r w:rsidRPr="00655076">
        <w:rPr>
          <w:b/>
          <w:bCs/>
          <w:color w:val="1F4E79" w:themeColor="accent1" w:themeShade="80"/>
          <w:sz w:val="24"/>
          <w:szCs w:val="24"/>
        </w:rPr>
        <w:lastRenderedPageBreak/>
        <w:t>5.12</w:t>
      </w:r>
      <w:r w:rsidRPr="00655076">
        <w:rPr>
          <w:b/>
          <w:bCs/>
          <w:color w:val="1F4E79" w:themeColor="accent1" w:themeShade="80"/>
          <w:sz w:val="24"/>
          <w:szCs w:val="24"/>
        </w:rPr>
        <w:tab/>
      </w:r>
      <w:bookmarkStart w:id="54" w:name="_Hlk46222972"/>
      <w:r w:rsidRPr="00655076">
        <w:rPr>
          <w:b/>
          <w:bCs/>
          <w:color w:val="1F4E79" w:themeColor="accent1" w:themeShade="80"/>
          <w:sz w:val="24"/>
          <w:szCs w:val="24"/>
        </w:rPr>
        <w:t xml:space="preserve">Tambellup </w:t>
      </w:r>
      <w:r w:rsidR="00EF0B67" w:rsidRPr="00655076">
        <w:rPr>
          <w:b/>
          <w:bCs/>
          <w:color w:val="1F4E79" w:themeColor="accent1" w:themeShade="80"/>
          <w:sz w:val="24"/>
          <w:szCs w:val="24"/>
        </w:rPr>
        <w:t xml:space="preserve">(excl) </w:t>
      </w:r>
      <w:r w:rsidRPr="00655076">
        <w:rPr>
          <w:b/>
          <w:bCs/>
          <w:color w:val="1F4E79" w:themeColor="accent1" w:themeShade="80"/>
          <w:sz w:val="24"/>
          <w:szCs w:val="24"/>
        </w:rPr>
        <w:t xml:space="preserve">to Gnowangerup </w:t>
      </w:r>
      <w:r w:rsidR="00EF0B67" w:rsidRPr="00655076">
        <w:rPr>
          <w:b/>
          <w:bCs/>
          <w:color w:val="1F4E79" w:themeColor="accent1" w:themeShade="80"/>
          <w:sz w:val="24"/>
          <w:szCs w:val="24"/>
        </w:rPr>
        <w:t xml:space="preserve">(incl) </w:t>
      </w:r>
      <w:r w:rsidRPr="00655076">
        <w:rPr>
          <w:b/>
          <w:bCs/>
          <w:color w:val="1F4E79" w:themeColor="accent1" w:themeShade="80"/>
          <w:sz w:val="24"/>
          <w:szCs w:val="24"/>
        </w:rPr>
        <w:t>(</w:t>
      </w:r>
      <w:r w:rsidR="007476AD" w:rsidRPr="00655076">
        <w:rPr>
          <w:b/>
          <w:bCs/>
          <w:color w:val="1F4E79" w:themeColor="accent1" w:themeShade="80"/>
          <w:sz w:val="24"/>
          <w:szCs w:val="24"/>
        </w:rPr>
        <w:t>38km</w:t>
      </w:r>
      <w:r w:rsidRPr="00655076">
        <w:rPr>
          <w:b/>
          <w:bCs/>
          <w:color w:val="1F4E79" w:themeColor="accent1" w:themeShade="80"/>
          <w:sz w:val="24"/>
          <w:szCs w:val="24"/>
        </w:rPr>
        <w:t>)</w:t>
      </w:r>
    </w:p>
    <w:p w:rsidR="00AF36F1" w:rsidRDefault="00AF36F1" w:rsidP="00AF36F1">
      <w:pPr>
        <w:ind w:left="709" w:hanging="709"/>
      </w:pPr>
    </w:p>
    <w:p w:rsidR="00AF36F1" w:rsidRPr="00655076" w:rsidRDefault="00AF36F1" w:rsidP="00AF36F1">
      <w:pPr>
        <w:ind w:left="1418" w:hanging="709"/>
        <w:rPr>
          <w:b/>
          <w:bCs/>
        </w:rPr>
      </w:pPr>
      <w:r w:rsidRPr="00655076">
        <w:rPr>
          <w:b/>
          <w:bCs/>
        </w:rPr>
        <w:t>5.12.1</w:t>
      </w:r>
      <w:r w:rsidRPr="00655076">
        <w:rPr>
          <w:b/>
          <w:bCs/>
        </w:rPr>
        <w:tab/>
        <w:t>Background</w:t>
      </w:r>
    </w:p>
    <w:p w:rsidR="00AF36F1" w:rsidRDefault="00AF36F1" w:rsidP="00AF36F1">
      <w:pPr>
        <w:ind w:left="1418" w:hanging="709"/>
      </w:pPr>
    </w:p>
    <w:p w:rsidR="007476AD" w:rsidRDefault="007476AD" w:rsidP="007476AD">
      <w:pPr>
        <w:ind w:left="709"/>
      </w:pPr>
      <w:r>
        <w:t xml:space="preserve">The Tambellup - Gnowangerup section became non-operational </w:t>
      </w:r>
      <w:r w:rsidR="0081778E">
        <w:t xml:space="preserve">in </w:t>
      </w:r>
      <w:r w:rsidR="00B56099">
        <w:t>2008</w:t>
      </w:r>
      <w:r w:rsidR="005B2759">
        <w:t>.</w:t>
      </w:r>
      <w:r>
        <w:t xml:space="preserve"> It last operated at </w:t>
      </w:r>
      <w:r w:rsidR="0081778E">
        <w:t>16</w:t>
      </w:r>
      <w:r>
        <w:t xml:space="preserve">tal at </w:t>
      </w:r>
      <w:r w:rsidR="0081778E">
        <w:t>30</w:t>
      </w:r>
      <w:r>
        <w:t xml:space="preserve">kph loaded under a Train Order system. Gross tonnage varied up to </w:t>
      </w:r>
      <w:r w:rsidR="00C05814" w:rsidRPr="00102C3C">
        <w:t>0.</w:t>
      </w:r>
      <w:r w:rsidR="00AA5AAE">
        <w:t>1</w:t>
      </w:r>
      <w:r w:rsidRPr="00102C3C">
        <w:t>MGTPA.</w:t>
      </w:r>
    </w:p>
    <w:p w:rsidR="007476AD" w:rsidRDefault="007476AD" w:rsidP="007476AD">
      <w:pPr>
        <w:ind w:left="709"/>
      </w:pPr>
    </w:p>
    <w:p w:rsidR="007476AD" w:rsidRDefault="007476AD" w:rsidP="007476AD">
      <w:pPr>
        <w:ind w:left="1418" w:hanging="709"/>
      </w:pPr>
      <w:r w:rsidRPr="00202E7A">
        <w:t xml:space="preserve">The last </w:t>
      </w:r>
      <w:proofErr w:type="spellStart"/>
      <w:r w:rsidRPr="00202E7A">
        <w:t>resleepering</w:t>
      </w:r>
      <w:proofErr w:type="spellEnd"/>
      <w:r w:rsidRPr="00202E7A">
        <w:t xml:space="preserve"> cycle was undertaken in </w:t>
      </w:r>
      <w:r w:rsidR="00202E7A" w:rsidRPr="00202E7A">
        <w:t>1999</w:t>
      </w:r>
      <w:r w:rsidRPr="00202E7A">
        <w:t>. The section is now generally in poor condition</w:t>
      </w:r>
    </w:p>
    <w:bookmarkEnd w:id="54"/>
    <w:p w:rsidR="007476AD" w:rsidRDefault="007476AD" w:rsidP="00AF36F1">
      <w:pPr>
        <w:ind w:left="1418" w:hanging="709"/>
      </w:pPr>
    </w:p>
    <w:p w:rsidR="00AF36F1" w:rsidRPr="00655076" w:rsidRDefault="00AF36F1" w:rsidP="00AF36F1">
      <w:pPr>
        <w:ind w:left="1418" w:hanging="709"/>
        <w:rPr>
          <w:b/>
          <w:bCs/>
        </w:rPr>
      </w:pPr>
      <w:r w:rsidRPr="00655076">
        <w:rPr>
          <w:b/>
          <w:bCs/>
        </w:rPr>
        <w:t>5.12.2</w:t>
      </w:r>
      <w:r w:rsidRPr="00655076">
        <w:rPr>
          <w:b/>
          <w:bCs/>
        </w:rPr>
        <w:tab/>
        <w:t>Track</w:t>
      </w:r>
      <w:r w:rsidR="00A36690">
        <w:rPr>
          <w:b/>
          <w:bCs/>
        </w:rPr>
        <w:t xml:space="preserve"> and Formation</w:t>
      </w:r>
    </w:p>
    <w:p w:rsidR="00AF36F1" w:rsidRDefault="00AF36F1" w:rsidP="00A36690">
      <w:pPr>
        <w:ind w:left="709"/>
        <w:jc w:val="left"/>
      </w:pPr>
    </w:p>
    <w:p w:rsidR="00A36690" w:rsidRDefault="00A36690" w:rsidP="00A36690">
      <w:pPr>
        <w:ind w:left="709"/>
        <w:jc w:val="left"/>
      </w:pPr>
      <w:r>
        <w:t>Refer Appendix 1 and Appendix 2</w:t>
      </w:r>
    </w:p>
    <w:p w:rsidR="00A36690" w:rsidRDefault="00A36690" w:rsidP="00A36690">
      <w:pPr>
        <w:ind w:left="709"/>
        <w:jc w:val="left"/>
      </w:pPr>
    </w:p>
    <w:p w:rsidR="00A36690" w:rsidRDefault="00670691" w:rsidP="00670691">
      <w:pPr>
        <w:ind w:left="709"/>
        <w:jc w:val="left"/>
      </w:pPr>
      <w:r>
        <w:t>Rail</w:t>
      </w:r>
      <w:r w:rsidR="00A36690">
        <w:t xml:space="preserve"> is primarily 60lb </w:t>
      </w:r>
      <w:r>
        <w:t xml:space="preserve">jointed </w:t>
      </w:r>
      <w:r w:rsidR="00780051">
        <w:t xml:space="preserve">LWR </w:t>
      </w:r>
      <w:r>
        <w:t>(</w:t>
      </w:r>
      <w:r w:rsidR="00780051">
        <w:t>24-48m with glued joints</w:t>
      </w:r>
      <w:r>
        <w:t>)</w:t>
      </w:r>
      <w:r>
        <w:br/>
        <w:t>Sleepers are</w:t>
      </w:r>
      <w:r w:rsidR="00A36690">
        <w:t xml:space="preserve"> nominally 1:4 steel/</w:t>
      </w:r>
      <w:proofErr w:type="spellStart"/>
      <w:r w:rsidR="00A36690">
        <w:t>unplated</w:t>
      </w:r>
      <w:proofErr w:type="spellEnd"/>
      <w:r w:rsidR="00A36690">
        <w:t xml:space="preserve"> timber which have been adjusted for rail joints.</w:t>
      </w:r>
      <w:r w:rsidR="00A36690" w:rsidRPr="00323E34">
        <w:t xml:space="preserve"> </w:t>
      </w:r>
      <w:r w:rsidR="00A36690">
        <w:t xml:space="preserve">Joints have 4 timber sleepers each side. </w:t>
      </w:r>
      <w:r>
        <w:t>Timber sleepers are in fair/poor condition.</w:t>
      </w:r>
    </w:p>
    <w:p w:rsidR="00A36690" w:rsidRDefault="00A36690" w:rsidP="00670691">
      <w:pPr>
        <w:ind w:left="709"/>
        <w:jc w:val="left"/>
      </w:pPr>
      <w:r>
        <w:t>The section is primarily in gravel ballast. There are 3 locations each around 200m</w:t>
      </w:r>
      <w:r w:rsidR="00780051">
        <w:t xml:space="preserve"> each</w:t>
      </w:r>
      <w:r>
        <w:t xml:space="preserve"> between 10.0km and 18.0km which are metal ballast.</w:t>
      </w:r>
    </w:p>
    <w:p w:rsidR="00A36690" w:rsidRDefault="00A36690" w:rsidP="00670691">
      <w:pPr>
        <w:ind w:left="709"/>
        <w:jc w:val="left"/>
      </w:pPr>
    </w:p>
    <w:p w:rsidR="00A36690" w:rsidRDefault="00A36690" w:rsidP="00670691">
      <w:pPr>
        <w:ind w:left="709"/>
        <w:jc w:val="left"/>
      </w:pPr>
      <w:r>
        <w:t xml:space="preserve">Cutting widths are considered adequate over the entire line section. </w:t>
      </w:r>
      <w:r w:rsidR="00670691">
        <w:br/>
      </w:r>
      <w:r>
        <w:t>Approximately 6km of cuttings will require clean out following track upgrading.</w:t>
      </w:r>
    </w:p>
    <w:p w:rsidR="00A36690" w:rsidRDefault="00670691" w:rsidP="00670691">
      <w:pPr>
        <w:ind w:left="709"/>
        <w:jc w:val="left"/>
      </w:pPr>
      <w:r>
        <w:t>Approximately 4km of banks up to 1.0m will require widening by up to 0.5m each side.</w:t>
      </w:r>
      <w:r>
        <w:br/>
      </w:r>
      <w:r w:rsidR="00A36690">
        <w:t xml:space="preserve">28km of banks require no work other than compaction of shoulders after the grading out of gravel ballast. </w:t>
      </w:r>
    </w:p>
    <w:p w:rsidR="00A36690" w:rsidRDefault="00A36690" w:rsidP="00670691">
      <w:pPr>
        <w:ind w:left="709"/>
        <w:jc w:val="left"/>
      </w:pPr>
      <w:r>
        <w:t xml:space="preserve">Formation in bank to 1.0m has been washed away in 1 location </w:t>
      </w:r>
      <w:r w:rsidR="00670691">
        <w:t>of</w:t>
      </w:r>
      <w:r>
        <w:t xml:space="preserve"> 20m and will require rebuilding.</w:t>
      </w:r>
    </w:p>
    <w:p w:rsidR="00AF36F1" w:rsidRDefault="00AF36F1" w:rsidP="00A36690">
      <w:pPr>
        <w:ind w:left="709"/>
        <w:jc w:val="left"/>
      </w:pPr>
    </w:p>
    <w:p w:rsidR="00AF36F1" w:rsidRPr="00655076" w:rsidRDefault="00AF36F1" w:rsidP="00AF36F1">
      <w:pPr>
        <w:ind w:left="1418" w:hanging="709"/>
        <w:rPr>
          <w:b/>
          <w:bCs/>
        </w:rPr>
      </w:pPr>
      <w:r w:rsidRPr="00655076">
        <w:rPr>
          <w:b/>
          <w:bCs/>
        </w:rPr>
        <w:t>5.12.3</w:t>
      </w:r>
      <w:r w:rsidRPr="00655076">
        <w:rPr>
          <w:b/>
          <w:bCs/>
        </w:rPr>
        <w:tab/>
        <w:t>Turnouts</w:t>
      </w:r>
    </w:p>
    <w:p w:rsidR="00AF36F1" w:rsidRDefault="00AF36F1" w:rsidP="00251C15">
      <w:pPr>
        <w:ind w:left="709"/>
      </w:pPr>
    </w:p>
    <w:p w:rsidR="00251C15" w:rsidRDefault="00251C15" w:rsidP="00251C15">
      <w:pPr>
        <w:ind w:left="709"/>
      </w:pPr>
      <w:r>
        <w:t>The turnout at the Tambellup end which connects to the GSR has been removed and remains stacked on site</w:t>
      </w:r>
      <w:r w:rsidR="003863F0">
        <w:t>. A new turnout will be reinstated in the GSR to renew the connection.</w:t>
      </w:r>
    </w:p>
    <w:p w:rsidR="003863F0" w:rsidRDefault="003863F0" w:rsidP="00251C15">
      <w:pPr>
        <w:ind w:left="709"/>
      </w:pPr>
    </w:p>
    <w:p w:rsidR="003863F0" w:rsidRDefault="003863F0" w:rsidP="00251C15">
      <w:pPr>
        <w:ind w:left="709"/>
      </w:pPr>
      <w:r>
        <w:t xml:space="preserve">At Gnowangerup, there are 3 mainline turnouts and 1 in the CBH spur siding. The </w:t>
      </w:r>
      <w:r w:rsidR="00670691">
        <w:t xml:space="preserve">turnout at the Nyabing end of the loop is 63 1:8 spring nose on timber bearers in gravel ballast and is in poor condition. The </w:t>
      </w:r>
      <w:r>
        <w:t>turnout</w:t>
      </w:r>
      <w:r w:rsidR="00670691">
        <w:t xml:space="preserve">s at the Tambellup end of the loop </w:t>
      </w:r>
      <w:r w:rsidR="009541C0">
        <w:t>and the CBH spur are both</w:t>
      </w:r>
      <w:r w:rsidR="00670691">
        <w:t xml:space="preserve"> </w:t>
      </w:r>
      <w:r>
        <w:t xml:space="preserve">63lb </w:t>
      </w:r>
      <w:r w:rsidR="00670691">
        <w:t xml:space="preserve">1:10 SN </w:t>
      </w:r>
      <w:r>
        <w:t xml:space="preserve">on timber bearers in gravel ballast </w:t>
      </w:r>
      <w:r w:rsidR="00670691">
        <w:t xml:space="preserve">and </w:t>
      </w:r>
      <w:r>
        <w:t>in fair to poor condition. The turnout in the CBH siding has been sealed over and its configuration could not be established. All will be replaced to meet the proposed operating regime.</w:t>
      </w:r>
    </w:p>
    <w:p w:rsidR="00AF36F1" w:rsidRDefault="00AF36F1" w:rsidP="00251C15">
      <w:pPr>
        <w:ind w:left="709"/>
      </w:pPr>
    </w:p>
    <w:p w:rsidR="00AF36F1" w:rsidRDefault="00AF36F1" w:rsidP="00251C15">
      <w:pPr>
        <w:ind w:left="709"/>
      </w:pPr>
    </w:p>
    <w:p w:rsidR="00AF36F1" w:rsidRPr="00655076" w:rsidRDefault="00AF36F1" w:rsidP="00AF36F1">
      <w:pPr>
        <w:ind w:left="1418" w:hanging="709"/>
        <w:rPr>
          <w:b/>
          <w:bCs/>
        </w:rPr>
      </w:pPr>
      <w:r w:rsidRPr="00655076">
        <w:rPr>
          <w:b/>
          <w:bCs/>
        </w:rPr>
        <w:t>5.12.4</w:t>
      </w:r>
      <w:r w:rsidRPr="00655076">
        <w:rPr>
          <w:b/>
          <w:bCs/>
        </w:rPr>
        <w:tab/>
        <w:t>Bridges and Culverts</w:t>
      </w:r>
    </w:p>
    <w:p w:rsidR="00AF36F1" w:rsidRDefault="00AF36F1" w:rsidP="00402662">
      <w:pPr>
        <w:ind w:left="709"/>
      </w:pPr>
    </w:p>
    <w:p w:rsidR="00402662" w:rsidRDefault="00402662" w:rsidP="00402662">
      <w:pPr>
        <w:ind w:left="709"/>
      </w:pPr>
      <w:r>
        <w:t>There are 3 bridges in this line section.</w:t>
      </w:r>
    </w:p>
    <w:p w:rsidR="00402662" w:rsidRDefault="00402662" w:rsidP="00402662">
      <w:pPr>
        <w:ind w:left="709"/>
      </w:pPr>
    </w:p>
    <w:p w:rsidR="008770DF" w:rsidRDefault="008770DF" w:rsidP="005F109A">
      <w:pPr>
        <w:ind w:left="1843" w:hanging="1134"/>
        <w:jc w:val="left"/>
      </w:pPr>
    </w:p>
    <w:p w:rsidR="008770DF" w:rsidRDefault="008770DF" w:rsidP="005F109A">
      <w:pPr>
        <w:ind w:left="1843" w:hanging="1134"/>
        <w:jc w:val="left"/>
      </w:pPr>
    </w:p>
    <w:p w:rsidR="008770DF" w:rsidRDefault="008770DF" w:rsidP="005F109A">
      <w:pPr>
        <w:ind w:left="1843" w:hanging="1134"/>
        <w:jc w:val="left"/>
      </w:pPr>
    </w:p>
    <w:p w:rsidR="008770DF" w:rsidRDefault="008770DF" w:rsidP="005F109A">
      <w:pPr>
        <w:ind w:left="1843" w:hanging="1134"/>
        <w:jc w:val="left"/>
      </w:pPr>
    </w:p>
    <w:p w:rsidR="008770DF" w:rsidRDefault="008770DF" w:rsidP="005F109A">
      <w:pPr>
        <w:ind w:left="1843" w:hanging="1134"/>
        <w:jc w:val="left"/>
      </w:pPr>
    </w:p>
    <w:p w:rsidR="008770DF" w:rsidRDefault="008770DF" w:rsidP="005F109A">
      <w:pPr>
        <w:ind w:left="1843" w:hanging="1134"/>
        <w:jc w:val="left"/>
      </w:pPr>
    </w:p>
    <w:p w:rsidR="008770DF" w:rsidRDefault="008770DF" w:rsidP="005F109A">
      <w:pPr>
        <w:ind w:left="1843" w:hanging="1134"/>
        <w:jc w:val="left"/>
      </w:pPr>
    </w:p>
    <w:p w:rsidR="008770DF" w:rsidRDefault="008770DF" w:rsidP="005F109A">
      <w:pPr>
        <w:ind w:left="1843" w:hanging="1134"/>
        <w:jc w:val="left"/>
      </w:pPr>
      <w:r>
        <w:rPr>
          <w:noProof/>
          <w:lang w:eastAsia="en-AU"/>
        </w:rPr>
        <w:drawing>
          <wp:anchor distT="0" distB="0" distL="114300" distR="114300" simplePos="0" relativeHeight="251682304" behindDoc="0" locked="0" layoutInCell="1" allowOverlap="1" wp14:anchorId="75C79A26" wp14:editId="4BEB2E6D">
            <wp:simplePos x="0" y="0"/>
            <wp:positionH relativeFrom="margin">
              <wp:align>right</wp:align>
            </wp:positionH>
            <wp:positionV relativeFrom="paragraph">
              <wp:posOffset>5715</wp:posOffset>
            </wp:positionV>
            <wp:extent cx="2028825" cy="1521460"/>
            <wp:effectExtent l="0" t="0" r="9525" b="2540"/>
            <wp:wrapSquare wrapText="bothSides"/>
            <wp:docPr id="36" name="Picture 36" descr="A wooden bench next to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924 0.704km_ballasted timber deck.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28825" cy="1521460"/>
                    </a:xfrm>
                    <a:prstGeom prst="rect">
                      <a:avLst/>
                    </a:prstGeom>
                  </pic:spPr>
                </pic:pic>
              </a:graphicData>
            </a:graphic>
          </wp:anchor>
        </w:drawing>
      </w:r>
    </w:p>
    <w:p w:rsidR="008770DF" w:rsidRDefault="008770DF" w:rsidP="005F109A">
      <w:pPr>
        <w:ind w:left="1843" w:hanging="1134"/>
        <w:jc w:val="left"/>
      </w:pPr>
    </w:p>
    <w:p w:rsidR="00102C3C" w:rsidRDefault="00402662" w:rsidP="005F109A">
      <w:pPr>
        <w:ind w:left="1843" w:hanging="1134"/>
        <w:jc w:val="left"/>
        <w:rPr>
          <w:noProof/>
        </w:rPr>
      </w:pPr>
      <w:r>
        <w:t>0.705km</w:t>
      </w:r>
      <w:r>
        <w:tab/>
      </w:r>
      <w:r w:rsidR="009541C0">
        <w:t xml:space="preserve">This is </w:t>
      </w:r>
      <w:r w:rsidR="005F109A">
        <w:t>4-4.57m span</w:t>
      </w:r>
      <w:r w:rsidR="009541C0">
        <w:t>s</w:t>
      </w:r>
      <w:r w:rsidR="005F109A">
        <w:t xml:space="preserve"> ballasted timber deck on a timber substructure. This is inadequate for the proposed operating regime.</w:t>
      </w:r>
      <w:r w:rsidR="005F109A">
        <w:br/>
      </w:r>
      <w:r w:rsidR="009541C0">
        <w:t>It will be r</w:t>
      </w:r>
      <w:r w:rsidR="005F109A">
        <w:t>eplace</w:t>
      </w:r>
      <w:r w:rsidR="009541C0">
        <w:t>d</w:t>
      </w:r>
      <w:r w:rsidR="005F109A">
        <w:t xml:space="preserve"> with </w:t>
      </w:r>
      <w:r w:rsidR="009541C0">
        <w:t xml:space="preserve">a </w:t>
      </w:r>
      <w:r w:rsidR="005F109A">
        <w:t>9-1800 x 1800 RCB</w:t>
      </w:r>
      <w:r w:rsidR="009541C0">
        <w:t>.</w:t>
      </w:r>
      <w:r w:rsidR="008770DF" w:rsidRPr="008770DF">
        <w:rPr>
          <w:noProof/>
        </w:rPr>
        <w:t xml:space="preserve"> </w:t>
      </w:r>
      <w:r w:rsidR="008770DF">
        <w:rPr>
          <w:noProof/>
        </w:rPr>
        <w:br/>
      </w:r>
    </w:p>
    <w:p w:rsidR="008770DF" w:rsidRDefault="008770DF" w:rsidP="00102C3C">
      <w:pPr>
        <w:ind w:left="1843"/>
        <w:jc w:val="right"/>
        <w:rPr>
          <w:noProof/>
        </w:rPr>
      </w:pPr>
      <w:r>
        <w:rPr>
          <w:noProof/>
        </w:rPr>
        <w:t>P0924</w:t>
      </w:r>
    </w:p>
    <w:p w:rsidR="008770DF" w:rsidRDefault="008770DF" w:rsidP="005F109A">
      <w:pPr>
        <w:ind w:left="1843" w:hanging="1134"/>
        <w:jc w:val="left"/>
        <w:rPr>
          <w:noProof/>
        </w:rPr>
      </w:pPr>
    </w:p>
    <w:p w:rsidR="008770DF" w:rsidRDefault="008770DF" w:rsidP="005F109A">
      <w:pPr>
        <w:ind w:left="1843" w:hanging="1134"/>
        <w:jc w:val="left"/>
        <w:rPr>
          <w:noProof/>
        </w:rPr>
      </w:pPr>
    </w:p>
    <w:p w:rsidR="00402662" w:rsidRDefault="00402662" w:rsidP="005F109A">
      <w:pPr>
        <w:ind w:left="1843" w:hanging="1134"/>
        <w:jc w:val="left"/>
      </w:pPr>
    </w:p>
    <w:p w:rsidR="008770DF" w:rsidRDefault="008770DF" w:rsidP="005F109A">
      <w:pPr>
        <w:ind w:left="1843" w:hanging="1134"/>
        <w:jc w:val="left"/>
      </w:pPr>
    </w:p>
    <w:p w:rsidR="0003309B" w:rsidRDefault="0003309B" w:rsidP="005F109A">
      <w:pPr>
        <w:ind w:left="1843" w:hanging="1134"/>
        <w:jc w:val="left"/>
      </w:pPr>
      <w:r>
        <w:rPr>
          <w:noProof/>
          <w:lang w:eastAsia="en-AU"/>
        </w:rPr>
        <w:drawing>
          <wp:anchor distT="0" distB="0" distL="114300" distR="114300" simplePos="0" relativeHeight="251683328" behindDoc="0" locked="0" layoutInCell="1" allowOverlap="1" wp14:anchorId="2CE77CC6" wp14:editId="7F488F97">
            <wp:simplePos x="0" y="0"/>
            <wp:positionH relativeFrom="margin">
              <wp:align>right</wp:align>
            </wp:positionH>
            <wp:positionV relativeFrom="paragraph">
              <wp:posOffset>7620</wp:posOffset>
            </wp:positionV>
            <wp:extent cx="1990725" cy="1492250"/>
            <wp:effectExtent l="0" t="0" r="9525" b="0"/>
            <wp:wrapSquare wrapText="bothSides"/>
            <wp:docPr id="38" name="Picture 38" descr="A picture containing grass, outdoor, building,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934 27.781km_Steel supports_Spans 9-10&amp;1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90725" cy="1492250"/>
                    </a:xfrm>
                    <a:prstGeom prst="rect">
                      <a:avLst/>
                    </a:prstGeom>
                  </pic:spPr>
                </pic:pic>
              </a:graphicData>
            </a:graphic>
            <wp14:sizeRelH relativeFrom="margin">
              <wp14:pctWidth>0</wp14:pctWidth>
            </wp14:sizeRelH>
            <wp14:sizeRelV relativeFrom="margin">
              <wp14:pctHeight>0</wp14:pctHeight>
            </wp14:sizeRelV>
          </wp:anchor>
        </w:drawing>
      </w:r>
    </w:p>
    <w:p w:rsidR="00102C3C" w:rsidRDefault="00402662" w:rsidP="005F109A">
      <w:pPr>
        <w:ind w:left="1843" w:hanging="1134"/>
        <w:jc w:val="left"/>
      </w:pPr>
      <w:r>
        <w:t>27.781km</w:t>
      </w:r>
      <w:r>
        <w:tab/>
      </w:r>
      <w:r w:rsidR="009541C0">
        <w:t xml:space="preserve">This is </w:t>
      </w:r>
      <w:r w:rsidR="005F109A">
        <w:t>20-4.57m spans ballasted timber deck on a timber substructure with steel support frames for spans 9 and 10. This structure is inadequate for the proposed operating regime.</w:t>
      </w:r>
      <w:r w:rsidR="005F109A">
        <w:br/>
      </w:r>
      <w:r w:rsidR="009541C0">
        <w:t>The bridge will be r</w:t>
      </w:r>
      <w:r w:rsidR="005F109A">
        <w:t>eplace</w:t>
      </w:r>
      <w:r w:rsidR="009541C0">
        <w:t>d</w:t>
      </w:r>
      <w:r w:rsidR="005F109A">
        <w:t xml:space="preserve"> with </w:t>
      </w:r>
      <w:r w:rsidR="009541C0">
        <w:t xml:space="preserve">a </w:t>
      </w:r>
      <w:r w:rsidR="005F109A">
        <w:t>30-3000 x 2700 RCB.</w:t>
      </w:r>
      <w:r w:rsidR="008770DF">
        <w:br/>
      </w:r>
    </w:p>
    <w:p w:rsidR="00402662" w:rsidRDefault="008770DF" w:rsidP="00102C3C">
      <w:pPr>
        <w:ind w:left="1843"/>
        <w:jc w:val="right"/>
      </w:pPr>
      <w:r>
        <w:t>P093</w:t>
      </w:r>
      <w:r w:rsidR="0003309B">
        <w:t>4</w:t>
      </w:r>
      <w:r>
        <w:br/>
      </w:r>
      <w:r>
        <w:br/>
      </w:r>
    </w:p>
    <w:p w:rsidR="00402662" w:rsidRDefault="00402662" w:rsidP="005F109A">
      <w:pPr>
        <w:ind w:left="1843" w:hanging="1134"/>
        <w:jc w:val="left"/>
      </w:pPr>
      <w:r>
        <w:t>36.178km</w:t>
      </w:r>
      <w:r>
        <w:tab/>
      </w:r>
      <w:r w:rsidR="009541C0">
        <w:t xml:space="preserve">This is </w:t>
      </w:r>
      <w:r w:rsidR="005F109A">
        <w:t>2-4.57m spans ballasted timber deck with concrete abutments and pier. The substructure is sound.</w:t>
      </w:r>
      <w:r w:rsidR="005F109A">
        <w:br/>
      </w:r>
      <w:r w:rsidR="009541C0">
        <w:t>The superstructure will be r</w:t>
      </w:r>
      <w:r w:rsidR="005F109A">
        <w:t>eplace</w:t>
      </w:r>
      <w:r w:rsidR="009541C0">
        <w:t>d</w:t>
      </w:r>
      <w:r w:rsidR="005F109A">
        <w:t xml:space="preserve"> with ballasted steel deck spans.</w:t>
      </w:r>
    </w:p>
    <w:p w:rsidR="00AF36F1" w:rsidRDefault="00AF36F1" w:rsidP="00402662">
      <w:pPr>
        <w:ind w:left="709"/>
      </w:pPr>
    </w:p>
    <w:p w:rsidR="009E1DC5" w:rsidRDefault="009E1DC5" w:rsidP="009E1DC5">
      <w:pPr>
        <w:ind w:left="709"/>
        <w:jc w:val="left"/>
      </w:pPr>
      <w:r>
        <w:t>There are 106 culverts listed in this line section. 22 of these could not be located and are assumed to be removed.</w:t>
      </w:r>
    </w:p>
    <w:p w:rsidR="009E1DC5" w:rsidRDefault="009E1DC5" w:rsidP="009E1DC5">
      <w:pPr>
        <w:ind w:left="709"/>
        <w:jc w:val="left"/>
      </w:pPr>
    </w:p>
    <w:p w:rsidR="009E1DC5" w:rsidRDefault="009E1DC5" w:rsidP="009E1DC5">
      <w:pPr>
        <w:ind w:left="709"/>
        <w:jc w:val="left"/>
      </w:pPr>
      <w:r>
        <w:t>None are load rated. Many have already been replaced with RCP’s and are assumed to be M250 load rated. They may require pipe length extension to accommodate the widened formation shoulders, or have ballast retaining beams installed to retain the widened formation shoulders.</w:t>
      </w:r>
    </w:p>
    <w:p w:rsidR="009E1DC5" w:rsidRDefault="009E1DC5" w:rsidP="009E1DC5">
      <w:pPr>
        <w:ind w:left="709"/>
        <w:jc w:val="left"/>
      </w:pPr>
    </w:p>
    <w:p w:rsidR="009E1DC5" w:rsidRDefault="009E1DC5" w:rsidP="009E1DC5">
      <w:pPr>
        <w:ind w:left="709"/>
        <w:jc w:val="left"/>
      </w:pPr>
      <w:r>
        <w:t>Of the others, where the earth cover can be identified and is greater than 750mm, the culverts are deemed structurally adequate for the upgraded operating regime. They may require either no work, pipe length extension to accommodate the widened formation shoulders, or have ballast retaining beams installed to retain the widened formation shoulders.</w:t>
      </w:r>
    </w:p>
    <w:p w:rsidR="009E1DC5" w:rsidRDefault="0003309B" w:rsidP="009E1DC5">
      <w:pPr>
        <w:ind w:left="709"/>
        <w:jc w:val="left"/>
      </w:pPr>
      <w:r>
        <w:rPr>
          <w:noProof/>
          <w:lang w:eastAsia="en-AU"/>
        </w:rPr>
        <w:drawing>
          <wp:anchor distT="0" distB="0" distL="114300" distR="114300" simplePos="0" relativeHeight="251684352" behindDoc="0" locked="0" layoutInCell="1" allowOverlap="1" wp14:anchorId="5981D629" wp14:editId="723A5CD0">
            <wp:simplePos x="0" y="0"/>
            <wp:positionH relativeFrom="column">
              <wp:posOffset>447675</wp:posOffset>
            </wp:positionH>
            <wp:positionV relativeFrom="paragraph">
              <wp:posOffset>173990</wp:posOffset>
            </wp:positionV>
            <wp:extent cx="1688465" cy="1266825"/>
            <wp:effectExtent l="0" t="0" r="6985" b="9525"/>
            <wp:wrapSquare wrapText="bothSides"/>
            <wp:docPr id="39" name="Picture 39" descr="A train travel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933 25.10-25.20km_Washaway&amp;scou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88465" cy="1266825"/>
                    </a:xfrm>
                    <a:prstGeom prst="rect">
                      <a:avLst/>
                    </a:prstGeom>
                  </pic:spPr>
                </pic:pic>
              </a:graphicData>
            </a:graphic>
            <wp14:sizeRelH relativeFrom="margin">
              <wp14:pctWidth>0</wp14:pctWidth>
            </wp14:sizeRelH>
            <wp14:sizeRelV relativeFrom="margin">
              <wp14:pctHeight>0</wp14:pctHeight>
            </wp14:sizeRelV>
          </wp:anchor>
        </w:drawing>
      </w:r>
    </w:p>
    <w:p w:rsidR="0003309B" w:rsidRDefault="0003309B" w:rsidP="009E1DC5">
      <w:pPr>
        <w:ind w:left="709"/>
        <w:jc w:val="left"/>
      </w:pPr>
      <w:r>
        <w:t xml:space="preserve"> </w:t>
      </w:r>
    </w:p>
    <w:p w:rsidR="0003309B" w:rsidRDefault="0003309B" w:rsidP="009E1DC5">
      <w:pPr>
        <w:ind w:left="709"/>
        <w:jc w:val="left"/>
      </w:pPr>
    </w:p>
    <w:p w:rsidR="009E1DC5" w:rsidRDefault="009E1DC5" w:rsidP="009E1DC5">
      <w:pPr>
        <w:ind w:left="709"/>
        <w:jc w:val="left"/>
      </w:pPr>
      <w:r>
        <w:t>64 culverts are recommended for replacement.</w:t>
      </w:r>
    </w:p>
    <w:p w:rsidR="00102C3C" w:rsidRDefault="00102C3C" w:rsidP="009E1DC5">
      <w:pPr>
        <w:ind w:left="709"/>
        <w:jc w:val="left"/>
      </w:pPr>
    </w:p>
    <w:p w:rsidR="00102C3C" w:rsidRDefault="00102C3C" w:rsidP="009E1DC5">
      <w:pPr>
        <w:ind w:left="709"/>
        <w:jc w:val="left"/>
      </w:pPr>
    </w:p>
    <w:p w:rsidR="000B691B" w:rsidRDefault="000B691B" w:rsidP="009E1DC5">
      <w:pPr>
        <w:ind w:left="709"/>
        <w:jc w:val="left"/>
      </w:pPr>
      <w:r>
        <w:t>P0933 – 25.10km</w:t>
      </w:r>
    </w:p>
    <w:p w:rsidR="009E1DC5" w:rsidRDefault="009E1DC5" w:rsidP="009E1DC5">
      <w:pPr>
        <w:ind w:left="709"/>
        <w:jc w:val="left"/>
      </w:pPr>
    </w:p>
    <w:p w:rsidR="0003309B" w:rsidRDefault="0003309B" w:rsidP="009E1DC5">
      <w:pPr>
        <w:ind w:left="709"/>
        <w:jc w:val="left"/>
      </w:pPr>
    </w:p>
    <w:p w:rsidR="0003309B" w:rsidRDefault="0003309B" w:rsidP="009E1DC5">
      <w:pPr>
        <w:ind w:left="709"/>
        <w:jc w:val="left"/>
      </w:pPr>
    </w:p>
    <w:p w:rsidR="009E1DC5" w:rsidRDefault="009E1DC5" w:rsidP="009E1DC5">
      <w:pPr>
        <w:ind w:left="709"/>
        <w:jc w:val="left"/>
      </w:pPr>
      <w:r>
        <w:t>The proposed treatment of each culvert is specified in Appendix 6.</w:t>
      </w:r>
    </w:p>
    <w:p w:rsidR="00AF36F1" w:rsidRDefault="00AF36F1" w:rsidP="00402662">
      <w:pPr>
        <w:ind w:left="709"/>
      </w:pPr>
    </w:p>
    <w:p w:rsidR="0003309B" w:rsidRDefault="0003309B" w:rsidP="00AF36F1">
      <w:pPr>
        <w:ind w:left="1418" w:hanging="709"/>
        <w:rPr>
          <w:b/>
          <w:bCs/>
        </w:rPr>
      </w:pPr>
    </w:p>
    <w:p w:rsidR="00AF36F1" w:rsidRPr="00655076" w:rsidRDefault="00AF36F1" w:rsidP="00AF36F1">
      <w:pPr>
        <w:ind w:left="1418" w:hanging="709"/>
        <w:rPr>
          <w:b/>
          <w:bCs/>
        </w:rPr>
      </w:pPr>
      <w:r w:rsidRPr="00655076">
        <w:rPr>
          <w:b/>
          <w:bCs/>
        </w:rPr>
        <w:t>5.12.5</w:t>
      </w:r>
      <w:r w:rsidRPr="00655076">
        <w:rPr>
          <w:b/>
          <w:bCs/>
        </w:rPr>
        <w:tab/>
        <w:t>Level Crossings</w:t>
      </w:r>
    </w:p>
    <w:p w:rsidR="00AF36F1" w:rsidRDefault="00AF36F1" w:rsidP="00AF36F1">
      <w:pPr>
        <w:ind w:left="1418" w:hanging="709"/>
      </w:pPr>
    </w:p>
    <w:p w:rsidR="00C102B4" w:rsidRDefault="00C102B4" w:rsidP="00C102B4">
      <w:pPr>
        <w:ind w:left="709"/>
      </w:pPr>
      <w:r>
        <w:t>Level crossings in this line section are summarised in the Table.</w:t>
      </w:r>
    </w:p>
    <w:p w:rsidR="00C102B4" w:rsidRDefault="00C102B4" w:rsidP="00C102B4">
      <w:pPr>
        <w:ind w:left="709"/>
      </w:pPr>
    </w:p>
    <w:tbl>
      <w:tblPr>
        <w:tblStyle w:val="TableGrid"/>
        <w:tblW w:w="0" w:type="auto"/>
        <w:tblInd w:w="1555" w:type="dxa"/>
        <w:tblLook w:val="04A0" w:firstRow="1" w:lastRow="0" w:firstColumn="1" w:lastColumn="0" w:noHBand="0" w:noVBand="1"/>
      </w:tblPr>
      <w:tblGrid>
        <w:gridCol w:w="2693"/>
        <w:gridCol w:w="1843"/>
        <w:gridCol w:w="1417"/>
      </w:tblGrid>
      <w:tr w:rsidR="00C102B4" w:rsidTr="00DF6947">
        <w:tc>
          <w:tcPr>
            <w:tcW w:w="2693" w:type="dxa"/>
            <w:vAlign w:val="center"/>
          </w:tcPr>
          <w:p w:rsidR="00C102B4" w:rsidRDefault="00C102B4" w:rsidP="00DF6947">
            <w:pPr>
              <w:jc w:val="center"/>
            </w:pPr>
            <w:r>
              <w:t>TYPE</w:t>
            </w:r>
          </w:p>
        </w:tc>
        <w:tc>
          <w:tcPr>
            <w:tcW w:w="1843" w:type="dxa"/>
            <w:vAlign w:val="center"/>
          </w:tcPr>
          <w:p w:rsidR="00C102B4" w:rsidRDefault="00C102B4" w:rsidP="00DF6947">
            <w:pPr>
              <w:jc w:val="center"/>
            </w:pPr>
            <w:r>
              <w:t>PROTECTION</w:t>
            </w:r>
          </w:p>
        </w:tc>
        <w:tc>
          <w:tcPr>
            <w:tcW w:w="1417" w:type="dxa"/>
            <w:vAlign w:val="center"/>
          </w:tcPr>
          <w:p w:rsidR="00C102B4" w:rsidRDefault="00C102B4" w:rsidP="00DF6947">
            <w:pPr>
              <w:jc w:val="center"/>
            </w:pPr>
            <w:r>
              <w:t>NUMBER</w:t>
            </w:r>
          </w:p>
        </w:tc>
      </w:tr>
      <w:tr w:rsidR="00C102B4" w:rsidTr="00DF6947">
        <w:tc>
          <w:tcPr>
            <w:tcW w:w="2693" w:type="dxa"/>
          </w:tcPr>
          <w:p w:rsidR="00C102B4" w:rsidRDefault="00C102B4" w:rsidP="00DF6947">
            <w:r>
              <w:t>Public sealed</w:t>
            </w:r>
          </w:p>
        </w:tc>
        <w:tc>
          <w:tcPr>
            <w:tcW w:w="1843" w:type="dxa"/>
          </w:tcPr>
          <w:p w:rsidR="00C102B4" w:rsidRDefault="00C102B4" w:rsidP="00DF6947">
            <w:r>
              <w:t>Active</w:t>
            </w:r>
          </w:p>
        </w:tc>
        <w:tc>
          <w:tcPr>
            <w:tcW w:w="1417" w:type="dxa"/>
            <w:vAlign w:val="center"/>
          </w:tcPr>
          <w:p w:rsidR="00C102B4" w:rsidRDefault="00C102B4" w:rsidP="00DF6947">
            <w:pPr>
              <w:jc w:val="center"/>
            </w:pPr>
            <w:r>
              <w:t>1</w:t>
            </w:r>
          </w:p>
        </w:tc>
      </w:tr>
      <w:tr w:rsidR="00C102B4" w:rsidTr="00DF6947">
        <w:tc>
          <w:tcPr>
            <w:tcW w:w="2693" w:type="dxa"/>
          </w:tcPr>
          <w:p w:rsidR="00C102B4" w:rsidRDefault="00C102B4" w:rsidP="00DF6947">
            <w:r>
              <w:t>Public sealed</w:t>
            </w:r>
          </w:p>
        </w:tc>
        <w:tc>
          <w:tcPr>
            <w:tcW w:w="1843" w:type="dxa"/>
          </w:tcPr>
          <w:p w:rsidR="00C102B4" w:rsidRDefault="00C102B4" w:rsidP="00DF6947">
            <w:r>
              <w:t>Passive</w:t>
            </w:r>
          </w:p>
        </w:tc>
        <w:tc>
          <w:tcPr>
            <w:tcW w:w="1417" w:type="dxa"/>
            <w:vAlign w:val="center"/>
          </w:tcPr>
          <w:p w:rsidR="00C102B4" w:rsidRDefault="00C102B4" w:rsidP="00DF6947">
            <w:pPr>
              <w:jc w:val="center"/>
            </w:pPr>
            <w:r>
              <w:t>2</w:t>
            </w:r>
          </w:p>
        </w:tc>
      </w:tr>
      <w:tr w:rsidR="00C102B4" w:rsidTr="00DF6947">
        <w:tc>
          <w:tcPr>
            <w:tcW w:w="2693" w:type="dxa"/>
          </w:tcPr>
          <w:p w:rsidR="00C102B4" w:rsidRDefault="00C102B4" w:rsidP="00DF6947">
            <w:r>
              <w:t>Public unsealed</w:t>
            </w:r>
          </w:p>
        </w:tc>
        <w:tc>
          <w:tcPr>
            <w:tcW w:w="1843" w:type="dxa"/>
          </w:tcPr>
          <w:p w:rsidR="00C102B4" w:rsidRDefault="00C102B4" w:rsidP="00DF6947">
            <w:r>
              <w:t>Passive</w:t>
            </w:r>
          </w:p>
        </w:tc>
        <w:tc>
          <w:tcPr>
            <w:tcW w:w="1417" w:type="dxa"/>
            <w:vAlign w:val="center"/>
          </w:tcPr>
          <w:p w:rsidR="00C102B4" w:rsidRDefault="00C102B4" w:rsidP="00DF6947">
            <w:pPr>
              <w:jc w:val="center"/>
            </w:pPr>
            <w:r>
              <w:t>9</w:t>
            </w:r>
          </w:p>
        </w:tc>
      </w:tr>
      <w:tr w:rsidR="00C102B4" w:rsidTr="00DF6947">
        <w:tc>
          <w:tcPr>
            <w:tcW w:w="2693" w:type="dxa"/>
          </w:tcPr>
          <w:p w:rsidR="00C102B4" w:rsidRDefault="00C102B4" w:rsidP="00DF6947">
            <w:r>
              <w:t>Private/occupation</w:t>
            </w:r>
          </w:p>
        </w:tc>
        <w:tc>
          <w:tcPr>
            <w:tcW w:w="1843" w:type="dxa"/>
          </w:tcPr>
          <w:p w:rsidR="00C102B4" w:rsidRDefault="00C102B4" w:rsidP="00DF6947">
            <w:r>
              <w:t>Passive</w:t>
            </w:r>
          </w:p>
        </w:tc>
        <w:tc>
          <w:tcPr>
            <w:tcW w:w="1417" w:type="dxa"/>
            <w:vAlign w:val="center"/>
          </w:tcPr>
          <w:p w:rsidR="00C102B4" w:rsidRDefault="00C102B4" w:rsidP="00DF6947">
            <w:pPr>
              <w:jc w:val="center"/>
            </w:pPr>
            <w:r>
              <w:t>16</w:t>
            </w:r>
          </w:p>
        </w:tc>
      </w:tr>
    </w:tbl>
    <w:p w:rsidR="00C102B4" w:rsidRDefault="00C102B4" w:rsidP="00C102B4">
      <w:pPr>
        <w:ind w:left="709"/>
      </w:pPr>
    </w:p>
    <w:p w:rsidR="00C102B4" w:rsidRDefault="00C102B4" w:rsidP="00C102B4">
      <w:pPr>
        <w:ind w:left="709"/>
      </w:pPr>
      <w:r>
        <w:t xml:space="preserve">Public sealed crossings are 60lb on </w:t>
      </w:r>
      <w:r w:rsidR="009541C0">
        <w:t>plain</w:t>
      </w:r>
      <w:r>
        <w:t xml:space="preserve"> plated timber sleepers. </w:t>
      </w:r>
    </w:p>
    <w:p w:rsidR="00C102B4" w:rsidRDefault="00C102B4" w:rsidP="00C102B4">
      <w:pPr>
        <w:ind w:left="709"/>
      </w:pPr>
    </w:p>
    <w:p w:rsidR="00C102B4" w:rsidRDefault="00C102B4" w:rsidP="00C102B4">
      <w:pPr>
        <w:ind w:left="709"/>
      </w:pPr>
      <w:r>
        <w:t xml:space="preserve">The condition of the sealed road surfaces is variable in poor to good condition. </w:t>
      </w:r>
    </w:p>
    <w:p w:rsidR="00C102B4" w:rsidRDefault="00C102B4" w:rsidP="00C102B4">
      <w:pPr>
        <w:ind w:left="709"/>
      </w:pPr>
    </w:p>
    <w:p w:rsidR="00C102B4" w:rsidRDefault="00C102B4" w:rsidP="00C102B4">
      <w:pPr>
        <w:ind w:left="709"/>
      </w:pPr>
      <w:r>
        <w:t>All road crossings will be upgraded to 41kg rail on concrete sleepers in metal ballast. Drainage improvements will be undertaken, and geotextile used to ensure to ongoing effectiveness of the ballast and drainage.</w:t>
      </w:r>
    </w:p>
    <w:p w:rsidR="00C102B4" w:rsidRDefault="00C102B4" w:rsidP="00C102B4">
      <w:pPr>
        <w:ind w:left="709"/>
      </w:pPr>
    </w:p>
    <w:p w:rsidR="00E55769" w:rsidRDefault="00E55769" w:rsidP="00E55769">
      <w:pPr>
        <w:ind w:left="709"/>
      </w:pPr>
      <w:r>
        <w:t>All active protection flashlights will need to be recommissioned and allowance has been made in the estimate.</w:t>
      </w:r>
    </w:p>
    <w:p w:rsidR="00E55769" w:rsidRDefault="00E55769" w:rsidP="00E55769">
      <w:pPr>
        <w:ind w:left="709"/>
      </w:pPr>
    </w:p>
    <w:p w:rsidR="00E55769" w:rsidRDefault="00E55769" w:rsidP="00E55769">
      <w:pPr>
        <w:ind w:left="709"/>
      </w:pPr>
      <w:r>
        <w:t>Details of the level crossings are contained in Appendix 5.</w:t>
      </w:r>
      <w:r w:rsidRPr="001A1E6B">
        <w:t xml:space="preserve"> </w:t>
      </w:r>
      <w:r>
        <w:t xml:space="preserve">An ALCAM assessment </w:t>
      </w:r>
      <w:r w:rsidRPr="00B80BC3">
        <w:t>will</w:t>
      </w:r>
      <w:r>
        <w:t xml:space="preserve"> likely be required prior to any train operations.</w:t>
      </w:r>
    </w:p>
    <w:p w:rsidR="00AF36F1" w:rsidRDefault="00AF36F1" w:rsidP="00AF36F1">
      <w:pPr>
        <w:ind w:left="1418" w:hanging="709"/>
      </w:pPr>
    </w:p>
    <w:p w:rsidR="00AF36F1" w:rsidRDefault="00AF36F1" w:rsidP="00AF36F1">
      <w:pPr>
        <w:ind w:left="1418" w:hanging="709"/>
      </w:pPr>
    </w:p>
    <w:p w:rsidR="00AF36F1" w:rsidRPr="00655076" w:rsidRDefault="00AF36F1" w:rsidP="00AF36F1">
      <w:pPr>
        <w:ind w:left="1418" w:hanging="709"/>
        <w:rPr>
          <w:b/>
          <w:bCs/>
        </w:rPr>
      </w:pPr>
      <w:r w:rsidRPr="00655076">
        <w:rPr>
          <w:b/>
          <w:bCs/>
        </w:rPr>
        <w:t>5.12.6</w:t>
      </w:r>
      <w:r w:rsidRPr="00655076">
        <w:rPr>
          <w:b/>
          <w:bCs/>
        </w:rPr>
        <w:tab/>
        <w:t>Access to the Track</w:t>
      </w:r>
    </w:p>
    <w:p w:rsidR="00AF36F1" w:rsidRDefault="00AF36F1" w:rsidP="00AF213B">
      <w:pPr>
        <w:ind w:left="709"/>
      </w:pPr>
    </w:p>
    <w:p w:rsidR="001A3879" w:rsidRDefault="00AF213B" w:rsidP="00AF213B">
      <w:pPr>
        <w:ind w:left="709"/>
      </w:pPr>
      <w:r>
        <w:t xml:space="preserve">For the first 5km from Tambellup the railway is adjacent to the main Tambellup Gnowangerup Rd. It then diverges into open farmland </w:t>
      </w:r>
      <w:r w:rsidR="001A3879">
        <w:t xml:space="preserve">most of the way to Gnowangerup. Access is primarily along the railway access road/firebreak with short sections adjacent to </w:t>
      </w:r>
      <w:r w:rsidR="00EC1F45">
        <w:t>sealed/</w:t>
      </w:r>
      <w:r w:rsidR="001A3879">
        <w:t xml:space="preserve">unsealed public roads. There are 9 public road access points through this section. </w:t>
      </w:r>
      <w:r w:rsidR="00EC1F45">
        <w:t xml:space="preserve">Although the 3 bridges are impediments to continuous access, they are not major constraints due to their location </w:t>
      </w:r>
      <w:proofErr w:type="gramStart"/>
      <w:r w:rsidR="00EC1F45">
        <w:t>in regard to</w:t>
      </w:r>
      <w:proofErr w:type="gramEnd"/>
      <w:r w:rsidR="00EC1F45">
        <w:t xml:space="preserve"> alternate access</w:t>
      </w:r>
      <w:r w:rsidR="001A3879">
        <w:t>.</w:t>
      </w:r>
    </w:p>
    <w:p w:rsidR="001A3879" w:rsidRDefault="001A3879" w:rsidP="00AF213B">
      <w:pPr>
        <w:ind w:left="709"/>
      </w:pPr>
    </w:p>
    <w:p w:rsidR="00AF213B" w:rsidRDefault="001A3879" w:rsidP="00AF213B">
      <w:pPr>
        <w:ind w:left="709"/>
      </w:pPr>
      <w:r>
        <w:t>Apart from the first 5km, at the time of inspection, the access would be considered poor. Access will be difficult in wet weather.</w:t>
      </w:r>
    </w:p>
    <w:p w:rsidR="00AF36F1" w:rsidRDefault="00AF36F1" w:rsidP="00AF213B">
      <w:pPr>
        <w:ind w:left="709"/>
      </w:pPr>
    </w:p>
    <w:p w:rsidR="00AF36F1" w:rsidRDefault="00AF36F1" w:rsidP="00AF213B">
      <w:pPr>
        <w:ind w:left="709"/>
      </w:pPr>
    </w:p>
    <w:p w:rsidR="00EB11CE" w:rsidRDefault="00AF36F1" w:rsidP="00EC1F45">
      <w:pPr>
        <w:ind w:left="709"/>
        <w:rPr>
          <w:b/>
          <w:bCs/>
        </w:rPr>
      </w:pPr>
      <w:r w:rsidRPr="00655076">
        <w:rPr>
          <w:b/>
          <w:bCs/>
        </w:rPr>
        <w:t>5.12.7</w:t>
      </w:r>
      <w:r w:rsidRPr="00655076">
        <w:rPr>
          <w:b/>
          <w:bCs/>
        </w:rPr>
        <w:tab/>
        <w:t>Communications</w:t>
      </w:r>
      <w:r w:rsidR="00EF0B67" w:rsidRPr="00655076">
        <w:rPr>
          <w:b/>
          <w:bCs/>
        </w:rPr>
        <w:br/>
      </w:r>
    </w:p>
    <w:p w:rsidR="00AF36F1" w:rsidRPr="00655076" w:rsidRDefault="00EB11CE" w:rsidP="00EB11CE">
      <w:pPr>
        <w:ind w:left="709"/>
        <w:jc w:val="left"/>
        <w:rPr>
          <w:b/>
          <w:bCs/>
        </w:rPr>
      </w:pPr>
      <w:r>
        <w:rPr>
          <w:b/>
          <w:bCs/>
        </w:rPr>
        <w:t>Telstra 3G</w:t>
      </w:r>
      <w:r>
        <w:rPr>
          <w:b/>
          <w:bCs/>
        </w:rPr>
        <w:br/>
      </w:r>
      <w:r>
        <w:t>There is coverage for approximately 15km from Tambellup and 5km from Gnowangerup. The 18km in-between is largely dark</w:t>
      </w:r>
      <w:r w:rsidR="00EF0B67" w:rsidRPr="00655076">
        <w:rPr>
          <w:b/>
          <w:bCs/>
        </w:rPr>
        <w:br/>
      </w:r>
    </w:p>
    <w:p w:rsidR="00EF0B67" w:rsidRDefault="00B80BC3" w:rsidP="00EB11CE">
      <w:pPr>
        <w:ind w:left="709"/>
        <w:jc w:val="left"/>
      </w:pPr>
      <w:r>
        <w:t>Train control must use the train radio network and landlines from Train Order cabins</w:t>
      </w:r>
      <w:r w:rsidR="00E55769">
        <w:t xml:space="preserve"> or utilise satellite telephones.</w:t>
      </w:r>
      <w:r>
        <w:br/>
      </w:r>
    </w:p>
    <w:p w:rsidR="000E47AE" w:rsidRDefault="00EF0B67" w:rsidP="000E47AE">
      <w:pPr>
        <w:ind w:left="1418" w:hanging="709"/>
        <w:jc w:val="left"/>
      </w:pPr>
      <w:r w:rsidRPr="00655076">
        <w:rPr>
          <w:b/>
          <w:bCs/>
        </w:rPr>
        <w:t>5.12.8</w:t>
      </w:r>
      <w:r w:rsidRPr="00655076">
        <w:rPr>
          <w:b/>
          <w:bCs/>
        </w:rPr>
        <w:tab/>
        <w:t>CBH Sidings</w:t>
      </w:r>
      <w:r w:rsidRPr="00655076">
        <w:rPr>
          <w:b/>
          <w:bCs/>
        </w:rPr>
        <w:br/>
      </w:r>
      <w:r w:rsidR="00102C3C">
        <w:lastRenderedPageBreak/>
        <w:br/>
        <w:t>Refer Appendix 3</w:t>
      </w:r>
      <w:r w:rsidR="00102C3C">
        <w:br/>
      </w:r>
      <w:r>
        <w:br/>
      </w:r>
      <w:r w:rsidRPr="00655076">
        <w:rPr>
          <w:b/>
          <w:bCs/>
        </w:rPr>
        <w:t>Gnowangerup</w:t>
      </w:r>
      <w:r w:rsidR="00655076">
        <w:rPr>
          <w:b/>
          <w:bCs/>
        </w:rPr>
        <w:br/>
      </w:r>
      <w:r w:rsidR="009541C0">
        <w:br/>
      </w:r>
      <w:r w:rsidR="00655076">
        <w:t xml:space="preserve">The existing run-around loop provides approximately 470m standing room. </w:t>
      </w:r>
      <w:r w:rsidR="00CA6894">
        <w:t>Given that the train consist at the CBH loading facility will be restricted to 300m there is no requirement to extend this loop.</w:t>
      </w:r>
      <w:r w:rsidR="009541C0">
        <w:br/>
      </w:r>
      <w:r w:rsidR="00655076">
        <w:br/>
      </w:r>
      <w:r w:rsidR="000E2838">
        <w:t xml:space="preserve">The CBH spur is a separate facility remote from the run-around loop. </w:t>
      </w:r>
      <w:r w:rsidR="00655076">
        <w:t>At best</w:t>
      </w:r>
      <w:r w:rsidR="009541C0">
        <w:t>,</w:t>
      </w:r>
      <w:r w:rsidR="00655076">
        <w:t xml:space="preserve"> there is only 3</w:t>
      </w:r>
      <w:r w:rsidR="000E2838">
        <w:t>00</w:t>
      </w:r>
      <w:r w:rsidR="00655076">
        <w:t xml:space="preserve">m of standing room </w:t>
      </w:r>
      <w:r w:rsidR="000E2838">
        <w:t xml:space="preserve">for empty wagons prior to the loading point, split over 2 </w:t>
      </w:r>
      <w:r w:rsidR="00102C3C">
        <w:t>dead end</w:t>
      </w:r>
      <w:r w:rsidR="000E2838">
        <w:t xml:space="preserve"> sidings</w:t>
      </w:r>
      <w:r w:rsidR="00655076">
        <w:t xml:space="preserve">. This will then require splitting of the standard train consist between the 2 </w:t>
      </w:r>
      <w:r w:rsidR="00102C3C">
        <w:t>dead end</w:t>
      </w:r>
      <w:r w:rsidR="00655076">
        <w:t xml:space="preserve"> sidings. Once the first part of the consist is loaded, the train will have to set back and reconnect the remaining empty wagons for loading. </w:t>
      </w:r>
      <w:r w:rsidR="009541C0">
        <w:br/>
      </w:r>
      <w:r w:rsidR="000E2838">
        <w:br/>
      </w:r>
      <w:r w:rsidR="00CA6894">
        <w:t xml:space="preserve">There is approximately 200m standing room between the </w:t>
      </w:r>
      <w:r w:rsidR="009541C0">
        <w:t xml:space="preserve">CBH </w:t>
      </w:r>
      <w:r w:rsidR="00CA6894">
        <w:t xml:space="preserve">loading point and Garnett Rd. This means Garnett Rd will be blocked for a period during loading. This is not considered an issue as the main CBH access will still be available and there are alternate routes for local traffic. The </w:t>
      </w:r>
      <w:r w:rsidR="009541C0">
        <w:t>turnout in the siding (which has been sealed over) will be replaced</w:t>
      </w:r>
      <w:r w:rsidR="00CA6894">
        <w:t>.</w:t>
      </w:r>
      <w:r w:rsidR="009541C0">
        <w:br/>
      </w:r>
      <w:r w:rsidR="00CA6894">
        <w:br/>
      </w:r>
      <w:r w:rsidR="000E2838">
        <w:t xml:space="preserve">Extension of the </w:t>
      </w:r>
      <w:r w:rsidR="009541C0">
        <w:t xml:space="preserve">CBH siding </w:t>
      </w:r>
      <w:r w:rsidR="00102C3C">
        <w:t>dead ends</w:t>
      </w:r>
      <w:r w:rsidR="000E2838">
        <w:t xml:space="preserve"> to provide a total of 500m standing room for a standard consist is not considered realistic. Both tracks would extend over </w:t>
      </w:r>
      <w:proofErr w:type="spellStart"/>
      <w:r w:rsidR="000E2838">
        <w:t>Stutley</w:t>
      </w:r>
      <w:proofErr w:type="spellEnd"/>
      <w:r w:rsidR="000E2838">
        <w:t xml:space="preserve"> Street into private developed premises. </w:t>
      </w:r>
      <w:r w:rsidR="00CA6894">
        <w:t>As there is no other established CBH grain handling facility in the area adjacent to the railway, train consists between Tambellup and Gnowangerup will be limited to 300m</w:t>
      </w:r>
      <w:r w:rsidR="005429AE">
        <w:t>.</w:t>
      </w:r>
    </w:p>
    <w:p w:rsidR="000E47AE" w:rsidRDefault="000E47AE" w:rsidP="000E47AE">
      <w:pPr>
        <w:ind w:left="1418"/>
        <w:jc w:val="center"/>
      </w:pPr>
      <w:r>
        <w:br/>
      </w:r>
      <w:r>
        <w:br/>
      </w:r>
      <w:r>
        <w:rPr>
          <w:noProof/>
          <w:lang w:eastAsia="en-AU"/>
        </w:rPr>
        <w:drawing>
          <wp:inline distT="0" distB="0" distL="0" distR="0" wp14:anchorId="08D30A6F" wp14:editId="63A184BC">
            <wp:extent cx="4886325" cy="3664995"/>
            <wp:effectExtent l="0" t="0" r="0" b="0"/>
            <wp:docPr id="46" name="Picture 46" descr="An empty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943 CBH Loadout towards DE'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92228" cy="3669422"/>
                    </a:xfrm>
                    <a:prstGeom prst="rect">
                      <a:avLst/>
                    </a:prstGeom>
                  </pic:spPr>
                </pic:pic>
              </a:graphicData>
            </a:graphic>
          </wp:inline>
        </w:drawing>
      </w:r>
      <w:r w:rsidR="005429AE">
        <w:br/>
      </w:r>
      <w:r>
        <w:t xml:space="preserve">P0943 – </w:t>
      </w:r>
      <w:r w:rsidR="003E5126">
        <w:t>Gnowangerup</w:t>
      </w:r>
      <w:r>
        <w:t xml:space="preserve"> CBH </w:t>
      </w:r>
      <w:r w:rsidR="00102C3C">
        <w:t>Dead end</w:t>
      </w:r>
    </w:p>
    <w:p w:rsidR="000E47AE" w:rsidRDefault="005429AE" w:rsidP="000E47AE">
      <w:pPr>
        <w:ind w:left="1418" w:hanging="709"/>
        <w:jc w:val="left"/>
        <w:rPr>
          <w:b/>
          <w:bCs/>
          <w:color w:val="002060"/>
          <w:sz w:val="24"/>
          <w:szCs w:val="24"/>
        </w:rPr>
      </w:pPr>
      <w:r>
        <w:lastRenderedPageBreak/>
        <w:br/>
      </w:r>
      <w:r w:rsidR="00CA6894">
        <w:t xml:space="preserve"> A rail loading facility could be established adjacent to the run-around loop at the Tambellup end in Gnowangerup. In that case the loop could be extended by 30m to provide 500m standing room for empty wagons prior to the loading point.</w:t>
      </w:r>
      <w:r w:rsidR="007812AD">
        <w:t xml:space="preserve"> Walsh Rd </w:t>
      </w:r>
      <w:r>
        <w:t xml:space="preserve">is </w:t>
      </w:r>
      <w:r w:rsidR="007812AD">
        <w:t>would be blocked for a period during loading</w:t>
      </w:r>
      <w:r>
        <w:t xml:space="preserve"> of the last 250m of the train consist</w:t>
      </w:r>
      <w:r w:rsidR="007812AD">
        <w:t>.</w:t>
      </w:r>
      <w:r>
        <w:t xml:space="preserve"> The duration of the obstruction will be dependent on the location and loadout rate at the new CBH loading point. There are alternate routes for local traffic.</w:t>
      </w:r>
      <w:r w:rsidR="00655076">
        <w:br/>
      </w:r>
    </w:p>
    <w:p w:rsidR="000A2B20" w:rsidRDefault="000A2B20" w:rsidP="000E47AE">
      <w:pPr>
        <w:ind w:left="1418" w:hanging="709"/>
        <w:jc w:val="left"/>
        <w:rPr>
          <w:b/>
          <w:bCs/>
          <w:color w:val="002060"/>
          <w:sz w:val="24"/>
          <w:szCs w:val="24"/>
        </w:rPr>
      </w:pPr>
    </w:p>
    <w:p w:rsidR="00780051" w:rsidRDefault="00EC1F45" w:rsidP="00780051">
      <w:pPr>
        <w:jc w:val="left"/>
        <w:rPr>
          <w:b/>
          <w:bCs/>
          <w:color w:val="002060"/>
          <w:sz w:val="24"/>
          <w:szCs w:val="24"/>
        </w:rPr>
      </w:pPr>
      <w:r w:rsidRPr="00EC1F45">
        <w:rPr>
          <w:b/>
          <w:bCs/>
          <w:color w:val="002060"/>
          <w:sz w:val="24"/>
          <w:szCs w:val="24"/>
        </w:rPr>
        <w:t>5.13</w:t>
      </w:r>
      <w:r w:rsidRPr="00EC1F45">
        <w:rPr>
          <w:b/>
          <w:bCs/>
          <w:color w:val="002060"/>
          <w:sz w:val="24"/>
          <w:szCs w:val="24"/>
        </w:rPr>
        <w:tab/>
        <w:t>West Merredin Yard</w:t>
      </w:r>
      <w:r w:rsidR="00780051">
        <w:rPr>
          <w:b/>
          <w:bCs/>
          <w:color w:val="002060"/>
          <w:sz w:val="24"/>
          <w:szCs w:val="24"/>
        </w:rPr>
        <w:br/>
      </w:r>
    </w:p>
    <w:p w:rsidR="00780051" w:rsidRPr="00780051" w:rsidRDefault="00780051" w:rsidP="00780051">
      <w:pPr>
        <w:ind w:left="709"/>
        <w:jc w:val="left"/>
        <w:rPr>
          <w:b/>
          <w:bCs/>
        </w:rPr>
      </w:pPr>
      <w:r w:rsidRPr="00780051">
        <w:rPr>
          <w:b/>
          <w:bCs/>
        </w:rPr>
        <w:t>Narrow Gauge Option</w:t>
      </w:r>
    </w:p>
    <w:p w:rsidR="00780051" w:rsidRDefault="00780051" w:rsidP="00780051">
      <w:pPr>
        <w:ind w:left="709"/>
        <w:jc w:val="left"/>
      </w:pPr>
    </w:p>
    <w:p w:rsidR="00EC1F45" w:rsidRDefault="00780051" w:rsidP="00780051">
      <w:pPr>
        <w:ind w:left="709"/>
        <w:jc w:val="left"/>
      </w:pPr>
      <w:r w:rsidRPr="00780051">
        <w:t xml:space="preserve">Refer to Appendix 7A </w:t>
      </w:r>
    </w:p>
    <w:p w:rsidR="00780051" w:rsidRDefault="00780051" w:rsidP="005429AE">
      <w:pPr>
        <w:ind w:left="709"/>
        <w:jc w:val="left"/>
      </w:pPr>
    </w:p>
    <w:p w:rsidR="00780051" w:rsidRDefault="00F5284C" w:rsidP="005429AE">
      <w:pPr>
        <w:ind w:left="709"/>
        <w:jc w:val="left"/>
      </w:pPr>
      <w:r>
        <w:rPr>
          <w:noProof/>
          <w:lang w:eastAsia="en-AU"/>
        </w:rPr>
        <w:drawing>
          <wp:anchor distT="0" distB="0" distL="114300" distR="114300" simplePos="0" relativeHeight="251692544" behindDoc="0" locked="0" layoutInCell="1" allowOverlap="1" wp14:anchorId="39A7E0F7" wp14:editId="79D19B96">
            <wp:simplePos x="0" y="0"/>
            <wp:positionH relativeFrom="margin">
              <wp:align>right</wp:align>
            </wp:positionH>
            <wp:positionV relativeFrom="paragraph">
              <wp:posOffset>5080</wp:posOffset>
            </wp:positionV>
            <wp:extent cx="2647950" cy="1985645"/>
            <wp:effectExtent l="0" t="0" r="0" b="0"/>
            <wp:wrapSquare wrapText="bothSides"/>
            <wp:docPr id="50" name="Picture 50" descr="A picture containing outdoor, track, build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863 BR connection NG Yard towards Northam_82_10_S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47950" cy="1985645"/>
                    </a:xfrm>
                    <a:prstGeom prst="rect">
                      <a:avLst/>
                    </a:prstGeom>
                  </pic:spPr>
                </pic:pic>
              </a:graphicData>
            </a:graphic>
          </wp:anchor>
        </w:drawing>
      </w:r>
      <w:r w:rsidR="00476F27">
        <w:t xml:space="preserve">The Bruce Rock line NG connection to the CBH loaded inwards yard remain intact. The facing points turnout is </w:t>
      </w:r>
      <w:r w:rsidR="003D3D42">
        <w:t>82</w:t>
      </w:r>
      <w:r w:rsidR="00476F27">
        <w:t xml:space="preserve">lb 1:10 SN and will be </w:t>
      </w:r>
      <w:r w:rsidR="003D3D42">
        <w:t>retained</w:t>
      </w:r>
      <w:r w:rsidR="00476F27">
        <w:t xml:space="preserve">. Standing room for a 500m consist to run-around </w:t>
      </w:r>
      <w:r w:rsidR="005429AE">
        <w:t xml:space="preserve">in the yard </w:t>
      </w:r>
      <w:r w:rsidR="00476F27">
        <w:t xml:space="preserve">appears </w:t>
      </w:r>
      <w:r w:rsidR="00D934A0">
        <w:t>tight but</w:t>
      </w:r>
      <w:r w:rsidR="00476F27">
        <w:t xml:space="preserve"> </w:t>
      </w:r>
      <w:r w:rsidR="00D934A0">
        <w:t xml:space="preserve">tracks </w:t>
      </w:r>
      <w:r w:rsidR="00476F27">
        <w:t xml:space="preserve">can </w:t>
      </w:r>
      <w:r w:rsidR="005429AE">
        <w:t>readily</w:t>
      </w:r>
      <w:r w:rsidR="00476F27">
        <w:t xml:space="preserve"> be extended at the east end to provide additional length if required.</w:t>
      </w:r>
    </w:p>
    <w:p w:rsidR="00102C3C" w:rsidRDefault="00102C3C" w:rsidP="005429AE">
      <w:pPr>
        <w:ind w:left="709"/>
        <w:jc w:val="left"/>
      </w:pPr>
    </w:p>
    <w:p w:rsidR="00F5284C" w:rsidRDefault="00F5284C" w:rsidP="005429AE">
      <w:pPr>
        <w:ind w:left="709"/>
        <w:jc w:val="left"/>
      </w:pPr>
    </w:p>
    <w:p w:rsidR="00F5284C" w:rsidRDefault="00F5284C" w:rsidP="00F5284C">
      <w:pPr>
        <w:ind w:left="709"/>
        <w:jc w:val="right"/>
      </w:pPr>
      <w:r>
        <w:t>P0863</w:t>
      </w:r>
    </w:p>
    <w:p w:rsidR="00F5284C" w:rsidRDefault="00F5284C" w:rsidP="005429AE">
      <w:pPr>
        <w:ind w:left="709"/>
        <w:jc w:val="left"/>
      </w:pPr>
    </w:p>
    <w:p w:rsidR="00F5284C" w:rsidRDefault="00F5284C" w:rsidP="005429AE">
      <w:pPr>
        <w:ind w:left="709"/>
        <w:jc w:val="left"/>
      </w:pPr>
    </w:p>
    <w:p w:rsidR="00F5284C" w:rsidRDefault="00F5284C" w:rsidP="005429AE">
      <w:pPr>
        <w:ind w:left="709"/>
        <w:jc w:val="left"/>
      </w:pPr>
    </w:p>
    <w:p w:rsidR="00F5284C" w:rsidRDefault="00F5284C" w:rsidP="005429AE">
      <w:pPr>
        <w:ind w:left="709"/>
        <w:jc w:val="left"/>
      </w:pPr>
    </w:p>
    <w:p w:rsidR="00476F27" w:rsidRDefault="00F5284C" w:rsidP="005429AE">
      <w:pPr>
        <w:ind w:left="709"/>
        <w:jc w:val="left"/>
      </w:pPr>
      <w:r>
        <w:rPr>
          <w:noProof/>
          <w:lang w:eastAsia="en-AU"/>
        </w:rPr>
        <w:drawing>
          <wp:anchor distT="0" distB="0" distL="114300" distR="114300" simplePos="0" relativeHeight="251691520" behindDoc="0" locked="0" layoutInCell="1" allowOverlap="1" wp14:anchorId="4F545172" wp14:editId="387AF702">
            <wp:simplePos x="0" y="0"/>
            <wp:positionH relativeFrom="column">
              <wp:posOffset>447675</wp:posOffset>
            </wp:positionH>
            <wp:positionV relativeFrom="paragraph">
              <wp:posOffset>170815</wp:posOffset>
            </wp:positionV>
            <wp:extent cx="2552700" cy="1914525"/>
            <wp:effectExtent l="0" t="0" r="0" b="9525"/>
            <wp:wrapSquare wrapText="bothSides"/>
            <wp:docPr id="49" name="Picture 49" descr="A train on a railroad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860B_0728 Trayning line_Facing pts#1 to diamond_41_10_CM.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52700" cy="1914525"/>
                    </a:xfrm>
                    <a:prstGeom prst="rect">
                      <a:avLst/>
                    </a:prstGeom>
                  </pic:spPr>
                </pic:pic>
              </a:graphicData>
            </a:graphic>
            <wp14:sizeRelH relativeFrom="margin">
              <wp14:pctWidth>0</wp14:pctWidth>
            </wp14:sizeRelH>
            <wp14:sizeRelV relativeFrom="margin">
              <wp14:pctHeight>0</wp14:pctHeight>
            </wp14:sizeRelV>
          </wp:anchor>
        </w:drawing>
      </w:r>
    </w:p>
    <w:p w:rsidR="00F5284C" w:rsidRDefault="00F5284C" w:rsidP="005429AE">
      <w:pPr>
        <w:ind w:left="709"/>
        <w:jc w:val="left"/>
      </w:pPr>
    </w:p>
    <w:p w:rsidR="00476F27" w:rsidRDefault="00476F27" w:rsidP="005429AE">
      <w:pPr>
        <w:ind w:left="709"/>
        <w:jc w:val="left"/>
      </w:pPr>
      <w:r>
        <w:t>The Narembeen line NG connection</w:t>
      </w:r>
      <w:r w:rsidRPr="00476F27">
        <w:t xml:space="preserve"> </w:t>
      </w:r>
      <w:r>
        <w:t xml:space="preserve">to the CBH loaded inwards yard remain intact. The facing points turnout </w:t>
      </w:r>
      <w:r w:rsidR="003D3D42">
        <w:t xml:space="preserve">which diverges the Trayning and Narembeen lines </w:t>
      </w:r>
      <w:r>
        <w:t xml:space="preserve">is </w:t>
      </w:r>
      <w:r w:rsidR="003D3D42">
        <w:t>a 63</w:t>
      </w:r>
      <w:r>
        <w:t xml:space="preserve">lb 1:10 SN and will be </w:t>
      </w:r>
      <w:r w:rsidR="003D3D42">
        <w:t>replaced</w:t>
      </w:r>
      <w:r>
        <w:t xml:space="preserve">. </w:t>
      </w:r>
      <w:r w:rsidR="003D3D42">
        <w:t>The track alignment at the east end can be rationalised by removal of the adjacent crossover and realignment of the combined Narembeen/Trayning lines into the NG CBH loaded inwards yard with upgraded track.</w:t>
      </w:r>
    </w:p>
    <w:p w:rsidR="00102C3C" w:rsidRDefault="00102C3C" w:rsidP="005429AE">
      <w:pPr>
        <w:ind w:left="709"/>
        <w:jc w:val="left"/>
      </w:pPr>
    </w:p>
    <w:p w:rsidR="00F5284C" w:rsidRDefault="00F5284C" w:rsidP="005429AE">
      <w:pPr>
        <w:ind w:left="709"/>
        <w:jc w:val="left"/>
      </w:pPr>
      <w:r>
        <w:t>P0860B</w:t>
      </w:r>
    </w:p>
    <w:p w:rsidR="00F5284C" w:rsidRDefault="00F5284C" w:rsidP="005429AE">
      <w:pPr>
        <w:ind w:left="709"/>
        <w:jc w:val="left"/>
      </w:pPr>
    </w:p>
    <w:p w:rsidR="00F5284C" w:rsidRDefault="00F5284C" w:rsidP="005429AE">
      <w:pPr>
        <w:ind w:left="709"/>
        <w:jc w:val="left"/>
      </w:pPr>
    </w:p>
    <w:p w:rsidR="00F5284C" w:rsidRDefault="00F5284C" w:rsidP="005429AE">
      <w:pPr>
        <w:ind w:left="709"/>
        <w:jc w:val="left"/>
      </w:pPr>
    </w:p>
    <w:p w:rsidR="003D3D42" w:rsidRDefault="00F5284C" w:rsidP="005429AE">
      <w:pPr>
        <w:ind w:left="709"/>
        <w:jc w:val="left"/>
      </w:pPr>
      <w:r>
        <w:rPr>
          <w:noProof/>
          <w:lang w:eastAsia="en-AU"/>
        </w:rPr>
        <w:lastRenderedPageBreak/>
        <w:drawing>
          <wp:anchor distT="0" distB="0" distL="114300" distR="114300" simplePos="0" relativeHeight="251690496" behindDoc="0" locked="0" layoutInCell="1" allowOverlap="1" wp14:anchorId="7EF5A7E0" wp14:editId="3A3FA89B">
            <wp:simplePos x="0" y="0"/>
            <wp:positionH relativeFrom="margin">
              <wp:posOffset>3257550</wp:posOffset>
            </wp:positionH>
            <wp:positionV relativeFrom="paragraph">
              <wp:posOffset>265430</wp:posOffset>
            </wp:positionV>
            <wp:extent cx="2924810" cy="2193290"/>
            <wp:effectExtent l="0" t="0" r="8890" b="0"/>
            <wp:wrapSquare wrapText="bothSides"/>
            <wp:docPr id="48" name="Picture 48" descr="A picture containing outdoor, track, train,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860A_0729 188.10km_Trayning-SG diamond location towards Traynin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24810" cy="2193290"/>
                    </a:xfrm>
                    <a:prstGeom prst="rect">
                      <a:avLst/>
                    </a:prstGeom>
                  </pic:spPr>
                </pic:pic>
              </a:graphicData>
            </a:graphic>
            <wp14:sizeRelH relativeFrom="margin">
              <wp14:pctWidth>0</wp14:pctWidth>
            </wp14:sizeRelH>
            <wp14:sizeRelV relativeFrom="margin">
              <wp14:pctHeight>0</wp14:pctHeight>
            </wp14:sizeRelV>
          </wp:anchor>
        </w:drawing>
      </w:r>
    </w:p>
    <w:p w:rsidR="000E47AE" w:rsidRDefault="000E47AE" w:rsidP="005429AE">
      <w:pPr>
        <w:ind w:left="709"/>
        <w:jc w:val="left"/>
      </w:pPr>
    </w:p>
    <w:p w:rsidR="000E47AE" w:rsidRDefault="000E47AE" w:rsidP="005429AE">
      <w:pPr>
        <w:ind w:left="709"/>
        <w:jc w:val="left"/>
      </w:pPr>
    </w:p>
    <w:p w:rsidR="003D3D42" w:rsidRDefault="003D3D42" w:rsidP="005429AE">
      <w:pPr>
        <w:ind w:left="709"/>
        <w:jc w:val="left"/>
      </w:pPr>
      <w:r>
        <w:t>The Trayning line has been disconnected from the NG yard by removal of the diamond crossing of the SG EGR. This will need to be reinstated. There is likely to be resistance to this proposal from Arc Infrastructure</w:t>
      </w:r>
      <w:r w:rsidR="001B1E81">
        <w:t xml:space="preserve">. </w:t>
      </w:r>
      <w:r>
        <w:t xml:space="preserve"> </w:t>
      </w:r>
      <w:r w:rsidR="001B1E81">
        <w:t>T</w:t>
      </w:r>
      <w:r>
        <w:t xml:space="preserve">he costs to reinstate interlocked signalling </w:t>
      </w:r>
      <w:r w:rsidR="0086748F">
        <w:t>are</w:t>
      </w:r>
      <w:r>
        <w:t xml:space="preserve"> significant</w:t>
      </w:r>
      <w:r w:rsidR="001B1E81">
        <w:t xml:space="preserve"> and have been allowed in the estimates</w:t>
      </w:r>
      <w:r>
        <w:t>.</w:t>
      </w:r>
    </w:p>
    <w:p w:rsidR="00F5284C" w:rsidRDefault="00F5284C" w:rsidP="00F5284C">
      <w:pPr>
        <w:ind w:left="709"/>
        <w:jc w:val="right"/>
      </w:pPr>
      <w:r>
        <w:t>P0860A</w:t>
      </w:r>
    </w:p>
    <w:p w:rsidR="00780051" w:rsidRDefault="00780051" w:rsidP="005429AE">
      <w:pPr>
        <w:ind w:left="709"/>
        <w:jc w:val="left"/>
      </w:pPr>
    </w:p>
    <w:p w:rsidR="000E47AE" w:rsidRDefault="000E47AE" w:rsidP="005429AE">
      <w:pPr>
        <w:ind w:left="709"/>
        <w:jc w:val="left"/>
      </w:pPr>
    </w:p>
    <w:p w:rsidR="000E47AE" w:rsidRDefault="000E47AE" w:rsidP="005429AE">
      <w:pPr>
        <w:ind w:left="709"/>
        <w:jc w:val="left"/>
      </w:pPr>
    </w:p>
    <w:p w:rsidR="000E47AE" w:rsidRDefault="000E47AE" w:rsidP="005429AE">
      <w:pPr>
        <w:ind w:left="709"/>
        <w:jc w:val="left"/>
      </w:pPr>
    </w:p>
    <w:p w:rsidR="00F5284C" w:rsidRDefault="00F5284C" w:rsidP="005429AE">
      <w:pPr>
        <w:ind w:left="709"/>
        <w:jc w:val="left"/>
      </w:pPr>
    </w:p>
    <w:p w:rsidR="00780051" w:rsidRDefault="004B23F5" w:rsidP="005429AE">
      <w:pPr>
        <w:ind w:left="709"/>
        <w:jc w:val="left"/>
      </w:pPr>
      <w:r>
        <w:rPr>
          <w:noProof/>
          <w:lang w:eastAsia="en-AU"/>
        </w:rPr>
        <w:drawing>
          <wp:anchor distT="0" distB="0" distL="114300" distR="114300" simplePos="0" relativeHeight="251693568" behindDoc="0" locked="0" layoutInCell="1" allowOverlap="1" wp14:anchorId="63B3FA2A" wp14:editId="6B90B17C">
            <wp:simplePos x="0" y="0"/>
            <wp:positionH relativeFrom="column">
              <wp:posOffset>428625</wp:posOffset>
            </wp:positionH>
            <wp:positionV relativeFrom="paragraph">
              <wp:posOffset>5715</wp:posOffset>
            </wp:positionV>
            <wp:extent cx="2666365" cy="2000250"/>
            <wp:effectExtent l="0" t="0" r="635" b="0"/>
            <wp:wrapSquare wrapText="bothSides"/>
            <wp:docPr id="51" name="Picture 51" descr="A train on a steel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865 CBH loadout E end_82_10_CM.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66365" cy="2000250"/>
                    </a:xfrm>
                    <a:prstGeom prst="rect">
                      <a:avLst/>
                    </a:prstGeom>
                  </pic:spPr>
                </pic:pic>
              </a:graphicData>
            </a:graphic>
          </wp:anchor>
        </w:drawing>
      </w:r>
      <w:r w:rsidR="003D3D42">
        <w:t xml:space="preserve">The CBH loaded inwards yard is </w:t>
      </w:r>
      <w:r w:rsidR="005429AE">
        <w:t xml:space="preserve">primarily </w:t>
      </w:r>
      <w:r w:rsidR="003D3D42">
        <w:t xml:space="preserve">80lb </w:t>
      </w:r>
      <w:r w:rsidR="0086748F">
        <w:t>(some</w:t>
      </w:r>
      <w:r w:rsidR="00F5284C">
        <w:t xml:space="preserve"> </w:t>
      </w:r>
      <w:r w:rsidR="0086748F">
        <w:t xml:space="preserve">63lb) </w:t>
      </w:r>
      <w:r w:rsidR="003D3D42">
        <w:t>on timber sleepers</w:t>
      </w:r>
      <w:r w:rsidR="0086748F">
        <w:t xml:space="preserve"> (some patterned steel)</w:t>
      </w:r>
      <w:r w:rsidR="003D3D42">
        <w:t xml:space="preserve"> in metal ballast</w:t>
      </w:r>
      <w:r w:rsidR="00F5284C">
        <w:t xml:space="preserve"> (gravel on approach to the CBH unloading bin)</w:t>
      </w:r>
      <w:r w:rsidR="003D3D42">
        <w:t xml:space="preserve">. With some </w:t>
      </w:r>
      <w:proofErr w:type="spellStart"/>
      <w:r w:rsidR="003D3D42">
        <w:t>resleepering</w:t>
      </w:r>
      <w:proofErr w:type="spellEnd"/>
      <w:r w:rsidR="003D3D42">
        <w:t xml:space="preserve"> this </w:t>
      </w:r>
      <w:r w:rsidR="005429AE">
        <w:t xml:space="preserve">track </w:t>
      </w:r>
      <w:r w:rsidR="003D3D42">
        <w:t>structure can be retained</w:t>
      </w:r>
      <w:r w:rsidR="00C90443">
        <w:t>. Turnouts are 82lb 1:10 SN on timber bearers</w:t>
      </w:r>
      <w:r w:rsidR="005429AE">
        <w:t xml:space="preserve"> in metal ballast</w:t>
      </w:r>
      <w:r w:rsidR="00C90443">
        <w:t xml:space="preserve"> and can be retained.</w:t>
      </w:r>
    </w:p>
    <w:p w:rsidR="001B1E81" w:rsidRDefault="001B1E81" w:rsidP="005429AE">
      <w:pPr>
        <w:ind w:left="709"/>
        <w:jc w:val="left"/>
      </w:pPr>
      <w:r>
        <w:t>No allowance has been made to refurbish or upgrade the CBH grain wagon discharge facilities.</w:t>
      </w:r>
    </w:p>
    <w:p w:rsidR="00102C3C" w:rsidRDefault="00102C3C" w:rsidP="005429AE">
      <w:pPr>
        <w:ind w:left="709"/>
        <w:jc w:val="left"/>
      </w:pPr>
    </w:p>
    <w:p w:rsidR="004B23F5" w:rsidRDefault="004B23F5" w:rsidP="005429AE">
      <w:pPr>
        <w:ind w:left="709"/>
        <w:jc w:val="left"/>
      </w:pPr>
      <w:r>
        <w:t>P0865</w:t>
      </w:r>
    </w:p>
    <w:p w:rsidR="004B23F5" w:rsidRDefault="004B23F5" w:rsidP="005429AE">
      <w:pPr>
        <w:ind w:left="709"/>
        <w:jc w:val="left"/>
      </w:pPr>
    </w:p>
    <w:p w:rsidR="004B23F5" w:rsidRDefault="004B23F5" w:rsidP="005429AE">
      <w:pPr>
        <w:ind w:left="709"/>
        <w:jc w:val="left"/>
      </w:pPr>
    </w:p>
    <w:p w:rsidR="004B23F5" w:rsidRDefault="00F96586" w:rsidP="005429AE">
      <w:pPr>
        <w:ind w:left="709"/>
        <w:jc w:val="left"/>
      </w:pPr>
      <w:r>
        <w:rPr>
          <w:noProof/>
          <w:lang w:eastAsia="en-AU"/>
        </w:rPr>
        <w:drawing>
          <wp:anchor distT="0" distB="0" distL="114300" distR="114300" simplePos="0" relativeHeight="251689472" behindDoc="0" locked="0" layoutInCell="1" allowOverlap="1" wp14:anchorId="18CAA94C" wp14:editId="14E7E87E">
            <wp:simplePos x="0" y="0"/>
            <wp:positionH relativeFrom="margin">
              <wp:align>right</wp:align>
            </wp:positionH>
            <wp:positionV relativeFrom="paragraph">
              <wp:posOffset>159385</wp:posOffset>
            </wp:positionV>
            <wp:extent cx="2844800" cy="2657475"/>
            <wp:effectExtent l="0" t="0" r="0" b="9525"/>
            <wp:wrapSquare wrapText="bothSides"/>
            <wp:docPr id="47" name="Picture 47" descr="A train travel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866 CBH loadout W end towards Northam_3 x 63_10_SN to 80lb track.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44800" cy="2657475"/>
                    </a:xfrm>
                    <a:prstGeom prst="rect">
                      <a:avLst/>
                    </a:prstGeom>
                  </pic:spPr>
                </pic:pic>
              </a:graphicData>
            </a:graphic>
            <wp14:sizeRelH relativeFrom="margin">
              <wp14:pctWidth>0</wp14:pctWidth>
            </wp14:sizeRelH>
            <wp14:sizeRelV relativeFrom="margin">
              <wp14:pctHeight>0</wp14:pctHeight>
            </wp14:sizeRelV>
          </wp:anchor>
        </w:drawing>
      </w:r>
    </w:p>
    <w:p w:rsidR="00F5284C" w:rsidRDefault="00C90443" w:rsidP="005429AE">
      <w:pPr>
        <w:ind w:left="709"/>
        <w:jc w:val="left"/>
      </w:pPr>
      <w:r>
        <w:t xml:space="preserve">The CBH empty outwards yard </w:t>
      </w:r>
      <w:r w:rsidR="00AC6557">
        <w:t xml:space="preserve">comprises 3 </w:t>
      </w:r>
      <w:r w:rsidR="00C91DBE">
        <w:t>dead end</w:t>
      </w:r>
      <w:r>
        <w:t xml:space="preserve"> </w:t>
      </w:r>
      <w:r w:rsidR="00AC6557">
        <w:t>tracks</w:t>
      </w:r>
      <w:r>
        <w:t xml:space="preserve">. There is no opportunity to close the connections back to NG. Empty consists may have to set back into the inwards yard to run-around. </w:t>
      </w:r>
    </w:p>
    <w:p w:rsidR="00F5284C" w:rsidRDefault="00C90443" w:rsidP="005429AE">
      <w:pPr>
        <w:ind w:left="709"/>
        <w:jc w:val="left"/>
      </w:pPr>
      <w:r>
        <w:t xml:space="preserve">2 of the </w:t>
      </w:r>
      <w:proofErr w:type="gramStart"/>
      <w:r w:rsidR="00C91DBE">
        <w:t>dead end</w:t>
      </w:r>
      <w:proofErr w:type="gramEnd"/>
      <w:r>
        <w:t xml:space="preserve"> tracks are 80lb rail on timber sleepers and can be retained with some </w:t>
      </w:r>
      <w:r w:rsidR="00F4628D">
        <w:t xml:space="preserve">steel </w:t>
      </w:r>
      <w:proofErr w:type="spellStart"/>
      <w:r>
        <w:t>resleepering</w:t>
      </w:r>
      <w:proofErr w:type="spellEnd"/>
      <w:r>
        <w:t xml:space="preserve">. The third track </w:t>
      </w:r>
      <w:r w:rsidR="004B23F5">
        <w:t xml:space="preserve">(to the left) </w:t>
      </w:r>
      <w:r>
        <w:t xml:space="preserve">is used for crippled wagon storage and is 60lb </w:t>
      </w:r>
      <w:r w:rsidR="00AC6557">
        <w:t xml:space="preserve">on </w:t>
      </w:r>
      <w:r w:rsidR="0086748F">
        <w:t>1:4 steel/</w:t>
      </w:r>
      <w:r w:rsidR="00AC6557">
        <w:t>timber sleepers</w:t>
      </w:r>
      <w:r>
        <w:t xml:space="preserve">. </w:t>
      </w:r>
      <w:r w:rsidR="00AC6557">
        <w:t xml:space="preserve">With some </w:t>
      </w:r>
      <w:r w:rsidR="00F4628D">
        <w:t xml:space="preserve">steel </w:t>
      </w:r>
      <w:proofErr w:type="spellStart"/>
      <w:r w:rsidR="00AC6557">
        <w:t>resleepering</w:t>
      </w:r>
      <w:proofErr w:type="spellEnd"/>
      <w:r w:rsidR="00AC6557">
        <w:t>, t</w:t>
      </w:r>
      <w:r>
        <w:t>his can also be retained</w:t>
      </w:r>
      <w:r w:rsidR="00AC6557">
        <w:t xml:space="preserve"> as fit for this purpose. </w:t>
      </w:r>
    </w:p>
    <w:p w:rsidR="00C90443" w:rsidRDefault="00AC6557" w:rsidP="005429AE">
      <w:pPr>
        <w:ind w:left="709"/>
        <w:jc w:val="left"/>
      </w:pPr>
      <w:r>
        <w:t>The 3 turnouts</w:t>
      </w:r>
      <w:r w:rsidR="00C90443">
        <w:t xml:space="preserve"> </w:t>
      </w:r>
      <w:r>
        <w:t>at this outwards end of the CBH shed are 63lb on timber</w:t>
      </w:r>
      <w:r w:rsidR="005429AE">
        <w:t xml:space="preserve"> bearers</w:t>
      </w:r>
      <w:r>
        <w:t xml:space="preserve"> </w:t>
      </w:r>
      <w:r w:rsidR="005429AE">
        <w:t>in gravel ballast</w:t>
      </w:r>
      <w:r w:rsidR="0086748F">
        <w:t xml:space="preserve"> </w:t>
      </w:r>
      <w:r>
        <w:t>and will be replaced</w:t>
      </w:r>
      <w:r w:rsidR="00F4628D">
        <w:t xml:space="preserve"> by 41kg 1:10 1:4 steel/timber.</w:t>
      </w:r>
    </w:p>
    <w:p w:rsidR="00780051" w:rsidRDefault="004B23F5" w:rsidP="004B23F5">
      <w:pPr>
        <w:ind w:left="709"/>
        <w:jc w:val="right"/>
      </w:pPr>
      <w:r>
        <w:t>P0866</w:t>
      </w:r>
    </w:p>
    <w:p w:rsidR="004B23F5" w:rsidRDefault="004B23F5" w:rsidP="00780051">
      <w:pPr>
        <w:ind w:left="709"/>
        <w:jc w:val="left"/>
        <w:rPr>
          <w:b/>
          <w:bCs/>
        </w:rPr>
      </w:pPr>
    </w:p>
    <w:p w:rsidR="004B23F5" w:rsidRDefault="004B23F5" w:rsidP="00780051">
      <w:pPr>
        <w:ind w:left="709"/>
        <w:jc w:val="left"/>
        <w:rPr>
          <w:b/>
          <w:bCs/>
        </w:rPr>
      </w:pPr>
    </w:p>
    <w:p w:rsidR="008236A4" w:rsidRDefault="008236A4" w:rsidP="00780051">
      <w:pPr>
        <w:ind w:left="709"/>
        <w:jc w:val="left"/>
        <w:rPr>
          <w:b/>
          <w:bCs/>
        </w:rPr>
      </w:pPr>
    </w:p>
    <w:p w:rsidR="008236A4" w:rsidRDefault="008236A4" w:rsidP="00780051">
      <w:pPr>
        <w:ind w:left="709"/>
        <w:jc w:val="left"/>
        <w:rPr>
          <w:b/>
          <w:bCs/>
        </w:rPr>
      </w:pPr>
    </w:p>
    <w:p w:rsidR="008236A4" w:rsidRDefault="008236A4" w:rsidP="00780051">
      <w:pPr>
        <w:ind w:left="709"/>
        <w:jc w:val="left"/>
        <w:rPr>
          <w:b/>
          <w:bCs/>
        </w:rPr>
      </w:pPr>
    </w:p>
    <w:p w:rsidR="00780051" w:rsidRPr="00780051" w:rsidRDefault="00780051" w:rsidP="00780051">
      <w:pPr>
        <w:ind w:left="709"/>
        <w:jc w:val="left"/>
        <w:rPr>
          <w:b/>
          <w:bCs/>
        </w:rPr>
      </w:pPr>
      <w:r w:rsidRPr="00780051">
        <w:rPr>
          <w:b/>
          <w:bCs/>
        </w:rPr>
        <w:t>Standard Gauge Option</w:t>
      </w:r>
    </w:p>
    <w:p w:rsidR="00780051" w:rsidRDefault="00780051" w:rsidP="00780051">
      <w:pPr>
        <w:ind w:left="709"/>
        <w:jc w:val="left"/>
      </w:pPr>
    </w:p>
    <w:p w:rsidR="00780051" w:rsidRDefault="00780051" w:rsidP="00780051">
      <w:pPr>
        <w:ind w:left="709"/>
        <w:jc w:val="left"/>
      </w:pPr>
      <w:r>
        <w:t xml:space="preserve">Refer to </w:t>
      </w:r>
      <w:r w:rsidRPr="00780051">
        <w:t>Appendix 7B</w:t>
      </w:r>
    </w:p>
    <w:p w:rsidR="004A0B3A" w:rsidRDefault="004A0B3A" w:rsidP="00780051">
      <w:pPr>
        <w:ind w:left="709"/>
        <w:jc w:val="left"/>
      </w:pPr>
    </w:p>
    <w:p w:rsidR="004A0B3A" w:rsidRDefault="004A0B3A" w:rsidP="00780051">
      <w:pPr>
        <w:ind w:left="709"/>
        <w:jc w:val="left"/>
      </w:pPr>
      <w:r>
        <w:t>The schematic diagram does not fully reflect the actual track geometry on site</w:t>
      </w:r>
      <w:r w:rsidR="00F5416D">
        <w:t>. The EGR alignment is on a curve between the Narembeen connection and the Trayning connection.</w:t>
      </w:r>
    </w:p>
    <w:p w:rsidR="00780051" w:rsidRDefault="00780051" w:rsidP="00780051">
      <w:pPr>
        <w:ind w:left="709"/>
        <w:jc w:val="left"/>
      </w:pPr>
    </w:p>
    <w:p w:rsidR="004A0B3A" w:rsidRDefault="004A0B3A" w:rsidP="00780051">
      <w:pPr>
        <w:ind w:left="709"/>
        <w:jc w:val="left"/>
      </w:pPr>
      <w:r>
        <w:t xml:space="preserve">To make a SG connection from the Bruce Rock line, the NG CBH loaded inwards sidings will have to be disconnected and partially removed to allow the </w:t>
      </w:r>
      <w:r w:rsidR="005429AE">
        <w:t xml:space="preserve">SG </w:t>
      </w:r>
      <w:r>
        <w:t xml:space="preserve">Bruce Rock line to extend to the CBH SG yard to a new turnout on the CBH loading road. The SG sidings at the east end will require </w:t>
      </w:r>
      <w:r w:rsidR="00F4628D">
        <w:t>approximately 100m</w:t>
      </w:r>
      <w:r>
        <w:t xml:space="preserve"> extension and a new turnout to provide 500m standing room to run-around the consist. Some operational conflicts could occur on the CBH SG loading road when a Bruce Rock train arrives. This is considered manageable for the proposed operating regime.</w:t>
      </w:r>
    </w:p>
    <w:p w:rsidR="004A0B3A" w:rsidRDefault="004A0B3A" w:rsidP="00780051">
      <w:pPr>
        <w:ind w:left="709"/>
        <w:jc w:val="left"/>
      </w:pPr>
    </w:p>
    <w:p w:rsidR="00780051" w:rsidRDefault="004A0B3A" w:rsidP="00780051">
      <w:pPr>
        <w:ind w:left="709"/>
        <w:jc w:val="left"/>
      </w:pPr>
      <w:r>
        <w:t>The Narembeen SG connection will extend to connect to the SG EGR loop to form a new signal interlocked crossover. Trains will then proceed to the CBH SG yard via the loop</w:t>
      </w:r>
      <w:r w:rsidR="00F5416D">
        <w:t xml:space="preserve">. </w:t>
      </w:r>
      <w:r w:rsidR="0086748F">
        <w:t>A</w:t>
      </w:r>
      <w:r w:rsidR="00F5416D">
        <w:t>ll NG connections to the yard will be removed.</w:t>
      </w:r>
    </w:p>
    <w:p w:rsidR="00F5416D" w:rsidRDefault="00F5416D" w:rsidP="00780051">
      <w:pPr>
        <w:ind w:left="709"/>
        <w:jc w:val="left"/>
      </w:pPr>
    </w:p>
    <w:p w:rsidR="00F5416D" w:rsidRDefault="00F5416D" w:rsidP="00780051">
      <w:pPr>
        <w:ind w:left="709"/>
        <w:jc w:val="left"/>
      </w:pPr>
      <w:r>
        <w:t>Th</w:t>
      </w:r>
      <w:r w:rsidR="0086748F">
        <w:t>e</w:t>
      </w:r>
      <w:r>
        <w:t xml:space="preserve"> Trayning SG connection is a little more complex. As the EGR is on a curve, the Trayning connection must be moved west to tangent track</w:t>
      </w:r>
      <w:r w:rsidR="0086748F">
        <w:t xml:space="preserve"> on the</w:t>
      </w:r>
      <w:r>
        <w:t xml:space="preserve"> </w:t>
      </w:r>
      <w:r w:rsidR="0086748F">
        <w:t xml:space="preserve">EGR </w:t>
      </w:r>
      <w:r>
        <w:t xml:space="preserve">so that the new turnout and crossover can be installed. The alignment will run parallel to the EGR for approximately 500m between the </w:t>
      </w:r>
      <w:r w:rsidR="0086748F">
        <w:t xml:space="preserve">new </w:t>
      </w:r>
      <w:r>
        <w:t xml:space="preserve">EGR </w:t>
      </w:r>
      <w:r w:rsidR="0086748F">
        <w:t xml:space="preserve">connection </w:t>
      </w:r>
      <w:r>
        <w:t xml:space="preserve">and </w:t>
      </w:r>
      <w:proofErr w:type="spellStart"/>
      <w:r>
        <w:t>Gamenya</w:t>
      </w:r>
      <w:proofErr w:type="spellEnd"/>
      <w:r>
        <w:t xml:space="preserve"> </w:t>
      </w:r>
      <w:r w:rsidR="004C6DF4">
        <w:t>Ave</w:t>
      </w:r>
      <w:r>
        <w:t>. Trains can then enter the CBH yard via the loop. These new connections will all require interlocked signalling.</w:t>
      </w:r>
    </w:p>
    <w:p w:rsidR="00780051" w:rsidRDefault="00780051" w:rsidP="00780051">
      <w:pPr>
        <w:ind w:left="709"/>
        <w:jc w:val="left"/>
      </w:pPr>
    </w:p>
    <w:p w:rsidR="00780051" w:rsidRDefault="0086748F" w:rsidP="00780051">
      <w:pPr>
        <w:ind w:left="709"/>
        <w:jc w:val="left"/>
      </w:pPr>
      <w:r>
        <w:t>Trains from all 3 lines can then be combined into longer consists in the SG Yard for transit directly to Kwinana.</w:t>
      </w:r>
    </w:p>
    <w:p w:rsidR="00780051" w:rsidRPr="00780051" w:rsidRDefault="00780051" w:rsidP="00780051">
      <w:pPr>
        <w:ind w:left="709"/>
        <w:jc w:val="left"/>
      </w:pPr>
    </w:p>
    <w:p w:rsidR="00EC1F45" w:rsidRDefault="00EC1F45" w:rsidP="00780051">
      <w:pPr>
        <w:ind w:left="426"/>
      </w:pPr>
    </w:p>
    <w:p w:rsidR="00AF36F1" w:rsidRPr="00BF19CB" w:rsidRDefault="00AF36F1" w:rsidP="00780051">
      <w:pPr>
        <w:ind w:left="426"/>
      </w:pPr>
    </w:p>
    <w:p w:rsidR="000509E1" w:rsidRDefault="000509E1" w:rsidP="00780051">
      <w:pPr>
        <w:widowControl/>
        <w:spacing w:after="160" w:line="259" w:lineRule="auto"/>
        <w:ind w:left="709"/>
        <w:jc w:val="left"/>
      </w:pPr>
      <w:r>
        <w:br w:type="page"/>
      </w:r>
    </w:p>
    <w:p w:rsidR="006936F9" w:rsidRDefault="006936F9" w:rsidP="00956E1E"/>
    <w:p w:rsidR="00BB774E" w:rsidRDefault="00BB774E" w:rsidP="004242F2">
      <w:pPr>
        <w:pStyle w:val="Heading1"/>
      </w:pPr>
      <w:bookmarkStart w:id="55" w:name="_Toc48483235"/>
      <w:r>
        <w:t>Upgraded Track Structure</w:t>
      </w:r>
      <w:bookmarkEnd w:id="55"/>
    </w:p>
    <w:p w:rsidR="007018B3" w:rsidRDefault="00BB774E" w:rsidP="00F96586">
      <w:pPr>
        <w:ind w:left="709" w:hanging="405"/>
        <w:jc w:val="left"/>
      </w:pPr>
      <w:r w:rsidRPr="00BB774E">
        <w:rPr>
          <w:color w:val="1F4E79" w:themeColor="accent1" w:themeShade="80"/>
          <w:sz w:val="32"/>
          <w:szCs w:val="32"/>
        </w:rPr>
        <w:br/>
      </w:r>
      <w:r>
        <w:t>To meet the operating standard required under this review, 19tal requires a minimum rail size of 80lb/yd. The nearest rail size currently being produced is 41kg/m. Any rail in the Tier 3 lines which is less than 80lb/yd must, therefore, be changed out for new 41kg/m rail. This will all be continuously welded (CWR).</w:t>
      </w:r>
      <w:r>
        <w:br/>
      </w:r>
      <w:r>
        <w:br/>
        <w:t>Gravel ballast does not drain the track adequately to ensure sustainable all-weather operation. Therefore, to meet the operating standard, all gravel ballast must be replaced with crushed metal ballast with a minimum depth under the sleeper of 150mm.</w:t>
      </w:r>
      <w:r>
        <w:br/>
      </w:r>
      <w:r>
        <w:br/>
        <w:t>There are several sleeper configurations which may be used to support 19tal at 80kph with 41kg/m rail on metal ballast. These include</w:t>
      </w:r>
      <w:r w:rsidR="007018B3">
        <w:t>:</w:t>
      </w:r>
    </w:p>
    <w:p w:rsidR="007018B3" w:rsidRDefault="007018B3" w:rsidP="007018B3">
      <w:pPr>
        <w:ind w:left="1560" w:hanging="567"/>
        <w:jc w:val="left"/>
      </w:pPr>
    </w:p>
    <w:p w:rsidR="007018B3" w:rsidRDefault="007018B3" w:rsidP="009E4BDB">
      <w:pPr>
        <w:pStyle w:val="ListParagraph"/>
        <w:numPr>
          <w:ilvl w:val="0"/>
          <w:numId w:val="28"/>
        </w:numPr>
        <w:ind w:left="1843"/>
        <w:jc w:val="left"/>
      </w:pPr>
      <w:r>
        <w:t xml:space="preserve">1:2 steel/timber on standard plates with 2 </w:t>
      </w:r>
      <w:r w:rsidR="00D54EE0">
        <w:t xml:space="preserve">screw </w:t>
      </w:r>
      <w:r>
        <w:t xml:space="preserve">spikes </w:t>
      </w:r>
      <w:r w:rsidR="00D54EE0">
        <w:t xml:space="preserve">per plate </w:t>
      </w:r>
      <w:r>
        <w:t xml:space="preserve">and 2 </w:t>
      </w:r>
      <w:r w:rsidR="00D54EE0">
        <w:t>screw</w:t>
      </w:r>
      <w:r>
        <w:t xml:space="preserve"> spikes per </w:t>
      </w:r>
      <w:r w:rsidR="00D54EE0">
        <w:t>rail seat</w:t>
      </w:r>
      <w:r>
        <w:t xml:space="preserve"> </w:t>
      </w:r>
      <w:r w:rsidR="00AF0B5F">
        <w:t xml:space="preserve">with rail anchors in selected areas </w:t>
      </w:r>
      <w:r>
        <w:t>(as per the existing GSR).</w:t>
      </w:r>
    </w:p>
    <w:p w:rsidR="007018B3" w:rsidRDefault="00BB774E" w:rsidP="009E4BDB">
      <w:pPr>
        <w:pStyle w:val="ListParagraph"/>
        <w:numPr>
          <w:ilvl w:val="0"/>
          <w:numId w:val="28"/>
        </w:numPr>
        <w:ind w:left="1843"/>
        <w:jc w:val="left"/>
      </w:pPr>
      <w:r>
        <w:t>1:</w:t>
      </w:r>
      <w:r w:rsidR="009E4BDB">
        <w:t>2</w:t>
      </w:r>
      <w:r>
        <w:t xml:space="preserve"> </w:t>
      </w:r>
      <w:r w:rsidR="009E4BDB">
        <w:t xml:space="preserve">or 1:4 </w:t>
      </w:r>
      <w:r>
        <w:t xml:space="preserve">steel/timber with resilient </w:t>
      </w:r>
      <w:r w:rsidR="007018B3">
        <w:t>fastenings.</w:t>
      </w:r>
      <w:r>
        <w:t xml:space="preserve"> </w:t>
      </w:r>
    </w:p>
    <w:p w:rsidR="007018B3" w:rsidRDefault="00BB774E" w:rsidP="009E4BDB">
      <w:pPr>
        <w:pStyle w:val="ListParagraph"/>
        <w:numPr>
          <w:ilvl w:val="0"/>
          <w:numId w:val="28"/>
        </w:numPr>
        <w:ind w:left="1843"/>
        <w:jc w:val="left"/>
      </w:pPr>
      <w:r>
        <w:t>1:</w:t>
      </w:r>
      <w:r w:rsidR="009E4BDB">
        <w:t>2</w:t>
      </w:r>
      <w:r>
        <w:t xml:space="preserve"> </w:t>
      </w:r>
      <w:r w:rsidR="009E4BDB">
        <w:t xml:space="preserve">or 1:4 </w:t>
      </w:r>
      <w:r>
        <w:t>steel</w:t>
      </w:r>
      <w:r w:rsidR="009E4BDB">
        <w:t>/</w:t>
      </w:r>
      <w:r>
        <w:t xml:space="preserve">low-profile concrete </w:t>
      </w:r>
      <w:r w:rsidR="009E4BDB">
        <w:t>sleepers.</w:t>
      </w:r>
      <w:r>
        <w:t xml:space="preserve"> </w:t>
      </w:r>
    </w:p>
    <w:p w:rsidR="007018B3" w:rsidRDefault="009E4BDB" w:rsidP="009E4BDB">
      <w:pPr>
        <w:pStyle w:val="ListParagraph"/>
        <w:numPr>
          <w:ilvl w:val="0"/>
          <w:numId w:val="28"/>
        </w:numPr>
        <w:ind w:left="1843"/>
        <w:jc w:val="left"/>
      </w:pPr>
      <w:r>
        <w:t xml:space="preserve">All </w:t>
      </w:r>
      <w:r w:rsidR="00BB774E">
        <w:t xml:space="preserve">low-profile concrete sleepers. </w:t>
      </w:r>
    </w:p>
    <w:p w:rsidR="007018B3" w:rsidRDefault="007018B3" w:rsidP="007018B3">
      <w:pPr>
        <w:ind w:left="1418" w:hanging="689"/>
        <w:jc w:val="left"/>
      </w:pPr>
    </w:p>
    <w:p w:rsidR="006C6FEE" w:rsidRDefault="00BB774E" w:rsidP="00F96586">
      <w:pPr>
        <w:ind w:left="709"/>
        <w:jc w:val="left"/>
      </w:pPr>
      <w:r>
        <w:t xml:space="preserve">A full steel sleeper track is too light for sustainable 19tal operations </w:t>
      </w:r>
      <w:r w:rsidR="00A96204">
        <w:t xml:space="preserve">at 80kph </w:t>
      </w:r>
      <w:r>
        <w:t>and is not considered</w:t>
      </w:r>
      <w:r w:rsidR="00A96204">
        <w:t xml:space="preserve"> for mainline operations</w:t>
      </w:r>
      <w:r>
        <w:t>.</w:t>
      </w:r>
      <w:r w:rsidR="00A96204">
        <w:t xml:space="preserve"> Fully steel sleeper track may be utilised at low speed in sidings.</w:t>
      </w:r>
      <w:r>
        <w:br/>
      </w:r>
      <w:r>
        <w:br/>
      </w:r>
      <w:r w:rsidR="006C6FEE">
        <w:t xml:space="preserve">Some existing timber sleepers could be retained and plated as in Item 1 and 2 above, however, more than 75% are life expired. Any of those timber sleepers which could be retained will have to be cross bored for the new rail profile and will subsequently have a reduced life. </w:t>
      </w:r>
    </w:p>
    <w:p w:rsidR="006C6FEE" w:rsidRDefault="006C6FEE" w:rsidP="00F96586">
      <w:pPr>
        <w:ind w:left="709"/>
        <w:jc w:val="left"/>
      </w:pPr>
      <w:r>
        <w:t>Replacement of the existing rail with 41kg/m effectively means that all timber sleepers must be replaced.</w:t>
      </w:r>
    </w:p>
    <w:p w:rsidR="006C6FEE" w:rsidRDefault="006C6FEE" w:rsidP="00F96586">
      <w:pPr>
        <w:ind w:left="709"/>
        <w:jc w:val="left"/>
      </w:pPr>
    </w:p>
    <w:p w:rsidR="006C6FEE" w:rsidRDefault="006C6FEE" w:rsidP="00F96586">
      <w:pPr>
        <w:ind w:left="709"/>
        <w:jc w:val="left"/>
      </w:pPr>
      <w:r>
        <w:t xml:space="preserve">Enquiries with the timber industry has affirmed that </w:t>
      </w:r>
      <w:proofErr w:type="gramStart"/>
      <w:r>
        <w:t>sufficient</w:t>
      </w:r>
      <w:proofErr w:type="gramEnd"/>
      <w:r>
        <w:t xml:space="preserve"> treated timber sleepers (approx. 800,000 units) could be provided to meet the needs of this track upgrading, </w:t>
      </w:r>
    </w:p>
    <w:p w:rsidR="006C6FEE" w:rsidRDefault="006C6FEE" w:rsidP="00F96586">
      <w:pPr>
        <w:ind w:left="709"/>
        <w:jc w:val="left"/>
      </w:pPr>
    </w:p>
    <w:p w:rsidR="006C6FEE" w:rsidRDefault="006C6FEE" w:rsidP="00F96586">
      <w:pPr>
        <w:ind w:left="709"/>
        <w:jc w:val="left"/>
      </w:pPr>
      <w:r>
        <w:t xml:space="preserve">Replacing all existing life expired sleepers with new timber sleepers plated as in item 1 above could be undertaken subject to the availability of </w:t>
      </w:r>
      <w:proofErr w:type="gramStart"/>
      <w:r>
        <w:t>sufficient</w:t>
      </w:r>
      <w:proofErr w:type="gramEnd"/>
      <w:r>
        <w:t xml:space="preserve"> numbers of plates</w:t>
      </w:r>
      <w:r w:rsidR="00D54EE0">
        <w:t xml:space="preserve"> and screw </w:t>
      </w:r>
      <w:r>
        <w:t xml:space="preserve">spikes </w:t>
      </w:r>
      <w:r w:rsidR="0007709A">
        <w:t xml:space="preserve">(unit pricing is detailed in Section 8). </w:t>
      </w:r>
      <w:r>
        <w:t xml:space="preserve">However, over the </w:t>
      </w:r>
      <w:r w:rsidR="0007709A">
        <w:t>30-year</w:t>
      </w:r>
      <w:r>
        <w:t xml:space="preserve"> life of the lines, all these new timber sleepers would have to be replaced again at least once, probably twice. With timber </w:t>
      </w:r>
      <w:proofErr w:type="spellStart"/>
      <w:r>
        <w:t>sleepered</w:t>
      </w:r>
      <w:proofErr w:type="spellEnd"/>
      <w:r>
        <w:t xml:space="preserve"> track, monitoring and maintenance are more intensive in an era where maintenance inputs are being minimised and suitably experienced resources are not so readily available. Constructing 760km of effectively new track in 1:2 steel/timber sleepers is not considered </w:t>
      </w:r>
      <w:r w:rsidR="0007709A">
        <w:t>viable or sustainable</w:t>
      </w:r>
      <w:r>
        <w:t xml:space="preserve">. </w:t>
      </w:r>
    </w:p>
    <w:p w:rsidR="006C6FEE" w:rsidRDefault="006C6FEE" w:rsidP="00F96586">
      <w:pPr>
        <w:ind w:left="709"/>
        <w:jc w:val="left"/>
      </w:pPr>
      <w:r>
        <w:t>Item 1 above is therefore not considered further.</w:t>
      </w:r>
    </w:p>
    <w:p w:rsidR="006C6FEE" w:rsidRDefault="006C6FEE" w:rsidP="007018B3">
      <w:pPr>
        <w:ind w:left="993"/>
        <w:jc w:val="left"/>
      </w:pPr>
    </w:p>
    <w:p w:rsidR="0007709A" w:rsidRDefault="006C6FEE" w:rsidP="00F96586">
      <w:pPr>
        <w:ind w:left="709"/>
        <w:jc w:val="left"/>
      </w:pPr>
      <w:r>
        <w:t>P</w:t>
      </w:r>
      <w:r w:rsidR="00BB774E">
        <w:t xml:space="preserve">ricing per </w:t>
      </w:r>
      <w:r>
        <w:t xml:space="preserve">timber </w:t>
      </w:r>
      <w:r w:rsidR="00BB774E">
        <w:t>sleeper with resilient fastenings is significantly more expensive than providing low-profile concrete sleepers with resilient fastenings</w:t>
      </w:r>
      <w:r w:rsidR="002A220E">
        <w:t xml:space="preserve"> (refer Section 8).</w:t>
      </w:r>
      <w:r w:rsidR="009E4BDB">
        <w:t xml:space="preserve"> </w:t>
      </w:r>
      <w:r>
        <w:t xml:space="preserve">Additionally, all timber sleepers will require replacement at least once during the </w:t>
      </w:r>
      <w:r w:rsidR="0007709A">
        <w:t>30-year</w:t>
      </w:r>
      <w:r>
        <w:t xml:space="preserve"> life of the project</w:t>
      </w:r>
      <w:r w:rsidR="0007709A">
        <w:t xml:space="preserve"> and are subject to a monitoring and maintenance regime</w:t>
      </w:r>
      <w:r>
        <w:t xml:space="preserve"> </w:t>
      </w:r>
      <w:proofErr w:type="gramStart"/>
      <w:r w:rsidR="0007709A">
        <w:t>similar to</w:t>
      </w:r>
      <w:proofErr w:type="gramEnd"/>
      <w:r w:rsidR="0007709A">
        <w:t>, but less than</w:t>
      </w:r>
      <w:r w:rsidR="00D54EE0">
        <w:t>,</w:t>
      </w:r>
      <w:r w:rsidR="0007709A">
        <w:t xml:space="preserve"> for Item 1.</w:t>
      </w:r>
    </w:p>
    <w:p w:rsidR="009E4BDB" w:rsidRDefault="009E4BDB" w:rsidP="00F96586">
      <w:pPr>
        <w:ind w:left="709"/>
        <w:jc w:val="left"/>
      </w:pPr>
      <w:r>
        <w:lastRenderedPageBreak/>
        <w:t>Item 2 above is therefore not considered further.</w:t>
      </w:r>
    </w:p>
    <w:p w:rsidR="009E4BDB" w:rsidRDefault="009E4BDB" w:rsidP="00F96586">
      <w:pPr>
        <w:ind w:left="709"/>
        <w:jc w:val="left"/>
      </w:pPr>
    </w:p>
    <w:p w:rsidR="00AF0B5F" w:rsidRDefault="006540CE" w:rsidP="00F96586">
      <w:pPr>
        <w:ind w:left="709"/>
        <w:jc w:val="left"/>
      </w:pPr>
      <w:r>
        <w:t xml:space="preserve">The most </w:t>
      </w:r>
      <w:r w:rsidR="00D54EE0">
        <w:t>cost-effective</w:t>
      </w:r>
      <w:r>
        <w:t xml:space="preserve"> </w:t>
      </w:r>
      <w:r w:rsidR="0007709A">
        <w:t xml:space="preserve">track </w:t>
      </w:r>
      <w:r w:rsidR="00D54EE0">
        <w:t xml:space="preserve">structure </w:t>
      </w:r>
      <w:r w:rsidR="0007709A">
        <w:t xml:space="preserve">over the 30-year life </w:t>
      </w:r>
      <w:r>
        <w:t>is to use low-profile concrete sleepers</w:t>
      </w:r>
      <w:r w:rsidR="0007709A">
        <w:t xml:space="preserve"> to replace the existing timber sleepers</w:t>
      </w:r>
      <w:r>
        <w:t xml:space="preserve">. </w:t>
      </w:r>
      <w:r w:rsidR="00BB774E">
        <w:t>The existing steel sleepers are suitable for 41kg/m rail and could be retained.</w:t>
      </w:r>
      <w:r w:rsidR="00BB774E">
        <w:br/>
      </w:r>
      <w:r w:rsidR="00BB774E">
        <w:br/>
        <w:t>The upgraded track structure, therefore, may be:</w:t>
      </w:r>
    </w:p>
    <w:p w:rsidR="00AF0B5F" w:rsidRDefault="00AF0B5F" w:rsidP="007018B3">
      <w:pPr>
        <w:ind w:left="993"/>
        <w:jc w:val="left"/>
      </w:pPr>
    </w:p>
    <w:p w:rsidR="00AF0B5F" w:rsidRPr="00AF0B5F" w:rsidRDefault="00BB774E" w:rsidP="00762A26">
      <w:pPr>
        <w:pStyle w:val="ListParagraph"/>
        <w:numPr>
          <w:ilvl w:val="0"/>
          <w:numId w:val="30"/>
        </w:numPr>
        <w:ind w:left="1843"/>
        <w:jc w:val="left"/>
        <w:rPr>
          <w:color w:val="1F4E79" w:themeColor="accent1" w:themeShade="80"/>
          <w:sz w:val="32"/>
          <w:szCs w:val="32"/>
        </w:rPr>
      </w:pPr>
      <w:r>
        <w:t xml:space="preserve">41kg CWR on </w:t>
      </w:r>
      <w:r w:rsidR="00AF0B5F">
        <w:t xml:space="preserve">1:2 or </w:t>
      </w:r>
      <w:r>
        <w:t xml:space="preserve">1:4 </w:t>
      </w:r>
      <w:bookmarkStart w:id="56" w:name="_Hlk46384676"/>
      <w:r>
        <w:t>steel and low-profile concrete in metal ballast.</w:t>
      </w:r>
      <w:bookmarkEnd w:id="56"/>
    </w:p>
    <w:p w:rsidR="00BB774E" w:rsidRPr="00AF0B5F" w:rsidRDefault="00BB774E" w:rsidP="00762A26">
      <w:pPr>
        <w:pStyle w:val="ListParagraph"/>
        <w:numPr>
          <w:ilvl w:val="0"/>
          <w:numId w:val="30"/>
        </w:numPr>
        <w:ind w:left="1843"/>
        <w:jc w:val="left"/>
        <w:rPr>
          <w:color w:val="1F4E79" w:themeColor="accent1" w:themeShade="80"/>
          <w:sz w:val="32"/>
          <w:szCs w:val="32"/>
        </w:rPr>
      </w:pPr>
      <w:r>
        <w:t>41kg CWR on low-profile concrete sleepers in metal ballast.</w:t>
      </w:r>
      <w:r w:rsidRPr="00AF0B5F">
        <w:rPr>
          <w:color w:val="1F4E79" w:themeColor="accent1" w:themeShade="80"/>
          <w:sz w:val="32"/>
          <w:szCs w:val="32"/>
        </w:rPr>
        <w:br/>
      </w:r>
    </w:p>
    <w:p w:rsidR="000509E1" w:rsidRPr="00966522" w:rsidRDefault="00AF6C14" w:rsidP="004242F2">
      <w:pPr>
        <w:pStyle w:val="Heading1"/>
        <w:numPr>
          <w:ilvl w:val="0"/>
          <w:numId w:val="33"/>
        </w:numPr>
      </w:pPr>
      <w:bookmarkStart w:id="57" w:name="_Toc48483236"/>
      <w:r w:rsidRPr="00966522">
        <w:t>Construction Methodology</w:t>
      </w:r>
      <w:bookmarkEnd w:id="57"/>
    </w:p>
    <w:p w:rsidR="00AF6C14" w:rsidRDefault="00AF6C14" w:rsidP="00C05814">
      <w:pPr>
        <w:ind w:left="993" w:hanging="689"/>
      </w:pPr>
    </w:p>
    <w:p w:rsidR="00B95E3C" w:rsidRDefault="00C104C8" w:rsidP="00C104C8">
      <w:pPr>
        <w:ind w:left="284"/>
        <w:jc w:val="left"/>
      </w:pPr>
      <w:r>
        <w:rPr>
          <w:b/>
          <w:bCs/>
        </w:rPr>
        <w:t>7.1</w:t>
      </w:r>
      <w:r>
        <w:rPr>
          <w:b/>
          <w:bCs/>
        </w:rPr>
        <w:tab/>
      </w:r>
      <w:r w:rsidR="00372DAF" w:rsidRPr="00C104C8">
        <w:rPr>
          <w:b/>
          <w:bCs/>
        </w:rPr>
        <w:t xml:space="preserve">Track </w:t>
      </w:r>
      <w:r w:rsidR="00BC6540" w:rsidRPr="00C104C8">
        <w:rPr>
          <w:b/>
          <w:bCs/>
        </w:rPr>
        <w:t>Constructability Considerations</w:t>
      </w:r>
      <w:r w:rsidR="00BC6540" w:rsidRPr="00C104C8">
        <w:rPr>
          <w:b/>
          <w:bCs/>
        </w:rPr>
        <w:br/>
      </w:r>
      <w:r w:rsidR="00BC6540">
        <w:br/>
        <w:t xml:space="preserve">The issue is to determine the most efficient way to replace </w:t>
      </w:r>
      <w:r w:rsidR="002A220E">
        <w:t>all</w:t>
      </w:r>
      <w:r w:rsidR="00EA05E3">
        <w:t xml:space="preserve"> </w:t>
      </w:r>
      <w:r w:rsidR="00BC6540">
        <w:t xml:space="preserve">rail </w:t>
      </w:r>
      <w:r w:rsidR="002A220E">
        <w:t>(</w:t>
      </w:r>
      <w:r w:rsidR="007018B3">
        <w:t>80lb or less</w:t>
      </w:r>
      <w:r w:rsidR="002A220E">
        <w:t xml:space="preserve">) </w:t>
      </w:r>
      <w:r w:rsidR="00BC6540">
        <w:t>and the timber sleepers with low-profile concrete sleepers in gravel or metal ballast.</w:t>
      </w:r>
      <w:r w:rsidR="00BC6540">
        <w:br/>
      </w:r>
      <w:r w:rsidR="00BC6540">
        <w:br/>
      </w:r>
      <w:r w:rsidR="00B95E3C" w:rsidRPr="00C104C8">
        <w:rPr>
          <w:b/>
          <w:bCs/>
        </w:rPr>
        <w:t>G</w:t>
      </w:r>
      <w:r w:rsidR="00EA05E3" w:rsidRPr="00C104C8">
        <w:rPr>
          <w:b/>
          <w:bCs/>
        </w:rPr>
        <w:t xml:space="preserve">ravel </w:t>
      </w:r>
      <w:r w:rsidR="00B95E3C" w:rsidRPr="00C104C8">
        <w:rPr>
          <w:b/>
          <w:bCs/>
        </w:rPr>
        <w:t>B</w:t>
      </w:r>
      <w:r w:rsidR="00EA05E3" w:rsidRPr="00C104C8">
        <w:rPr>
          <w:b/>
          <w:bCs/>
        </w:rPr>
        <w:t xml:space="preserve">allast </w:t>
      </w:r>
      <w:r w:rsidR="00B95E3C" w:rsidRPr="00C104C8">
        <w:rPr>
          <w:b/>
          <w:bCs/>
        </w:rPr>
        <w:t>S</w:t>
      </w:r>
      <w:r w:rsidR="00EA05E3" w:rsidRPr="00C104C8">
        <w:rPr>
          <w:b/>
          <w:bCs/>
        </w:rPr>
        <w:t>ections</w:t>
      </w:r>
      <w:r w:rsidR="00B95E3C" w:rsidRPr="00C104C8">
        <w:rPr>
          <w:b/>
          <w:bCs/>
        </w:rPr>
        <w:t>.</w:t>
      </w:r>
      <w:r w:rsidR="00B95E3C">
        <w:br/>
      </w:r>
    </w:p>
    <w:p w:rsidR="00D54EE0" w:rsidRPr="00954A40" w:rsidRDefault="00B95E3C" w:rsidP="00F96586">
      <w:pPr>
        <w:pStyle w:val="ListParagraph"/>
        <w:ind w:left="709"/>
        <w:jc w:val="left"/>
      </w:pPr>
      <w:r>
        <w:t>T</w:t>
      </w:r>
      <w:r w:rsidR="00EA05E3">
        <w:t xml:space="preserve">he track is effectively being rebuilt. The gravel ballast must be graded out and the formation and shoulders compacted to retain the new metal ballast profile. The </w:t>
      </w:r>
      <w:r w:rsidR="00624FB1">
        <w:t xml:space="preserve">entire </w:t>
      </w:r>
      <w:r w:rsidR="00EA05E3">
        <w:t xml:space="preserve">existing track structure must, therefore, be completely removed in advance. </w:t>
      </w:r>
      <w:r w:rsidR="00624FB1">
        <w:br/>
      </w:r>
      <w:r w:rsidR="00624FB1">
        <w:br/>
      </w:r>
      <w:r w:rsidR="00EA05E3">
        <w:t xml:space="preserve">This then becomes completely new track </w:t>
      </w:r>
      <w:r w:rsidR="00D80B37">
        <w:t>construction,</w:t>
      </w:r>
      <w:r w:rsidR="00624FB1">
        <w:t xml:space="preserve"> which</w:t>
      </w:r>
      <w:r w:rsidR="00EA05E3">
        <w:t xml:space="preserve"> is most effectively, efficiently and safely undertaken using a tracklaying machine. Recovering, handling and reloading steel sleepers into a tracklayer to achieve a </w:t>
      </w:r>
      <w:r>
        <w:t>1:2 or 1:4</w:t>
      </w:r>
      <w:r w:rsidR="00EA05E3">
        <w:t xml:space="preserve"> pattern steel and low</w:t>
      </w:r>
      <w:r w:rsidR="0072048E">
        <w:t>-</w:t>
      </w:r>
      <w:r w:rsidR="00EA05E3">
        <w:t xml:space="preserve">profile concrete </w:t>
      </w:r>
      <w:r>
        <w:t xml:space="preserve">sleeper </w:t>
      </w:r>
      <w:r w:rsidR="00EA05E3">
        <w:t>track is not realistically achievable.</w:t>
      </w:r>
      <w:r w:rsidR="00EA05E3">
        <w:br/>
      </w:r>
      <w:r w:rsidR="00EA05E3">
        <w:br/>
      </w:r>
      <w:r w:rsidR="00211454" w:rsidRPr="00211454">
        <w:t>The strategy</w:t>
      </w:r>
      <w:r w:rsidR="00814630">
        <w:t xml:space="preserve"> </w:t>
      </w:r>
      <w:r w:rsidR="00211454">
        <w:t xml:space="preserve">for estimating </w:t>
      </w:r>
      <w:r w:rsidR="00EA05E3">
        <w:t>is</w:t>
      </w:r>
      <w:r w:rsidR="00211454">
        <w:t>,</w:t>
      </w:r>
      <w:r w:rsidR="00EA05E3">
        <w:t xml:space="preserve"> </w:t>
      </w:r>
      <w:r w:rsidR="00814630">
        <w:t>therefore,</w:t>
      </w:r>
      <w:r w:rsidR="00EA05E3">
        <w:t xml:space="preserve"> to reconstruct gravel ballast sections in </w:t>
      </w:r>
      <w:r w:rsidR="001B1E81">
        <w:t xml:space="preserve">metal ballast using </w:t>
      </w:r>
      <w:r w:rsidR="00EA05E3">
        <w:t xml:space="preserve">100% low-profile concrete </w:t>
      </w:r>
      <w:r w:rsidR="0072048E">
        <w:t xml:space="preserve">sleepers with a </w:t>
      </w:r>
      <w:r w:rsidR="00372DAF">
        <w:t xml:space="preserve">fully mechanised </w:t>
      </w:r>
      <w:r w:rsidR="0072048E">
        <w:t xml:space="preserve">tracklayer and </w:t>
      </w:r>
      <w:r w:rsidR="00372DAF">
        <w:t xml:space="preserve">to </w:t>
      </w:r>
      <w:r w:rsidR="0072048E">
        <w:t>cascade the steel sleepers for reuse in retained CBH sidings.</w:t>
      </w:r>
      <w:r w:rsidR="00D54EE0">
        <w:t xml:space="preserve"> </w:t>
      </w:r>
      <w:r w:rsidR="00814630" w:rsidRPr="00954A40">
        <w:t>This will provide an appropriate track structure with minimum ongoing maintenance costs.</w:t>
      </w:r>
      <w:r w:rsidR="00814630" w:rsidRPr="00954A40">
        <w:br/>
      </w:r>
    </w:p>
    <w:p w:rsidR="00814630" w:rsidRPr="00814630" w:rsidRDefault="00814630" w:rsidP="00F96586">
      <w:pPr>
        <w:pStyle w:val="ListParagraph"/>
        <w:ind w:left="709"/>
        <w:jc w:val="left"/>
      </w:pPr>
      <w:r w:rsidRPr="00954A40">
        <w:t xml:space="preserve">This strategy is also applied to </w:t>
      </w:r>
      <w:r w:rsidR="00385F48" w:rsidRPr="00954A40">
        <w:t xml:space="preserve">Part 2 of the review for the </w:t>
      </w:r>
      <w:r w:rsidRPr="00954A40">
        <w:t>Bruce Rock</w:t>
      </w:r>
      <w:r w:rsidR="00372DAF" w:rsidRPr="00954A40">
        <w:t xml:space="preserve"> (part metal ballast)</w:t>
      </w:r>
      <w:r w:rsidRPr="00954A40">
        <w:t xml:space="preserve">, Kondinin </w:t>
      </w:r>
      <w:r w:rsidR="00372DAF" w:rsidRPr="00954A40">
        <w:t xml:space="preserve">(part metal ballast) </w:t>
      </w:r>
      <w:r w:rsidRPr="00954A40">
        <w:t>and Trayning lines for conversion to SG.</w:t>
      </w:r>
    </w:p>
    <w:p w:rsidR="00954A40" w:rsidRDefault="00954A40" w:rsidP="00F96586">
      <w:pPr>
        <w:ind w:left="709"/>
        <w:jc w:val="left"/>
        <w:rPr>
          <w:b/>
          <w:bCs/>
        </w:rPr>
      </w:pPr>
    </w:p>
    <w:p w:rsidR="00B95E3C" w:rsidRPr="00954A40" w:rsidRDefault="00B95E3C" w:rsidP="00F96586">
      <w:pPr>
        <w:ind w:left="284"/>
        <w:jc w:val="left"/>
        <w:rPr>
          <w:b/>
          <w:bCs/>
        </w:rPr>
      </w:pPr>
      <w:r w:rsidRPr="00954A40">
        <w:rPr>
          <w:b/>
          <w:bCs/>
        </w:rPr>
        <w:t>Metal Ballast Sections</w:t>
      </w:r>
    </w:p>
    <w:p w:rsidR="00211454" w:rsidRDefault="00B95E3C" w:rsidP="00F96586">
      <w:pPr>
        <w:pStyle w:val="ListParagraph"/>
        <w:ind w:left="709"/>
        <w:jc w:val="left"/>
      </w:pPr>
      <w:r>
        <w:br/>
      </w:r>
      <w:r w:rsidR="0072048E">
        <w:t>There are some sections of Tier 3 lines which are currently in metal ballast with 1:4 or 1:2 steel</w:t>
      </w:r>
      <w:r w:rsidR="00667313">
        <w:t>/</w:t>
      </w:r>
      <w:r w:rsidR="0072048E">
        <w:t xml:space="preserve">timber sleepers </w:t>
      </w:r>
      <w:r w:rsidR="00372DAF">
        <w:t>and</w:t>
      </w:r>
      <w:r w:rsidR="0072048E">
        <w:t xml:space="preserve"> predominantly 60lb rail. These are Narrogin – Yilliminning; Bruce Rock – West Merredin; Narembeen – West Merredin</w:t>
      </w:r>
      <w:r w:rsidR="002A220E">
        <w:t xml:space="preserve">; and Katanning - </w:t>
      </w:r>
      <w:proofErr w:type="spellStart"/>
      <w:r w:rsidR="002A220E">
        <w:t>Badgebup</w:t>
      </w:r>
      <w:proofErr w:type="spellEnd"/>
      <w:r w:rsidR="0072048E">
        <w:t xml:space="preserve">. It is assumed that the </w:t>
      </w:r>
      <w:r w:rsidR="00BB774E">
        <w:t xml:space="preserve">existing </w:t>
      </w:r>
      <w:r w:rsidR="0072048E">
        <w:t>minimum depth of metal ballast under the sleeper</w:t>
      </w:r>
      <w:r w:rsidR="00211454">
        <w:t>s</w:t>
      </w:r>
      <w:r w:rsidR="0072048E">
        <w:t xml:space="preserve"> is 150mm</w:t>
      </w:r>
      <w:r w:rsidR="0007709A">
        <w:t>, although, it is noted in many locations that the ballast has become fouled</w:t>
      </w:r>
      <w:r w:rsidR="0072048E">
        <w:t>.</w:t>
      </w:r>
      <w:r w:rsidR="0072048E">
        <w:br/>
      </w:r>
      <w:r w:rsidR="0072048E">
        <w:br/>
      </w:r>
      <w:r w:rsidR="0072048E" w:rsidRPr="00667313">
        <w:t>In these sections</w:t>
      </w:r>
      <w:r w:rsidR="00C8745B" w:rsidRPr="00667313">
        <w:t>,</w:t>
      </w:r>
      <w:r w:rsidR="0072048E" w:rsidRPr="00667313">
        <w:t xml:space="preserve"> a side insertion method for the low-profile concrete sleepers</w:t>
      </w:r>
      <w:r w:rsidR="00C8745B" w:rsidRPr="00667313">
        <w:t xml:space="preserve"> </w:t>
      </w:r>
      <w:r w:rsidR="00385F48">
        <w:t>may</w:t>
      </w:r>
      <w:r w:rsidR="00C8745B" w:rsidRPr="00667313">
        <w:t xml:space="preserve"> be considered</w:t>
      </w:r>
      <w:r w:rsidR="0072048E" w:rsidRPr="00667313">
        <w:t xml:space="preserve"> </w:t>
      </w:r>
      <w:r w:rsidR="00C104C8">
        <w:t>(</w:t>
      </w:r>
      <w:r w:rsidR="00385F48">
        <w:t xml:space="preserve">Part A - </w:t>
      </w:r>
      <w:r w:rsidR="00C104C8">
        <w:t xml:space="preserve">Option B) </w:t>
      </w:r>
      <w:r w:rsidR="00C8745B" w:rsidRPr="00667313">
        <w:t>to</w:t>
      </w:r>
      <w:r w:rsidR="0072048E" w:rsidRPr="00667313">
        <w:t xml:space="preserve"> retain the existing steel sleepers in a 1:4 or 1:2 configuration. </w:t>
      </w:r>
      <w:r w:rsidR="00667313" w:rsidRPr="00667313">
        <w:lastRenderedPageBreak/>
        <w:t xml:space="preserve">This method has been used in the past but only on sections with </w:t>
      </w:r>
      <w:r w:rsidR="00667313">
        <w:t xml:space="preserve">41kg </w:t>
      </w:r>
      <w:r w:rsidR="00667313" w:rsidRPr="00667313">
        <w:t>CWR</w:t>
      </w:r>
      <w:r w:rsidR="00667313">
        <w:t xml:space="preserve"> rail and 1:2 steel/timber at regular </w:t>
      </w:r>
      <w:r w:rsidR="004C6DF4">
        <w:t>spacing’s</w:t>
      </w:r>
      <w:r w:rsidR="00667313">
        <w:t>.</w:t>
      </w:r>
      <w:r w:rsidRPr="00B95E3C">
        <w:t xml:space="preserve"> </w:t>
      </w:r>
      <w:r>
        <w:t>With the retention of the steel sleepers, t</w:t>
      </w:r>
      <w:r w:rsidRPr="00667313">
        <w:t xml:space="preserve">here is a saving on the number and </w:t>
      </w:r>
      <w:r>
        <w:t xml:space="preserve">hence </w:t>
      </w:r>
      <w:r w:rsidRPr="00667313">
        <w:t>cost of concrete sleepers</w:t>
      </w:r>
      <w:r w:rsidR="00211454">
        <w:t>.</w:t>
      </w:r>
    </w:p>
    <w:p w:rsidR="00211454" w:rsidRDefault="00211454" w:rsidP="00F96586">
      <w:pPr>
        <w:pStyle w:val="ListParagraph"/>
        <w:ind w:left="709"/>
        <w:jc w:val="left"/>
      </w:pPr>
    </w:p>
    <w:p w:rsidR="009A7E9E" w:rsidRDefault="00211454" w:rsidP="00F96586">
      <w:pPr>
        <w:pStyle w:val="ListParagraph"/>
        <w:ind w:left="709"/>
        <w:jc w:val="left"/>
      </w:pPr>
      <w:r>
        <w:t>H</w:t>
      </w:r>
      <w:r w:rsidR="00B95E3C">
        <w:t>owever, t</w:t>
      </w:r>
      <w:r w:rsidR="00814630" w:rsidRPr="00667313">
        <w:t>he</w:t>
      </w:r>
      <w:r w:rsidR="00814630">
        <w:t xml:space="preserve"> rail </w:t>
      </w:r>
      <w:r w:rsidR="00D54EE0">
        <w:t>on the Tier 3 lines</w:t>
      </w:r>
      <w:r w:rsidR="00814630">
        <w:t xml:space="preserve"> is primarily 60/63lb jointed in short or LWR </w:t>
      </w:r>
      <w:r>
        <w:t xml:space="preserve">lengths </w:t>
      </w:r>
      <w:r w:rsidR="00814630">
        <w:t xml:space="preserve">up to 110m. Joints are mostly staggered </w:t>
      </w:r>
      <w:r>
        <w:t xml:space="preserve">on adjacent rails </w:t>
      </w:r>
      <w:r w:rsidR="00C8745B">
        <w:t xml:space="preserve">and timber sleepers are used either side of each joint. </w:t>
      </w:r>
      <w:r w:rsidR="007D0A32">
        <w:t>Consequently,</w:t>
      </w:r>
      <w:r w:rsidR="00C8745B">
        <w:t xml:space="preserve"> the distribution and spacing of the nominal 1:2 or1:4 steel is not consistent.</w:t>
      </w:r>
      <w:r w:rsidR="007D0A32">
        <w:t xml:space="preserve"> </w:t>
      </w:r>
      <w:r w:rsidR="00385F48">
        <w:t>To achieve an acceptable uniform track standard outcome</w:t>
      </w:r>
      <w:r w:rsidR="00B95E3C">
        <w:t>, r</w:t>
      </w:r>
      <w:r w:rsidR="0072048E" w:rsidRPr="00667313">
        <w:t>espacing of the steel sleepers will be necessary</w:t>
      </w:r>
      <w:r w:rsidR="00667313">
        <w:t>.</w:t>
      </w:r>
      <w:r w:rsidR="00840D0B" w:rsidRPr="00667313">
        <w:t xml:space="preserve"> </w:t>
      </w:r>
      <w:r>
        <w:t xml:space="preserve">The nature of steel sleepers is that they will require complete removal from the ballast </w:t>
      </w:r>
      <w:r w:rsidR="00372DAF">
        <w:t>and</w:t>
      </w:r>
      <w:r>
        <w:t xml:space="preserve"> the ballast bed levelled before </w:t>
      </w:r>
      <w:r w:rsidR="00372DAF">
        <w:t xml:space="preserve">for </w:t>
      </w:r>
      <w:r>
        <w:t xml:space="preserve">replacing </w:t>
      </w:r>
      <w:r w:rsidR="00372DAF">
        <w:t xml:space="preserve">and respacing </w:t>
      </w:r>
      <w:r>
        <w:t xml:space="preserve">them. </w:t>
      </w:r>
    </w:p>
    <w:p w:rsidR="009A7E9E" w:rsidRDefault="009A7E9E" w:rsidP="00F96586">
      <w:pPr>
        <w:pStyle w:val="ListParagraph"/>
        <w:ind w:left="709"/>
        <w:jc w:val="left"/>
      </w:pPr>
    </w:p>
    <w:p w:rsidR="007018B3" w:rsidRDefault="009A7E9E" w:rsidP="00F96586">
      <w:pPr>
        <w:pStyle w:val="ListParagraph"/>
        <w:ind w:left="709"/>
        <w:jc w:val="left"/>
      </w:pPr>
      <w:r>
        <w:t xml:space="preserve">This methodology </w:t>
      </w:r>
      <w:r w:rsidR="00C104C8">
        <w:t xml:space="preserve">(Option B) </w:t>
      </w:r>
      <w:r>
        <w:t xml:space="preserve">has been assessed as not viable for </w:t>
      </w:r>
      <w:r w:rsidR="00385F48">
        <w:t xml:space="preserve">the metal ballast sections of </w:t>
      </w:r>
      <w:r>
        <w:t>the Tier 3 line upgrading.</w:t>
      </w:r>
      <w:r w:rsidR="00C104C8">
        <w:t xml:space="preserve"> The pricing for Option B included in Appendix 8 does not include provision for the respacing of steel sleepers and is included for comparison purposes only.</w:t>
      </w:r>
      <w:r w:rsidR="00D3772B" w:rsidRPr="00667313">
        <w:br/>
      </w:r>
      <w:r w:rsidR="00D3772B" w:rsidRPr="00667313">
        <w:br/>
      </w:r>
      <w:r w:rsidR="00840D0B">
        <w:t xml:space="preserve">The tracklayer methodology with 100% low profile concrete sleepers </w:t>
      </w:r>
      <w:r>
        <w:t xml:space="preserve">has </w:t>
      </w:r>
      <w:r w:rsidR="00372DAF">
        <w:t>again</w:t>
      </w:r>
      <w:r>
        <w:t xml:space="preserve"> been</w:t>
      </w:r>
      <w:r w:rsidR="00840D0B">
        <w:t xml:space="preserve"> adopted </w:t>
      </w:r>
      <w:r>
        <w:t xml:space="preserve">as the most efficient </w:t>
      </w:r>
      <w:r w:rsidR="00840D0B">
        <w:t xml:space="preserve">for </w:t>
      </w:r>
      <w:r>
        <w:t xml:space="preserve">upgrading </w:t>
      </w:r>
      <w:r w:rsidR="00840D0B">
        <w:t>these metal ballast sections. The downside</w:t>
      </w:r>
      <w:r w:rsidR="00211454">
        <w:t>s are</w:t>
      </w:r>
      <w:r w:rsidR="00840D0B">
        <w:t xml:space="preserve"> the wastage of some of the existing metal ballast</w:t>
      </w:r>
      <w:r w:rsidR="00737280">
        <w:t xml:space="preserve"> (partly fouled in any case)</w:t>
      </w:r>
      <w:r w:rsidR="00BB774E">
        <w:t>,</w:t>
      </w:r>
      <w:r w:rsidR="00840D0B">
        <w:t xml:space="preserve"> as it will have to be graded to a flat surface for placement of </w:t>
      </w:r>
      <w:r>
        <w:t xml:space="preserve">steel and </w:t>
      </w:r>
      <w:r w:rsidR="00840D0B">
        <w:t>concrete sleepers</w:t>
      </w:r>
      <w:r w:rsidR="00BB774E">
        <w:t>,</w:t>
      </w:r>
      <w:r w:rsidR="00840D0B">
        <w:t xml:space="preserve"> and the removal of the fit for purpose steel sleepers. </w:t>
      </w:r>
      <w:r w:rsidR="00624FB1">
        <w:t>Again, t</w:t>
      </w:r>
      <w:r w:rsidR="00840D0B">
        <w:t xml:space="preserve">hey </w:t>
      </w:r>
      <w:r>
        <w:t>will</w:t>
      </w:r>
      <w:r w:rsidR="00840D0B">
        <w:t xml:space="preserve"> be cascaded to other areas for reuse.</w:t>
      </w:r>
      <w:r w:rsidR="0072048E">
        <w:br/>
      </w:r>
    </w:p>
    <w:p w:rsidR="001A1094" w:rsidRDefault="001A1094" w:rsidP="001A1094">
      <w:pPr>
        <w:pStyle w:val="ListParagraph"/>
        <w:ind w:left="1418"/>
        <w:jc w:val="left"/>
      </w:pPr>
    </w:p>
    <w:p w:rsidR="00952C34" w:rsidRDefault="00BB774E" w:rsidP="00C104C8">
      <w:pPr>
        <w:pStyle w:val="ListParagraph"/>
        <w:numPr>
          <w:ilvl w:val="1"/>
          <w:numId w:val="32"/>
        </w:numPr>
        <w:jc w:val="left"/>
      </w:pPr>
      <w:r w:rsidRPr="00C104C8">
        <w:rPr>
          <w:b/>
          <w:bCs/>
        </w:rPr>
        <w:t>Methodology</w:t>
      </w:r>
      <w:r w:rsidRPr="00C104C8">
        <w:rPr>
          <w:b/>
          <w:bCs/>
        </w:rPr>
        <w:br/>
      </w:r>
      <w:r w:rsidRPr="00C104C8">
        <w:rPr>
          <w:b/>
          <w:bCs/>
        </w:rPr>
        <w:br/>
      </w:r>
      <w:r w:rsidR="00292C23" w:rsidRPr="00C104C8">
        <w:rPr>
          <w:b/>
          <w:bCs/>
        </w:rPr>
        <w:t>Tracklaying</w:t>
      </w:r>
      <w:r w:rsidR="00292C23" w:rsidRPr="00C104C8">
        <w:rPr>
          <w:b/>
          <w:bCs/>
        </w:rPr>
        <w:br/>
      </w:r>
      <w:r w:rsidR="00292C23">
        <w:br/>
      </w:r>
      <w:r w:rsidR="00624FB1" w:rsidRPr="00624FB1">
        <w:t>Rail siding depots would be established</w:t>
      </w:r>
      <w:r w:rsidR="00624FB1">
        <w:t xml:space="preserve"> initially in Narrogin and subsequently West Merredin. These depot will include facilities for LWR and concrete sleeper stacking </w:t>
      </w:r>
      <w:r w:rsidR="00FB6B05">
        <w:t>and handling to load the tracklaying train each day.</w:t>
      </w:r>
      <w:r w:rsidR="00624FB1">
        <w:br/>
      </w:r>
      <w:r w:rsidR="00624FB1">
        <w:br/>
        <w:t xml:space="preserve">The Narrogin – Yilliminning – Corrigin; Yilliminning – Kulin; Tambellup – Gnowangerup; Katanning – Gnowangerup; and York – </w:t>
      </w:r>
      <w:r w:rsidR="004C6DF4">
        <w:t>Quairading</w:t>
      </w:r>
      <w:r w:rsidR="00624FB1">
        <w:t xml:space="preserve"> sections </w:t>
      </w:r>
      <w:r w:rsidR="00FB6B05">
        <w:t>will</w:t>
      </w:r>
      <w:r w:rsidR="00624FB1">
        <w:t xml:space="preserve"> be upgraded from Narrogin</w:t>
      </w:r>
      <w:r w:rsidR="00FB6B05">
        <w:t>.</w:t>
      </w:r>
      <w:r w:rsidR="00FB6B05">
        <w:br/>
      </w:r>
      <w:r w:rsidR="00FB6B05">
        <w:br/>
        <w:t>The West Merredin – Kondinin; West Merredin – Corrigin; and West Merredin – Trayning sections will upgraded from West Merredin.</w:t>
      </w:r>
      <w:r w:rsidR="00FB6B05">
        <w:br/>
      </w:r>
      <w:r w:rsidR="00FB6B05">
        <w:br/>
        <w:t xml:space="preserve">The Perenjori – Maya section will be upgraded using a </w:t>
      </w:r>
      <w:r w:rsidR="00292C23">
        <w:t>less mechanised</w:t>
      </w:r>
      <w:r w:rsidR="00FB6B05">
        <w:t xml:space="preserve"> method with</w:t>
      </w:r>
      <w:r w:rsidR="00D54EE0">
        <w:t xml:space="preserve"> LWR</w:t>
      </w:r>
      <w:r w:rsidR="00FB6B05">
        <w:t xml:space="preserve"> and sleepers coming direct to site from Perth.</w:t>
      </w:r>
      <w:r w:rsidR="00FB6B05">
        <w:br/>
      </w:r>
      <w:r w:rsidR="00FB6B05">
        <w:br/>
        <w:t xml:space="preserve">Rail will come from the east on rail to the new FBW facility at Kenwick where it will be welded into LWR (110 – 175m) and transferred </w:t>
      </w:r>
      <w:r w:rsidR="00292C23">
        <w:t xml:space="preserve">by rail </w:t>
      </w:r>
      <w:r w:rsidR="00FB6B05">
        <w:t>to the rail depots at Narrogin or West Merredin</w:t>
      </w:r>
      <w:r w:rsidR="00292C23">
        <w:t xml:space="preserve"> for stacking, or direct to site on the Perenjori – Maya section.</w:t>
      </w:r>
      <w:r w:rsidR="00FB6B05">
        <w:br/>
      </w:r>
      <w:r w:rsidR="00292C23">
        <w:br/>
        <w:t>Low-profile concrete sleepers will be manufactured in Perth and either road or rail hauled to the rail depots at Narrogin and West Merredin for stacking, or direct to site on the Perenjori – Maya section</w:t>
      </w:r>
      <w:r w:rsidR="00292C23">
        <w:br/>
      </w:r>
      <w:r w:rsidR="00FB6B05">
        <w:br/>
        <w:t>Metal ballast will be road hauled from suitable quarries to stockpile at the nearest suitable rail loading siding immediately behind the rail head. From there it will be loaded into rail hoppers for daily distribution.</w:t>
      </w:r>
      <w:r w:rsidR="00D80B37">
        <w:br/>
      </w:r>
      <w:r w:rsidR="00292C23">
        <w:lastRenderedPageBreak/>
        <w:br/>
        <w:t xml:space="preserve">The tracklaying train will be loaded </w:t>
      </w:r>
      <w:r w:rsidR="00952C34">
        <w:t xml:space="preserve">with rail and concrete sleepers </w:t>
      </w:r>
      <w:r w:rsidR="00292C23">
        <w:t>each evening at the rail depot and proceed to site in the early morning to be available on site</w:t>
      </w:r>
      <w:r w:rsidR="00A410B2">
        <w:t xml:space="preserve"> for commencement. A production rate of 1km per day is expected.</w:t>
      </w:r>
      <w:r w:rsidR="00372DAF">
        <w:t xml:space="preserve"> </w:t>
      </w:r>
    </w:p>
    <w:p w:rsidR="00952C34" w:rsidRDefault="00952C34" w:rsidP="00952C34">
      <w:pPr>
        <w:pStyle w:val="ListParagraph"/>
        <w:ind w:left="1418"/>
        <w:jc w:val="left"/>
        <w:rPr>
          <w:b/>
          <w:bCs/>
        </w:rPr>
      </w:pPr>
    </w:p>
    <w:p w:rsidR="00952C34" w:rsidRDefault="00372DAF" w:rsidP="00737280">
      <w:pPr>
        <w:pStyle w:val="ListParagraph"/>
        <w:ind w:left="709"/>
        <w:jc w:val="left"/>
      </w:pPr>
      <w:r>
        <w:t>Rail will be site welded using a mobile FBW to provide full 41kg CWR.</w:t>
      </w:r>
      <w:r w:rsidR="00A410B2">
        <w:br/>
      </w:r>
      <w:r w:rsidR="00A410B2">
        <w:br/>
      </w:r>
      <w:r w:rsidR="000B60C1" w:rsidRPr="00C05814">
        <w:rPr>
          <w:b/>
          <w:bCs/>
        </w:rPr>
        <w:t>Level Crossings</w:t>
      </w:r>
      <w:r w:rsidR="000B60C1" w:rsidRPr="00C05814">
        <w:rPr>
          <w:b/>
          <w:bCs/>
        </w:rPr>
        <w:br/>
      </w:r>
      <w:r w:rsidR="000B60C1">
        <w:br/>
        <w:t xml:space="preserve">All public sealed level crossings will be upgraded to the new track standard ahead of tracklaying activities. Public unsealed and other crossings may be upgraded ahead of tracklaying if the </w:t>
      </w:r>
      <w:r w:rsidR="00496CDF">
        <w:t xml:space="preserve">road </w:t>
      </w:r>
      <w:r w:rsidR="000B60C1">
        <w:t xml:space="preserve">traffic usage requires, otherwise they will be treated as the tracklayer moves through. There is a </w:t>
      </w:r>
      <w:r w:rsidR="00660273">
        <w:t>55mm</w:t>
      </w:r>
      <w:r w:rsidR="000B60C1">
        <w:t xml:space="preserve"> increase in rail level due to the new track structure and </w:t>
      </w:r>
      <w:r w:rsidR="00660273">
        <w:t xml:space="preserve">the level crossings will be constructed high to allow for future tamping cycles to run into them, so, </w:t>
      </w:r>
      <w:r w:rsidR="000B60C1">
        <w:t xml:space="preserve">either the road or rail approaches will need to be regraded to </w:t>
      </w:r>
      <w:r w:rsidR="00660273">
        <w:t>allow for these factors</w:t>
      </w:r>
      <w:r w:rsidR="000B60C1">
        <w:t>.</w:t>
      </w:r>
    </w:p>
    <w:p w:rsidR="00952C34" w:rsidRDefault="00952C34" w:rsidP="00737280">
      <w:pPr>
        <w:pStyle w:val="ListParagraph"/>
        <w:ind w:left="709"/>
        <w:jc w:val="left"/>
      </w:pPr>
    </w:p>
    <w:p w:rsidR="000A2B20" w:rsidRDefault="00952C34" w:rsidP="00737280">
      <w:pPr>
        <w:pStyle w:val="ListParagraph"/>
        <w:ind w:left="709"/>
        <w:jc w:val="left"/>
        <w:rPr>
          <w:color w:val="1F4E79" w:themeColor="accent1" w:themeShade="80"/>
          <w:sz w:val="32"/>
          <w:szCs w:val="32"/>
        </w:rPr>
      </w:pPr>
      <w:r>
        <w:t>Recommissioning of active protection will likely follow tracklaying. For construction trains, those crossings which currently have active protection will need protection using flagmen.</w:t>
      </w:r>
      <w:r w:rsidR="000B60C1">
        <w:br/>
      </w:r>
      <w:r w:rsidR="000B60C1">
        <w:br/>
      </w:r>
      <w:r w:rsidR="000B60C1" w:rsidRPr="00C05814">
        <w:rPr>
          <w:b/>
          <w:bCs/>
        </w:rPr>
        <w:t>Bridges and Culverts</w:t>
      </w:r>
      <w:r w:rsidR="000B60C1" w:rsidRPr="00C05814">
        <w:rPr>
          <w:b/>
          <w:bCs/>
        </w:rPr>
        <w:br/>
      </w:r>
      <w:r w:rsidR="000B60C1">
        <w:br/>
        <w:t xml:space="preserve">Replacement, strengthening or extending of bridges and culverts will be undertaken ahead of tracklaying activities. Local sections of track will be removed as necessary to allow this work to proceed efficiently.  It is essential that these are completed ahead to allow continuous progress of the tracklayer. </w:t>
      </w:r>
      <w:r w:rsidR="000B60C1">
        <w:br/>
      </w:r>
      <w:r w:rsidR="000B60C1">
        <w:br/>
      </w:r>
      <w:r w:rsidR="00425BEA">
        <w:t>Some b</w:t>
      </w:r>
      <w:r w:rsidR="000B60C1">
        <w:t xml:space="preserve">allast retention </w:t>
      </w:r>
      <w:r w:rsidR="00425BEA">
        <w:t>extensions to headwalls may follow tracklaying.</w:t>
      </w:r>
      <w:r w:rsidR="00425BEA">
        <w:br/>
      </w:r>
      <w:r w:rsidR="00425BEA">
        <w:br/>
      </w:r>
      <w:r w:rsidR="00425BEA" w:rsidRPr="00C05814">
        <w:rPr>
          <w:b/>
          <w:bCs/>
        </w:rPr>
        <w:t>Formation Works</w:t>
      </w:r>
      <w:r w:rsidR="00425BEA" w:rsidRPr="00C05814">
        <w:rPr>
          <w:b/>
          <w:bCs/>
        </w:rPr>
        <w:br/>
      </w:r>
      <w:r w:rsidR="00425BEA" w:rsidRPr="00C05814">
        <w:rPr>
          <w:b/>
          <w:bCs/>
        </w:rPr>
        <w:br/>
      </w:r>
      <w:r w:rsidR="00425BEA" w:rsidRPr="00425BEA">
        <w:t>Embankments which require widening</w:t>
      </w:r>
      <w:r w:rsidR="00425BEA">
        <w:t xml:space="preserve"> to retain the new upgraded track and any formation strengthening will be undertaken ahead of tracklaying activities. </w:t>
      </w:r>
      <w:r w:rsidR="00D54EE0">
        <w:t>This will also establish construction access.</w:t>
      </w:r>
      <w:r w:rsidR="00425BEA">
        <w:br/>
      </w:r>
      <w:r w:rsidR="00425BEA">
        <w:br/>
        <w:t xml:space="preserve">Compaction of gravel ballast on the formation shoulders </w:t>
      </w:r>
      <w:r>
        <w:t xml:space="preserve">will be undertaken ahead of tracklaying, </w:t>
      </w:r>
      <w:r w:rsidR="00425BEA">
        <w:t xml:space="preserve">and cleaning of cutting </w:t>
      </w:r>
      <w:r w:rsidR="004C6DF4">
        <w:t>side widths</w:t>
      </w:r>
      <w:r w:rsidR="00425BEA">
        <w:t xml:space="preserve"> following tracklaying.</w:t>
      </w:r>
      <w:r w:rsidR="00425BEA">
        <w:br/>
      </w:r>
      <w:r w:rsidR="00425BEA">
        <w:br/>
      </w:r>
      <w:r w:rsidR="00425BEA" w:rsidRPr="00C05814">
        <w:rPr>
          <w:b/>
          <w:bCs/>
        </w:rPr>
        <w:t>Turnouts</w:t>
      </w:r>
      <w:r w:rsidR="00425BEA" w:rsidRPr="00C05814">
        <w:rPr>
          <w:b/>
          <w:bCs/>
        </w:rPr>
        <w:br/>
      </w:r>
      <w:r w:rsidR="00425BEA">
        <w:br/>
      </w:r>
      <w:r>
        <w:t>Replacement</w:t>
      </w:r>
      <w:r w:rsidR="00425BEA">
        <w:t xml:space="preserve"> of turnouts and the removal of redundant mainline turnouts will be undertaken ahead of tracklaying activities.</w:t>
      </w:r>
      <w:r w:rsidR="00425BEA">
        <w:br/>
      </w:r>
      <w:r w:rsidR="00425BEA">
        <w:br/>
      </w:r>
      <w:r w:rsidR="00425BEA" w:rsidRPr="00C05814">
        <w:rPr>
          <w:b/>
          <w:bCs/>
        </w:rPr>
        <w:t>CBH Sidings</w:t>
      </w:r>
      <w:r w:rsidR="00425BEA" w:rsidRPr="00C05814">
        <w:rPr>
          <w:b/>
          <w:bCs/>
        </w:rPr>
        <w:br/>
      </w:r>
      <w:r w:rsidR="00425BEA">
        <w:br/>
        <w:t xml:space="preserve">Upgrading of CBH sidings will be undertaken </w:t>
      </w:r>
      <w:r w:rsidR="00496CDF">
        <w:t>in conjunction with</w:t>
      </w:r>
      <w:r w:rsidR="00425BEA">
        <w:t xml:space="preserve"> mainline tracklaying. This will allow the reuse of recovered steel sleepers and utilise </w:t>
      </w:r>
      <w:r w:rsidR="00496CDF">
        <w:t>ballasting and tamping resources associated with the tracklaying face.</w:t>
      </w:r>
      <w:r w:rsidR="000A2B20">
        <w:rPr>
          <w:color w:val="1F4E79" w:themeColor="accent1" w:themeShade="80"/>
          <w:sz w:val="32"/>
          <w:szCs w:val="32"/>
        </w:rPr>
        <w:br w:type="page"/>
      </w:r>
    </w:p>
    <w:p w:rsidR="00A974E4" w:rsidRDefault="004034A8" w:rsidP="004242F2">
      <w:pPr>
        <w:pStyle w:val="Heading1"/>
      </w:pPr>
      <w:bookmarkStart w:id="58" w:name="_Toc48483237"/>
      <w:r>
        <w:lastRenderedPageBreak/>
        <w:t xml:space="preserve">Basis of </w:t>
      </w:r>
      <w:r w:rsidR="00A974E4">
        <w:t>Estimates</w:t>
      </w:r>
      <w:bookmarkEnd w:id="58"/>
      <w:r w:rsidR="00A974E4">
        <w:br/>
      </w:r>
    </w:p>
    <w:p w:rsidR="00A974E4" w:rsidRPr="00A139BB" w:rsidRDefault="00A139BB" w:rsidP="00A139BB">
      <w:pPr>
        <w:pStyle w:val="ListParagraph"/>
        <w:ind w:left="709"/>
      </w:pPr>
      <w:r w:rsidRPr="00A139BB">
        <w:t xml:space="preserve">Estimates </w:t>
      </w:r>
      <w:r>
        <w:t>have been prepared to a Class 4 level in accordance with the table below.</w:t>
      </w:r>
    </w:p>
    <w:p w:rsidR="00A974E4" w:rsidRPr="00A139BB" w:rsidRDefault="00A974E4" w:rsidP="00A139BB">
      <w:pPr>
        <w:ind w:left="709"/>
        <w:rPr>
          <w:sz w:val="32"/>
          <w:szCs w:val="32"/>
        </w:rPr>
      </w:pPr>
    </w:p>
    <w:p w:rsidR="00A974E4" w:rsidRPr="00A974E4" w:rsidRDefault="00A974E4" w:rsidP="00D80B37">
      <w:pPr>
        <w:ind w:left="567"/>
        <w:rPr>
          <w:color w:val="1F4E79" w:themeColor="accent1" w:themeShade="80"/>
          <w:sz w:val="32"/>
          <w:szCs w:val="32"/>
        </w:rPr>
      </w:pPr>
      <w:r>
        <w:rPr>
          <w:noProof/>
          <w:lang w:eastAsia="en-AU"/>
        </w:rPr>
        <w:drawing>
          <wp:inline distT="0" distB="0" distL="0" distR="0" wp14:anchorId="071BECCD" wp14:editId="5BBB844C">
            <wp:extent cx="5520452" cy="2753995"/>
            <wp:effectExtent l="0" t="0" r="444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Picture 4"/>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5525817" cy="2756672"/>
                    </a:xfrm>
                    <a:prstGeom prst="rect">
                      <a:avLst/>
                    </a:prstGeom>
                    <a:noFill/>
                    <a:ln>
                      <a:noFill/>
                    </a:ln>
                  </pic:spPr>
                </pic:pic>
              </a:graphicData>
            </a:graphic>
          </wp:inline>
        </w:drawing>
      </w:r>
    </w:p>
    <w:p w:rsidR="00A139BB" w:rsidRDefault="00A139BB" w:rsidP="00A139BB">
      <w:pPr>
        <w:widowControl/>
        <w:spacing w:after="160" w:line="259" w:lineRule="auto"/>
        <w:ind w:left="709"/>
        <w:jc w:val="left"/>
      </w:pPr>
    </w:p>
    <w:p w:rsidR="0086748F" w:rsidRDefault="002A220E" w:rsidP="00A96204">
      <w:pPr>
        <w:ind w:left="709"/>
        <w:jc w:val="left"/>
        <w:rPr>
          <w:rFonts w:eastAsiaTheme="minorHAnsi"/>
        </w:rPr>
      </w:pPr>
      <w:r>
        <w:rPr>
          <w:rFonts w:eastAsiaTheme="minorHAnsi"/>
        </w:rPr>
        <w:t xml:space="preserve">Estimates are based </w:t>
      </w:r>
      <w:r w:rsidR="00F24620">
        <w:rPr>
          <w:rFonts w:eastAsiaTheme="minorHAnsi"/>
        </w:rPr>
        <w:t>on the</w:t>
      </w:r>
      <w:r>
        <w:rPr>
          <w:rFonts w:eastAsiaTheme="minorHAnsi"/>
        </w:rPr>
        <w:t xml:space="preserve"> </w:t>
      </w:r>
      <w:r w:rsidR="00F24620">
        <w:rPr>
          <w:rFonts w:eastAsiaTheme="minorHAnsi"/>
        </w:rPr>
        <w:t xml:space="preserve">construction </w:t>
      </w:r>
      <w:r>
        <w:rPr>
          <w:rFonts w:eastAsiaTheme="minorHAnsi"/>
        </w:rPr>
        <w:t>strateg</w:t>
      </w:r>
      <w:r w:rsidR="00F24620">
        <w:rPr>
          <w:rFonts w:eastAsiaTheme="minorHAnsi"/>
        </w:rPr>
        <w:t>ies outlined in Section 7.2.</w:t>
      </w:r>
      <w:r w:rsidR="00A96204">
        <w:rPr>
          <w:rFonts w:eastAsiaTheme="minorHAnsi"/>
        </w:rPr>
        <w:br/>
      </w:r>
    </w:p>
    <w:p w:rsidR="0086748F" w:rsidRPr="00D3772B" w:rsidRDefault="0086748F" w:rsidP="00D3772B">
      <w:pPr>
        <w:ind w:left="709"/>
        <w:jc w:val="left"/>
        <w:rPr>
          <w:i/>
          <w:iCs/>
        </w:rPr>
      </w:pPr>
    </w:p>
    <w:p w:rsidR="0086748F" w:rsidRPr="00F53253" w:rsidRDefault="00F53253" w:rsidP="002A220E">
      <w:pPr>
        <w:ind w:left="1418" w:hanging="709"/>
        <w:rPr>
          <w:b/>
          <w:bCs/>
        </w:rPr>
      </w:pPr>
      <w:r>
        <w:rPr>
          <w:b/>
          <w:bCs/>
        </w:rPr>
        <w:t xml:space="preserve">Material </w:t>
      </w:r>
      <w:r w:rsidR="004518AF">
        <w:rPr>
          <w:b/>
          <w:bCs/>
        </w:rPr>
        <w:t>Costs</w:t>
      </w:r>
      <w:r w:rsidR="0086748F" w:rsidRPr="00F53253">
        <w:rPr>
          <w:b/>
          <w:bCs/>
        </w:rPr>
        <w:t xml:space="preserve"> </w:t>
      </w:r>
    </w:p>
    <w:p w:rsidR="00F53253" w:rsidRDefault="00F53253" w:rsidP="00F53253">
      <w:pPr>
        <w:ind w:left="709"/>
      </w:pPr>
    </w:p>
    <w:tbl>
      <w:tblPr>
        <w:tblStyle w:val="TableGrid"/>
        <w:tblW w:w="0" w:type="auto"/>
        <w:tblInd w:w="709" w:type="dxa"/>
        <w:tblLook w:val="04A0" w:firstRow="1" w:lastRow="0" w:firstColumn="1" w:lastColumn="0" w:noHBand="0" w:noVBand="1"/>
      </w:tblPr>
      <w:tblGrid>
        <w:gridCol w:w="2919"/>
        <w:gridCol w:w="2904"/>
        <w:gridCol w:w="2866"/>
      </w:tblGrid>
      <w:tr w:rsidR="004518AF" w:rsidRPr="004518AF" w:rsidTr="00737280">
        <w:trPr>
          <w:tblHeader/>
        </w:trPr>
        <w:tc>
          <w:tcPr>
            <w:tcW w:w="3024" w:type="dxa"/>
            <w:shd w:val="clear" w:color="auto" w:fill="BDD6EE" w:themeFill="accent1" w:themeFillTint="66"/>
          </w:tcPr>
          <w:p w:rsidR="00F53253" w:rsidRPr="004518AF" w:rsidRDefault="004518AF" w:rsidP="008F408F">
            <w:pPr>
              <w:jc w:val="left"/>
              <w:rPr>
                <w:b/>
                <w:bCs/>
              </w:rPr>
            </w:pPr>
            <w:r w:rsidRPr="004518AF">
              <w:rPr>
                <w:b/>
                <w:bCs/>
              </w:rPr>
              <w:t>Item</w:t>
            </w:r>
          </w:p>
        </w:tc>
        <w:tc>
          <w:tcPr>
            <w:tcW w:w="3014" w:type="dxa"/>
            <w:shd w:val="clear" w:color="auto" w:fill="BDD6EE" w:themeFill="accent1" w:themeFillTint="66"/>
          </w:tcPr>
          <w:p w:rsidR="00F53253" w:rsidRPr="004518AF" w:rsidRDefault="004518AF" w:rsidP="008F408F">
            <w:pPr>
              <w:jc w:val="left"/>
              <w:rPr>
                <w:b/>
                <w:bCs/>
              </w:rPr>
            </w:pPr>
            <w:r w:rsidRPr="004518AF">
              <w:rPr>
                <w:b/>
                <w:bCs/>
              </w:rPr>
              <w:t>Inclusions</w:t>
            </w:r>
          </w:p>
        </w:tc>
        <w:tc>
          <w:tcPr>
            <w:tcW w:w="2989" w:type="dxa"/>
            <w:shd w:val="clear" w:color="auto" w:fill="BDD6EE" w:themeFill="accent1" w:themeFillTint="66"/>
          </w:tcPr>
          <w:p w:rsidR="00F53253" w:rsidRPr="004518AF" w:rsidRDefault="004518AF" w:rsidP="008F408F">
            <w:pPr>
              <w:jc w:val="right"/>
              <w:rPr>
                <w:b/>
                <w:bCs/>
              </w:rPr>
            </w:pPr>
            <w:r w:rsidRPr="004518AF">
              <w:rPr>
                <w:b/>
                <w:bCs/>
              </w:rPr>
              <w:t>Cost per unit</w:t>
            </w:r>
          </w:p>
        </w:tc>
      </w:tr>
      <w:tr w:rsidR="004518AF" w:rsidRPr="008F408F" w:rsidTr="00737280">
        <w:tc>
          <w:tcPr>
            <w:tcW w:w="3024" w:type="dxa"/>
          </w:tcPr>
          <w:p w:rsidR="004518AF" w:rsidRPr="008F408F" w:rsidRDefault="004518AF" w:rsidP="00F53253">
            <w:pPr>
              <w:rPr>
                <w:b/>
                <w:bCs/>
              </w:rPr>
            </w:pPr>
            <w:r w:rsidRPr="008F408F">
              <w:rPr>
                <w:b/>
                <w:bCs/>
              </w:rPr>
              <w:t>Sleepers</w:t>
            </w:r>
          </w:p>
        </w:tc>
        <w:tc>
          <w:tcPr>
            <w:tcW w:w="3014" w:type="dxa"/>
          </w:tcPr>
          <w:p w:rsidR="004518AF" w:rsidRPr="008F408F" w:rsidRDefault="004518AF" w:rsidP="00F53253">
            <w:pPr>
              <w:rPr>
                <w:b/>
                <w:bCs/>
              </w:rPr>
            </w:pPr>
          </w:p>
        </w:tc>
        <w:tc>
          <w:tcPr>
            <w:tcW w:w="2989" w:type="dxa"/>
          </w:tcPr>
          <w:p w:rsidR="004518AF" w:rsidRPr="008F408F" w:rsidRDefault="004518AF" w:rsidP="00F53253">
            <w:pPr>
              <w:rPr>
                <w:b/>
                <w:bCs/>
              </w:rPr>
            </w:pPr>
          </w:p>
        </w:tc>
      </w:tr>
      <w:tr w:rsidR="004518AF" w:rsidTr="00737280">
        <w:tc>
          <w:tcPr>
            <w:tcW w:w="3024" w:type="dxa"/>
          </w:tcPr>
          <w:p w:rsidR="00F53253" w:rsidRDefault="00F53253" w:rsidP="004518AF">
            <w:pPr>
              <w:jc w:val="left"/>
            </w:pPr>
            <w:r>
              <w:t xml:space="preserve">NG low profile concrete </w:t>
            </w:r>
          </w:p>
        </w:tc>
        <w:tc>
          <w:tcPr>
            <w:tcW w:w="3014" w:type="dxa"/>
          </w:tcPr>
          <w:p w:rsidR="00F53253" w:rsidRDefault="004518AF" w:rsidP="004518AF">
            <w:pPr>
              <w:jc w:val="left"/>
            </w:pPr>
            <w:r>
              <w:t>Sleepers &amp; fastenings ex Welshpool</w:t>
            </w:r>
          </w:p>
        </w:tc>
        <w:tc>
          <w:tcPr>
            <w:tcW w:w="2989" w:type="dxa"/>
          </w:tcPr>
          <w:p w:rsidR="00F53253" w:rsidRDefault="004518AF" w:rsidP="008F408F">
            <w:pPr>
              <w:jc w:val="right"/>
            </w:pPr>
            <w:r>
              <w:t>$103.00</w:t>
            </w:r>
          </w:p>
        </w:tc>
      </w:tr>
      <w:tr w:rsidR="008F408F" w:rsidTr="00737280">
        <w:tc>
          <w:tcPr>
            <w:tcW w:w="3024" w:type="dxa"/>
          </w:tcPr>
          <w:p w:rsidR="008F408F" w:rsidRDefault="008F408F" w:rsidP="004518AF">
            <w:pPr>
              <w:jc w:val="left"/>
            </w:pPr>
          </w:p>
        </w:tc>
        <w:tc>
          <w:tcPr>
            <w:tcW w:w="3014" w:type="dxa"/>
          </w:tcPr>
          <w:p w:rsidR="008F408F" w:rsidRDefault="008F408F" w:rsidP="004518AF">
            <w:pPr>
              <w:jc w:val="left"/>
            </w:pPr>
          </w:p>
        </w:tc>
        <w:tc>
          <w:tcPr>
            <w:tcW w:w="2989" w:type="dxa"/>
          </w:tcPr>
          <w:p w:rsidR="008F408F" w:rsidRDefault="008F408F" w:rsidP="008F408F">
            <w:pPr>
              <w:jc w:val="right"/>
            </w:pPr>
          </w:p>
        </w:tc>
      </w:tr>
      <w:tr w:rsidR="004518AF" w:rsidTr="00737280">
        <w:tc>
          <w:tcPr>
            <w:tcW w:w="3024" w:type="dxa"/>
          </w:tcPr>
          <w:p w:rsidR="00F53253" w:rsidRDefault="004518AF" w:rsidP="004518AF">
            <w:pPr>
              <w:jc w:val="left"/>
            </w:pPr>
            <w:r>
              <w:t xml:space="preserve">NG timber </w:t>
            </w:r>
          </w:p>
        </w:tc>
        <w:tc>
          <w:tcPr>
            <w:tcW w:w="3014" w:type="dxa"/>
          </w:tcPr>
          <w:p w:rsidR="00F53253" w:rsidRDefault="004518AF" w:rsidP="004518AF">
            <w:pPr>
              <w:jc w:val="left"/>
            </w:pPr>
            <w:r>
              <w:t>Supply</w:t>
            </w:r>
          </w:p>
        </w:tc>
        <w:tc>
          <w:tcPr>
            <w:tcW w:w="2989" w:type="dxa"/>
          </w:tcPr>
          <w:p w:rsidR="00F53253" w:rsidRDefault="004518AF" w:rsidP="004518AF">
            <w:pPr>
              <w:jc w:val="left"/>
            </w:pPr>
            <w:r>
              <w:t>$53.16</w:t>
            </w:r>
          </w:p>
        </w:tc>
      </w:tr>
      <w:tr w:rsidR="004518AF" w:rsidTr="00737280">
        <w:tc>
          <w:tcPr>
            <w:tcW w:w="3024" w:type="dxa"/>
          </w:tcPr>
          <w:p w:rsidR="004518AF" w:rsidRDefault="004518AF" w:rsidP="004518AF">
            <w:pPr>
              <w:jc w:val="left"/>
            </w:pPr>
          </w:p>
        </w:tc>
        <w:tc>
          <w:tcPr>
            <w:tcW w:w="3014" w:type="dxa"/>
          </w:tcPr>
          <w:p w:rsidR="004518AF" w:rsidRDefault="004518AF" w:rsidP="004518AF">
            <w:pPr>
              <w:jc w:val="left"/>
            </w:pPr>
            <w:r>
              <w:t>Koppers treatment</w:t>
            </w:r>
          </w:p>
        </w:tc>
        <w:tc>
          <w:tcPr>
            <w:tcW w:w="2989" w:type="dxa"/>
          </w:tcPr>
          <w:p w:rsidR="004518AF" w:rsidRDefault="004518AF" w:rsidP="004518AF">
            <w:pPr>
              <w:jc w:val="left"/>
            </w:pPr>
            <w:r>
              <w:t>$9.70</w:t>
            </w:r>
          </w:p>
        </w:tc>
      </w:tr>
      <w:tr w:rsidR="004518AF" w:rsidTr="00737280">
        <w:tc>
          <w:tcPr>
            <w:tcW w:w="3024" w:type="dxa"/>
          </w:tcPr>
          <w:p w:rsidR="004518AF" w:rsidRDefault="004518AF" w:rsidP="004518AF">
            <w:pPr>
              <w:jc w:val="left"/>
            </w:pPr>
          </w:p>
        </w:tc>
        <w:tc>
          <w:tcPr>
            <w:tcW w:w="3014" w:type="dxa"/>
          </w:tcPr>
          <w:p w:rsidR="004518AF" w:rsidRDefault="004518AF" w:rsidP="004518AF">
            <w:pPr>
              <w:jc w:val="left"/>
            </w:pPr>
            <w:r>
              <w:t xml:space="preserve">Cast </w:t>
            </w:r>
            <w:proofErr w:type="spellStart"/>
            <w:r>
              <w:t>pandrol</w:t>
            </w:r>
            <w:proofErr w:type="spellEnd"/>
            <w:r>
              <w:t xml:space="preserve"> plates &amp; all fastenings</w:t>
            </w:r>
          </w:p>
        </w:tc>
        <w:tc>
          <w:tcPr>
            <w:tcW w:w="2989" w:type="dxa"/>
          </w:tcPr>
          <w:p w:rsidR="004518AF" w:rsidRDefault="004518AF" w:rsidP="004518AF">
            <w:pPr>
              <w:jc w:val="left"/>
            </w:pPr>
            <w:r>
              <w:t>$76.00</w:t>
            </w:r>
          </w:p>
        </w:tc>
      </w:tr>
      <w:tr w:rsidR="004518AF" w:rsidTr="00737280">
        <w:tc>
          <w:tcPr>
            <w:tcW w:w="3024" w:type="dxa"/>
          </w:tcPr>
          <w:p w:rsidR="004518AF" w:rsidRDefault="004518AF" w:rsidP="004518AF">
            <w:pPr>
              <w:jc w:val="left"/>
            </w:pPr>
          </w:p>
        </w:tc>
        <w:tc>
          <w:tcPr>
            <w:tcW w:w="3014" w:type="dxa"/>
          </w:tcPr>
          <w:p w:rsidR="004518AF" w:rsidRDefault="004518AF" w:rsidP="008F408F">
            <w:pPr>
              <w:jc w:val="right"/>
            </w:pPr>
            <w:r>
              <w:t>Total</w:t>
            </w:r>
          </w:p>
        </w:tc>
        <w:tc>
          <w:tcPr>
            <w:tcW w:w="2989" w:type="dxa"/>
          </w:tcPr>
          <w:p w:rsidR="004518AF" w:rsidRDefault="004518AF" w:rsidP="008F408F">
            <w:pPr>
              <w:jc w:val="right"/>
            </w:pPr>
            <w:r>
              <w:t>$138.86</w:t>
            </w:r>
          </w:p>
        </w:tc>
      </w:tr>
      <w:tr w:rsidR="00696D40" w:rsidTr="00737280">
        <w:tc>
          <w:tcPr>
            <w:tcW w:w="3024" w:type="dxa"/>
          </w:tcPr>
          <w:p w:rsidR="00696D40" w:rsidRDefault="00696D40" w:rsidP="004518AF">
            <w:pPr>
              <w:jc w:val="left"/>
            </w:pPr>
          </w:p>
        </w:tc>
        <w:tc>
          <w:tcPr>
            <w:tcW w:w="3014" w:type="dxa"/>
          </w:tcPr>
          <w:p w:rsidR="00696D40" w:rsidRDefault="00696D40" w:rsidP="008F408F">
            <w:pPr>
              <w:jc w:val="right"/>
            </w:pPr>
          </w:p>
        </w:tc>
        <w:tc>
          <w:tcPr>
            <w:tcW w:w="2989" w:type="dxa"/>
          </w:tcPr>
          <w:p w:rsidR="00696D40" w:rsidRDefault="00696D40" w:rsidP="008F408F">
            <w:pPr>
              <w:jc w:val="right"/>
            </w:pPr>
          </w:p>
        </w:tc>
      </w:tr>
      <w:tr w:rsidR="004518AF" w:rsidTr="00737280">
        <w:tc>
          <w:tcPr>
            <w:tcW w:w="3024" w:type="dxa"/>
          </w:tcPr>
          <w:p w:rsidR="00F53253" w:rsidRDefault="004518AF" w:rsidP="004518AF">
            <w:pPr>
              <w:jc w:val="left"/>
            </w:pPr>
            <w:r>
              <w:t>NG steel insulated</w:t>
            </w:r>
          </w:p>
        </w:tc>
        <w:tc>
          <w:tcPr>
            <w:tcW w:w="3014" w:type="dxa"/>
          </w:tcPr>
          <w:p w:rsidR="00F53253" w:rsidRDefault="004518AF" w:rsidP="004518AF">
            <w:pPr>
              <w:jc w:val="left"/>
            </w:pPr>
            <w:r>
              <w:t>Including fastenings</w:t>
            </w:r>
          </w:p>
        </w:tc>
        <w:tc>
          <w:tcPr>
            <w:tcW w:w="2989" w:type="dxa"/>
          </w:tcPr>
          <w:p w:rsidR="00F53253" w:rsidRDefault="004518AF" w:rsidP="008F408F">
            <w:pPr>
              <w:jc w:val="right"/>
            </w:pPr>
            <w:r>
              <w:t>$123.50</w:t>
            </w:r>
          </w:p>
        </w:tc>
      </w:tr>
      <w:tr w:rsidR="004518AF" w:rsidTr="00737280">
        <w:tc>
          <w:tcPr>
            <w:tcW w:w="3024" w:type="dxa"/>
          </w:tcPr>
          <w:p w:rsidR="00F53253" w:rsidRDefault="004518AF" w:rsidP="004518AF">
            <w:pPr>
              <w:jc w:val="left"/>
            </w:pPr>
            <w:r>
              <w:t>NG steel uninsulated</w:t>
            </w:r>
          </w:p>
        </w:tc>
        <w:tc>
          <w:tcPr>
            <w:tcW w:w="3014" w:type="dxa"/>
          </w:tcPr>
          <w:p w:rsidR="00F53253" w:rsidRDefault="004518AF" w:rsidP="004518AF">
            <w:pPr>
              <w:jc w:val="left"/>
            </w:pPr>
            <w:r>
              <w:t>Including fastenings</w:t>
            </w:r>
          </w:p>
        </w:tc>
        <w:tc>
          <w:tcPr>
            <w:tcW w:w="2989" w:type="dxa"/>
          </w:tcPr>
          <w:p w:rsidR="00F53253" w:rsidRDefault="004518AF" w:rsidP="008F408F">
            <w:pPr>
              <w:jc w:val="right"/>
            </w:pPr>
            <w:r>
              <w:t>$101.90</w:t>
            </w:r>
          </w:p>
        </w:tc>
      </w:tr>
      <w:tr w:rsidR="004518AF" w:rsidTr="00737280">
        <w:tc>
          <w:tcPr>
            <w:tcW w:w="3024" w:type="dxa"/>
          </w:tcPr>
          <w:p w:rsidR="00F53253" w:rsidRDefault="00F53253" w:rsidP="004518AF">
            <w:pPr>
              <w:jc w:val="left"/>
            </w:pPr>
          </w:p>
        </w:tc>
        <w:tc>
          <w:tcPr>
            <w:tcW w:w="3014" w:type="dxa"/>
          </w:tcPr>
          <w:p w:rsidR="00F53253" w:rsidRDefault="00F53253" w:rsidP="004518AF">
            <w:pPr>
              <w:jc w:val="left"/>
            </w:pPr>
          </w:p>
        </w:tc>
        <w:tc>
          <w:tcPr>
            <w:tcW w:w="2989" w:type="dxa"/>
          </w:tcPr>
          <w:p w:rsidR="00F53253" w:rsidRDefault="00F53253" w:rsidP="004518AF">
            <w:pPr>
              <w:jc w:val="left"/>
            </w:pPr>
          </w:p>
        </w:tc>
      </w:tr>
      <w:tr w:rsidR="004518AF" w:rsidRPr="008F408F" w:rsidTr="00737280">
        <w:tc>
          <w:tcPr>
            <w:tcW w:w="3024" w:type="dxa"/>
          </w:tcPr>
          <w:p w:rsidR="004518AF" w:rsidRPr="008F408F" w:rsidRDefault="004518AF" w:rsidP="004518AF">
            <w:pPr>
              <w:jc w:val="left"/>
              <w:rPr>
                <w:b/>
                <w:bCs/>
              </w:rPr>
            </w:pPr>
            <w:r w:rsidRPr="008F408F">
              <w:rPr>
                <w:b/>
                <w:bCs/>
              </w:rPr>
              <w:t>Rail</w:t>
            </w:r>
          </w:p>
        </w:tc>
        <w:tc>
          <w:tcPr>
            <w:tcW w:w="3014" w:type="dxa"/>
          </w:tcPr>
          <w:p w:rsidR="004518AF" w:rsidRPr="008F408F" w:rsidRDefault="004518AF" w:rsidP="004518AF">
            <w:pPr>
              <w:jc w:val="left"/>
              <w:rPr>
                <w:b/>
                <w:bCs/>
              </w:rPr>
            </w:pPr>
          </w:p>
        </w:tc>
        <w:tc>
          <w:tcPr>
            <w:tcW w:w="2989" w:type="dxa"/>
          </w:tcPr>
          <w:p w:rsidR="004518AF" w:rsidRPr="008F408F" w:rsidRDefault="004518AF" w:rsidP="004518AF">
            <w:pPr>
              <w:jc w:val="left"/>
              <w:rPr>
                <w:b/>
                <w:bCs/>
              </w:rPr>
            </w:pPr>
          </w:p>
        </w:tc>
      </w:tr>
      <w:tr w:rsidR="004518AF" w:rsidTr="00737280">
        <w:tc>
          <w:tcPr>
            <w:tcW w:w="3024" w:type="dxa"/>
          </w:tcPr>
          <w:p w:rsidR="00F53253" w:rsidRDefault="004518AF" w:rsidP="004518AF">
            <w:pPr>
              <w:jc w:val="left"/>
            </w:pPr>
            <w:r>
              <w:t>41kg per metre</w:t>
            </w:r>
          </w:p>
        </w:tc>
        <w:tc>
          <w:tcPr>
            <w:tcW w:w="3014" w:type="dxa"/>
          </w:tcPr>
          <w:p w:rsidR="00F53253" w:rsidRDefault="008F408F" w:rsidP="004518AF">
            <w:pPr>
              <w:jc w:val="left"/>
            </w:pPr>
            <w:r>
              <w:t>Per metre of rail</w:t>
            </w:r>
          </w:p>
        </w:tc>
        <w:tc>
          <w:tcPr>
            <w:tcW w:w="2989" w:type="dxa"/>
          </w:tcPr>
          <w:p w:rsidR="00F53253" w:rsidRDefault="004518AF" w:rsidP="008F408F">
            <w:pPr>
              <w:jc w:val="right"/>
            </w:pPr>
            <w:r>
              <w:t>$71.8</w:t>
            </w:r>
            <w:r w:rsidR="008F408F">
              <w:t>1</w:t>
            </w:r>
          </w:p>
        </w:tc>
      </w:tr>
      <w:tr w:rsidR="004518AF" w:rsidTr="00737280">
        <w:tc>
          <w:tcPr>
            <w:tcW w:w="3024" w:type="dxa"/>
          </w:tcPr>
          <w:p w:rsidR="00F53253" w:rsidRDefault="004518AF" w:rsidP="004518AF">
            <w:pPr>
              <w:jc w:val="left"/>
            </w:pPr>
            <w:r>
              <w:t>50kg per metre</w:t>
            </w:r>
          </w:p>
        </w:tc>
        <w:tc>
          <w:tcPr>
            <w:tcW w:w="3014" w:type="dxa"/>
          </w:tcPr>
          <w:p w:rsidR="00F53253" w:rsidRDefault="008F408F" w:rsidP="004518AF">
            <w:pPr>
              <w:jc w:val="left"/>
            </w:pPr>
            <w:r>
              <w:t>Per metre of rail</w:t>
            </w:r>
          </w:p>
        </w:tc>
        <w:tc>
          <w:tcPr>
            <w:tcW w:w="2989" w:type="dxa"/>
          </w:tcPr>
          <w:p w:rsidR="00F53253" w:rsidRDefault="004518AF" w:rsidP="008F408F">
            <w:pPr>
              <w:jc w:val="right"/>
            </w:pPr>
            <w:r>
              <w:t>$79.58</w:t>
            </w:r>
          </w:p>
        </w:tc>
      </w:tr>
    </w:tbl>
    <w:p w:rsidR="00A139BB" w:rsidRDefault="00F53253" w:rsidP="008F408F">
      <w:pPr>
        <w:ind w:left="709"/>
      </w:pPr>
      <w:r>
        <w:br/>
      </w:r>
      <w:r w:rsidR="00985C8F">
        <w:t>Therefore, t</w:t>
      </w:r>
      <w:r w:rsidR="008F408F">
        <w:t>he most cost-efficient track structure to meet the proposed operating regime is 41kg rail on low profile concrete sleepers. This is used in the estimates.</w:t>
      </w:r>
    </w:p>
    <w:p w:rsidR="00A139BB" w:rsidRDefault="00A139BB" w:rsidP="00A139BB">
      <w:pPr>
        <w:widowControl/>
        <w:spacing w:after="160" w:line="259" w:lineRule="auto"/>
        <w:ind w:left="709"/>
        <w:jc w:val="left"/>
      </w:pPr>
    </w:p>
    <w:p w:rsidR="00FA16DE" w:rsidRPr="00FA16DE" w:rsidRDefault="00FA16DE" w:rsidP="00A139BB">
      <w:pPr>
        <w:widowControl/>
        <w:spacing w:after="160" w:line="259" w:lineRule="auto"/>
        <w:ind w:left="709"/>
        <w:jc w:val="left"/>
        <w:rPr>
          <w:b/>
          <w:bCs/>
        </w:rPr>
      </w:pPr>
      <w:r w:rsidRPr="00FA16DE">
        <w:rPr>
          <w:b/>
          <w:bCs/>
        </w:rPr>
        <w:lastRenderedPageBreak/>
        <w:t>Engineering Survey, Design and Documentation</w:t>
      </w:r>
    </w:p>
    <w:p w:rsidR="00FA16DE" w:rsidRDefault="00FA16DE" w:rsidP="00A139BB">
      <w:pPr>
        <w:widowControl/>
        <w:spacing w:after="160" w:line="259" w:lineRule="auto"/>
        <w:ind w:left="709"/>
        <w:jc w:val="left"/>
      </w:pPr>
      <w:r>
        <w:t>Provision has been made in the estimates for full engineering survey and assessment of formation earthworks, level crossing drainage, bridges, culverts and CBH sidings</w:t>
      </w:r>
      <w:r w:rsidR="00C05814">
        <w:t>.</w:t>
      </w:r>
    </w:p>
    <w:p w:rsidR="00FA16DE" w:rsidRDefault="00FA16DE" w:rsidP="00A139BB">
      <w:pPr>
        <w:widowControl/>
        <w:spacing w:after="160" w:line="259" w:lineRule="auto"/>
        <w:ind w:left="709"/>
        <w:jc w:val="left"/>
      </w:pPr>
    </w:p>
    <w:p w:rsidR="00FA16DE" w:rsidRDefault="00FA16DE" w:rsidP="00A139BB">
      <w:pPr>
        <w:widowControl/>
        <w:spacing w:after="160" w:line="259" w:lineRule="auto"/>
        <w:ind w:left="709"/>
        <w:jc w:val="left"/>
        <w:rPr>
          <w:b/>
          <w:bCs/>
        </w:rPr>
      </w:pPr>
      <w:r w:rsidRPr="00FA16DE">
        <w:rPr>
          <w:b/>
          <w:bCs/>
        </w:rPr>
        <w:t>Project Management and Superintendence</w:t>
      </w:r>
    </w:p>
    <w:p w:rsidR="00FA16DE" w:rsidRPr="00FA16DE" w:rsidRDefault="00FA16DE" w:rsidP="00A139BB">
      <w:pPr>
        <w:widowControl/>
        <w:spacing w:after="160" w:line="259" w:lineRule="auto"/>
        <w:ind w:left="709"/>
        <w:jc w:val="left"/>
      </w:pPr>
      <w:r>
        <w:t>Provision has been made in the estimates for PTA Project Management and Superintendence costs</w:t>
      </w:r>
      <w:r w:rsidR="00C05814">
        <w:t>.</w:t>
      </w:r>
    </w:p>
    <w:p w:rsidR="004034A8" w:rsidRDefault="004034A8" w:rsidP="004034A8">
      <w:pPr>
        <w:widowControl/>
        <w:spacing w:after="160" w:line="259" w:lineRule="auto"/>
        <w:ind w:left="709"/>
      </w:pPr>
    </w:p>
    <w:p w:rsidR="004034A8" w:rsidRPr="004034A8" w:rsidRDefault="004034A8" w:rsidP="004034A8">
      <w:pPr>
        <w:widowControl/>
        <w:spacing w:after="160" w:line="259" w:lineRule="auto"/>
        <w:ind w:left="709"/>
        <w:rPr>
          <w:b/>
          <w:bCs/>
        </w:rPr>
      </w:pPr>
      <w:r w:rsidRPr="004034A8">
        <w:rPr>
          <w:b/>
          <w:bCs/>
        </w:rPr>
        <w:t>Unplanned Risk and Contingency</w:t>
      </w:r>
    </w:p>
    <w:p w:rsidR="004034A8" w:rsidRDefault="00696D40" w:rsidP="004034A8">
      <w:pPr>
        <w:widowControl/>
        <w:spacing w:after="160" w:line="259" w:lineRule="auto"/>
        <w:ind w:left="709"/>
      </w:pPr>
      <w:r>
        <w:t>As an engineering review, a</w:t>
      </w:r>
      <w:r w:rsidR="004034A8">
        <w:t xml:space="preserve"> </w:t>
      </w:r>
      <w:r w:rsidR="00737280">
        <w:t>10%</w:t>
      </w:r>
      <w:r w:rsidR="004034A8">
        <w:t xml:space="preserve"> contingency has been allowed in the estimate.</w:t>
      </w:r>
    </w:p>
    <w:p w:rsidR="004034A8" w:rsidRDefault="004034A8" w:rsidP="004034A8">
      <w:pPr>
        <w:widowControl/>
        <w:spacing w:after="160" w:line="259" w:lineRule="auto"/>
        <w:ind w:left="709"/>
      </w:pPr>
      <w:r>
        <w:t xml:space="preserve">The allowance </w:t>
      </w:r>
      <w:r w:rsidR="001A1094">
        <w:t>provides</w:t>
      </w:r>
      <w:r>
        <w:t xml:space="preserve"> for factors </w:t>
      </w:r>
      <w:r w:rsidR="00696D40">
        <w:t>such as</w:t>
      </w:r>
      <w:r>
        <w:t>:</w:t>
      </w:r>
    </w:p>
    <w:p w:rsidR="004034A8" w:rsidRDefault="004034A8" w:rsidP="004034A8">
      <w:pPr>
        <w:pStyle w:val="ListParagraph"/>
        <w:numPr>
          <w:ilvl w:val="0"/>
          <w:numId w:val="26"/>
        </w:numPr>
        <w:spacing w:before="100" w:beforeAutospacing="1" w:after="100" w:afterAutospacing="1"/>
        <w:ind w:left="1134"/>
        <w:jc w:val="left"/>
      </w:pPr>
      <w:r>
        <w:t>Un</w:t>
      </w:r>
      <w:r w:rsidR="001A1094">
        <w:t xml:space="preserve">identified Regulatory and Utility </w:t>
      </w:r>
      <w:r>
        <w:t>Authority requirements</w:t>
      </w:r>
      <w:r w:rsidR="001A1094">
        <w:t>.</w:t>
      </w:r>
    </w:p>
    <w:p w:rsidR="004034A8" w:rsidRDefault="00696D40" w:rsidP="004034A8">
      <w:pPr>
        <w:pStyle w:val="ListParagraph"/>
        <w:numPr>
          <w:ilvl w:val="0"/>
          <w:numId w:val="26"/>
        </w:numPr>
        <w:spacing w:before="100" w:beforeAutospacing="1" w:after="100" w:afterAutospacing="1"/>
        <w:ind w:left="1134"/>
        <w:jc w:val="left"/>
      </w:pPr>
      <w:r>
        <w:t>Formation and underlying ground conditions</w:t>
      </w:r>
      <w:r w:rsidR="001A1094">
        <w:t>.</w:t>
      </w:r>
    </w:p>
    <w:p w:rsidR="004034A8" w:rsidRDefault="001A1094" w:rsidP="004034A8">
      <w:pPr>
        <w:pStyle w:val="ListParagraph"/>
        <w:numPr>
          <w:ilvl w:val="0"/>
          <w:numId w:val="26"/>
        </w:numPr>
        <w:spacing w:before="100" w:beforeAutospacing="1" w:after="100" w:afterAutospacing="1"/>
        <w:ind w:left="1134"/>
        <w:jc w:val="left"/>
      </w:pPr>
      <w:r>
        <w:t>Bridge foundation condition.</w:t>
      </w:r>
    </w:p>
    <w:p w:rsidR="004034A8" w:rsidRDefault="004034A8" w:rsidP="004034A8">
      <w:pPr>
        <w:pStyle w:val="ListParagraph"/>
        <w:numPr>
          <w:ilvl w:val="0"/>
          <w:numId w:val="26"/>
        </w:numPr>
        <w:spacing w:before="100" w:beforeAutospacing="1" w:after="100" w:afterAutospacing="1"/>
        <w:ind w:left="1134"/>
        <w:jc w:val="left"/>
      </w:pPr>
      <w:r>
        <w:t>Technical requirements</w:t>
      </w:r>
      <w:r w:rsidR="001A1094">
        <w:t>.</w:t>
      </w:r>
      <w:r w:rsidR="00696D40">
        <w:br/>
      </w:r>
    </w:p>
    <w:p w:rsidR="004034A8" w:rsidRPr="004034A8" w:rsidRDefault="004034A8" w:rsidP="004034A8">
      <w:pPr>
        <w:widowControl/>
        <w:spacing w:after="160" w:line="259" w:lineRule="auto"/>
        <w:ind w:left="709"/>
        <w:rPr>
          <w:b/>
          <w:bCs/>
        </w:rPr>
      </w:pPr>
      <w:r w:rsidRPr="004034A8">
        <w:rPr>
          <w:b/>
          <w:bCs/>
        </w:rPr>
        <w:t>Exclusions</w:t>
      </w:r>
    </w:p>
    <w:p w:rsidR="004034A8" w:rsidRDefault="004034A8" w:rsidP="004034A8">
      <w:pPr>
        <w:widowControl/>
        <w:spacing w:after="160" w:line="259" w:lineRule="auto"/>
        <w:ind w:left="709"/>
      </w:pPr>
      <w:r>
        <w:t>Key exclusions from the cost estimate are:</w:t>
      </w:r>
    </w:p>
    <w:p w:rsidR="001A1094" w:rsidRDefault="001A1094" w:rsidP="004034A8">
      <w:pPr>
        <w:pStyle w:val="ListParagraph"/>
        <w:numPr>
          <w:ilvl w:val="0"/>
          <w:numId w:val="25"/>
        </w:numPr>
        <w:spacing w:before="100" w:beforeAutospacing="1" w:after="100" w:afterAutospacing="1"/>
        <w:ind w:left="1134"/>
        <w:jc w:val="left"/>
      </w:pPr>
      <w:r>
        <w:t>Any costs associated with negotiation, agreement or conditions imposed from CBH</w:t>
      </w:r>
      <w:r w:rsidR="001B1E81">
        <w:t xml:space="preserve"> or</w:t>
      </w:r>
      <w:r>
        <w:t xml:space="preserve"> Arc Infrastructure</w:t>
      </w:r>
      <w:r w:rsidR="001B1E81">
        <w:t>.</w:t>
      </w:r>
    </w:p>
    <w:p w:rsidR="004034A8" w:rsidRDefault="004034A8" w:rsidP="004034A8">
      <w:pPr>
        <w:pStyle w:val="ListParagraph"/>
        <w:numPr>
          <w:ilvl w:val="0"/>
          <w:numId w:val="25"/>
        </w:numPr>
        <w:spacing w:before="100" w:beforeAutospacing="1" w:after="100" w:afterAutospacing="1"/>
        <w:ind w:left="1134"/>
        <w:jc w:val="left"/>
      </w:pPr>
      <w:r>
        <w:t>Land Acquisition costs.</w:t>
      </w:r>
    </w:p>
    <w:p w:rsidR="004034A8" w:rsidRDefault="004034A8" w:rsidP="004034A8">
      <w:pPr>
        <w:pStyle w:val="ListParagraph"/>
        <w:numPr>
          <w:ilvl w:val="0"/>
          <w:numId w:val="25"/>
        </w:numPr>
        <w:spacing w:before="100" w:beforeAutospacing="1" w:after="100" w:afterAutospacing="1"/>
        <w:ind w:left="1134"/>
        <w:jc w:val="left"/>
      </w:pPr>
      <w:r w:rsidRPr="000C490A">
        <w:t>Environmental approvals and regulations.</w:t>
      </w:r>
    </w:p>
    <w:p w:rsidR="004034A8" w:rsidRDefault="004034A8" w:rsidP="004034A8">
      <w:pPr>
        <w:pStyle w:val="ListParagraph"/>
        <w:numPr>
          <w:ilvl w:val="0"/>
          <w:numId w:val="25"/>
        </w:numPr>
        <w:spacing w:before="100" w:beforeAutospacing="1" w:after="100" w:afterAutospacing="1"/>
        <w:ind w:left="1134"/>
        <w:jc w:val="left"/>
      </w:pPr>
      <w:r w:rsidRPr="000C490A">
        <w:t>Escalation (cost base is Q</w:t>
      </w:r>
      <w:r>
        <w:t>2</w:t>
      </w:r>
      <w:r w:rsidRPr="000C490A">
        <w:t xml:space="preserve"> 20</w:t>
      </w:r>
      <w:r>
        <w:t>20</w:t>
      </w:r>
      <w:r w:rsidRPr="000C490A">
        <w:t>).</w:t>
      </w:r>
    </w:p>
    <w:p w:rsidR="004034A8" w:rsidRDefault="004034A8" w:rsidP="004034A8">
      <w:pPr>
        <w:pStyle w:val="ListParagraph"/>
        <w:numPr>
          <w:ilvl w:val="0"/>
          <w:numId w:val="25"/>
        </w:numPr>
        <w:spacing w:before="100" w:beforeAutospacing="1" w:after="100" w:afterAutospacing="1"/>
        <w:ind w:left="1134"/>
        <w:jc w:val="left"/>
      </w:pPr>
      <w:r>
        <w:t>Flo</w:t>
      </w:r>
      <w:r w:rsidRPr="000C490A">
        <w:t>ra and fauna approvals.</w:t>
      </w:r>
    </w:p>
    <w:p w:rsidR="004034A8" w:rsidRDefault="004034A8" w:rsidP="004034A8">
      <w:pPr>
        <w:pStyle w:val="ListParagraph"/>
        <w:numPr>
          <w:ilvl w:val="0"/>
          <w:numId w:val="25"/>
        </w:numPr>
        <w:spacing w:before="100" w:beforeAutospacing="1" w:after="100" w:afterAutospacing="1"/>
        <w:ind w:left="1134"/>
        <w:jc w:val="left"/>
      </w:pPr>
      <w:r w:rsidRPr="000C490A">
        <w:t>Goods and Services Tax.</w:t>
      </w:r>
    </w:p>
    <w:p w:rsidR="004034A8" w:rsidRDefault="004034A8" w:rsidP="004034A8">
      <w:pPr>
        <w:pStyle w:val="ListParagraph"/>
        <w:numPr>
          <w:ilvl w:val="0"/>
          <w:numId w:val="25"/>
        </w:numPr>
        <w:spacing w:before="100" w:beforeAutospacing="1" w:after="100" w:afterAutospacing="1"/>
        <w:ind w:left="1134"/>
        <w:jc w:val="left"/>
      </w:pPr>
      <w:r w:rsidRPr="000C490A">
        <w:t>Heritage approvals and/or artefacts arising.</w:t>
      </w:r>
    </w:p>
    <w:p w:rsidR="004034A8" w:rsidRDefault="00696D40" w:rsidP="004034A8">
      <w:pPr>
        <w:pStyle w:val="ListParagraph"/>
        <w:numPr>
          <w:ilvl w:val="0"/>
          <w:numId w:val="25"/>
        </w:numPr>
        <w:spacing w:before="100" w:beforeAutospacing="1" w:after="100" w:afterAutospacing="1"/>
        <w:ind w:left="1134"/>
        <w:jc w:val="left"/>
      </w:pPr>
      <w:r>
        <w:t>Any w</w:t>
      </w:r>
      <w:r w:rsidR="004034A8" w:rsidRPr="000C490A">
        <w:t>orks to existing services and utilities.</w:t>
      </w:r>
    </w:p>
    <w:p w:rsidR="00654AD3" w:rsidRDefault="00654AD3">
      <w:pPr>
        <w:widowControl/>
        <w:spacing w:after="160" w:line="259" w:lineRule="auto"/>
        <w:jc w:val="left"/>
        <w:rPr>
          <w:color w:val="1F4E79" w:themeColor="accent1" w:themeShade="80"/>
          <w:sz w:val="32"/>
          <w:szCs w:val="32"/>
        </w:rPr>
      </w:pPr>
      <w:r>
        <w:rPr>
          <w:color w:val="1F4E79" w:themeColor="accent1" w:themeShade="80"/>
          <w:sz w:val="32"/>
          <w:szCs w:val="32"/>
        </w:rPr>
        <w:br w:type="page"/>
      </w:r>
    </w:p>
    <w:p w:rsidR="00A139BB" w:rsidRDefault="00A139BB" w:rsidP="009B0EC2">
      <w:pPr>
        <w:pStyle w:val="ListParagraph"/>
        <w:ind w:left="284"/>
        <w:jc w:val="left"/>
        <w:rPr>
          <w:color w:val="1F4E79" w:themeColor="accent1" w:themeShade="80"/>
          <w:sz w:val="32"/>
          <w:szCs w:val="32"/>
        </w:rPr>
      </w:pPr>
    </w:p>
    <w:p w:rsidR="00654AD3" w:rsidRDefault="00654AD3" w:rsidP="004242F2">
      <w:pPr>
        <w:pStyle w:val="Heading1"/>
      </w:pPr>
      <w:bookmarkStart w:id="59" w:name="_Toc48483238"/>
      <w:r>
        <w:t>Alternate Operational Strategies</w:t>
      </w:r>
      <w:bookmarkEnd w:id="59"/>
    </w:p>
    <w:p w:rsidR="00654AD3" w:rsidRDefault="00654AD3" w:rsidP="00654AD3"/>
    <w:p w:rsidR="0046690F" w:rsidRDefault="001B1E81" w:rsidP="00654AD3">
      <w:r>
        <w:t>There are other strategies which could be employed to resume train operations on the Tier 3 lines. These will require a reduction in the operating regime specified in the engineering review</w:t>
      </w:r>
      <w:r w:rsidR="0046690F">
        <w:t xml:space="preserve"> scope in Section 2. Evaluation of these alternate strategies are not </w:t>
      </w:r>
      <w:r w:rsidR="004C6B28" w:rsidRPr="00A70435">
        <w:rPr>
          <w:rFonts w:asciiTheme="minorHAnsi" w:eastAsiaTheme="minorHAnsi" w:hAnsiTheme="minorHAnsi" w:cstheme="minorBidi"/>
        </w:rPr>
        <w:t xml:space="preserve">part of this engineering review. </w:t>
      </w:r>
      <w:r w:rsidR="004C6B28">
        <w:rPr>
          <w:rFonts w:asciiTheme="minorHAnsi" w:eastAsiaTheme="minorHAnsi" w:hAnsiTheme="minorHAnsi" w:cstheme="minorBidi"/>
        </w:rPr>
        <w:t xml:space="preserve">They are </w:t>
      </w:r>
      <w:r w:rsidR="004C6B28" w:rsidRPr="00A70435">
        <w:rPr>
          <w:rFonts w:asciiTheme="minorHAnsi" w:eastAsiaTheme="minorHAnsi" w:hAnsiTheme="minorHAnsi" w:cstheme="minorBidi"/>
        </w:rPr>
        <w:t xml:space="preserve">identified for consideration </w:t>
      </w:r>
      <w:r w:rsidR="004C6B28">
        <w:rPr>
          <w:rFonts w:asciiTheme="minorHAnsi" w:eastAsiaTheme="minorHAnsi" w:hAnsiTheme="minorHAnsi" w:cstheme="minorBidi"/>
        </w:rPr>
        <w:t>only</w:t>
      </w:r>
      <w:r w:rsidR="004C6B28" w:rsidRPr="00A70435">
        <w:rPr>
          <w:rFonts w:asciiTheme="minorHAnsi" w:eastAsiaTheme="minorHAnsi" w:hAnsiTheme="minorHAnsi" w:cstheme="minorBidi"/>
        </w:rPr>
        <w:t>.</w:t>
      </w:r>
      <w:r w:rsidR="000474EC">
        <w:rPr>
          <w:rFonts w:asciiTheme="minorHAnsi" w:eastAsiaTheme="minorHAnsi" w:hAnsiTheme="minorHAnsi" w:cstheme="minorBidi"/>
        </w:rPr>
        <w:t xml:space="preserve"> Indicative costings have been provided in the estimates for Strategy 9.1 below.</w:t>
      </w:r>
    </w:p>
    <w:p w:rsidR="00654AD3" w:rsidRDefault="001B1E81" w:rsidP="0046690F">
      <w:pPr>
        <w:ind w:left="426"/>
      </w:pPr>
      <w:r>
        <w:t xml:space="preserve"> </w:t>
      </w:r>
    </w:p>
    <w:p w:rsidR="00A70435" w:rsidRPr="00B60FAC" w:rsidRDefault="001E0D85" w:rsidP="0046690F">
      <w:pPr>
        <w:pStyle w:val="ListParagraph"/>
        <w:numPr>
          <w:ilvl w:val="1"/>
          <w:numId w:val="31"/>
        </w:numPr>
        <w:ind w:left="426"/>
        <w:rPr>
          <w:b/>
          <w:bCs/>
        </w:rPr>
      </w:pPr>
      <w:r w:rsidRPr="00B60FAC">
        <w:rPr>
          <w:b/>
          <w:bCs/>
        </w:rPr>
        <w:t xml:space="preserve">Retain under </w:t>
      </w:r>
      <w:r w:rsidR="00F96586">
        <w:rPr>
          <w:b/>
          <w:bCs/>
        </w:rPr>
        <w:t xml:space="preserve">the </w:t>
      </w:r>
      <w:r w:rsidRPr="00B60FAC">
        <w:rPr>
          <w:b/>
          <w:bCs/>
        </w:rPr>
        <w:t>previous Operating Regime</w:t>
      </w:r>
      <w:r w:rsidR="00D42652">
        <w:rPr>
          <w:b/>
          <w:bCs/>
        </w:rPr>
        <w:t xml:space="preserve"> (existing track structure rehabilitated)</w:t>
      </w:r>
    </w:p>
    <w:p w:rsidR="001E0D85" w:rsidRDefault="001E0D85" w:rsidP="0046690F">
      <w:pPr>
        <w:pStyle w:val="ListParagraph"/>
        <w:ind w:left="426"/>
      </w:pPr>
    </w:p>
    <w:p w:rsidR="0046690F" w:rsidRDefault="0046690F" w:rsidP="0046690F">
      <w:pPr>
        <w:pStyle w:val="ListParagraph"/>
        <w:ind w:left="426"/>
      </w:pPr>
      <w:r>
        <w:t xml:space="preserve">Under this </w:t>
      </w:r>
      <w:r w:rsidR="004242F2">
        <w:t>strategy</w:t>
      </w:r>
      <w:r>
        <w:t>, the lines will be retained under the operating regime</w:t>
      </w:r>
      <w:r w:rsidR="001E0D85">
        <w:t xml:space="preserve"> </w:t>
      </w:r>
      <w:r w:rsidR="003D10C0">
        <w:t>in place</w:t>
      </w:r>
      <w:r w:rsidR="001E0D85">
        <w:t xml:space="preserve"> at the time </w:t>
      </w:r>
      <w:r w:rsidR="007D094B">
        <w:t xml:space="preserve">train </w:t>
      </w:r>
      <w:r w:rsidR="001E0D85">
        <w:t>operations ceased</w:t>
      </w:r>
      <w:r w:rsidR="00241C0E">
        <w:t xml:space="preserve"> and retains the existing track structure</w:t>
      </w:r>
      <w:r w:rsidR="001E0D85">
        <w:t>.</w:t>
      </w:r>
      <w:r>
        <w:t xml:space="preserve"> This </w:t>
      </w:r>
      <w:r w:rsidR="003D10C0">
        <w:t>provides</w:t>
      </w:r>
      <w:r>
        <w:t xml:space="preserve"> </w:t>
      </w:r>
      <w:r w:rsidR="003D10C0">
        <w:t>up to 0.</w:t>
      </w:r>
      <w:r w:rsidR="000474EC">
        <w:t>7</w:t>
      </w:r>
      <w:r w:rsidR="003D10C0">
        <w:t xml:space="preserve">5 MGTPA </w:t>
      </w:r>
      <w:r w:rsidR="004242F2">
        <w:t xml:space="preserve">at </w:t>
      </w:r>
      <w:r>
        <w:t xml:space="preserve">16tal at </w:t>
      </w:r>
      <w:r w:rsidR="004242F2">
        <w:t xml:space="preserve">a maximum </w:t>
      </w:r>
      <w:r>
        <w:t xml:space="preserve">30kph loaded </w:t>
      </w:r>
      <w:r w:rsidR="001E0D85">
        <w:t>with</w:t>
      </w:r>
      <w:r>
        <w:t xml:space="preserve"> seasonal dry weather operation only on gravel ballast sections.</w:t>
      </w:r>
      <w:r w:rsidR="00B60FAC">
        <w:t xml:space="preserve"> </w:t>
      </w:r>
      <w:r w:rsidR="00413F89">
        <w:t xml:space="preserve">The proposed train consist </w:t>
      </w:r>
      <w:r w:rsidR="000474EC">
        <w:t>is retained as</w:t>
      </w:r>
      <w:r w:rsidR="00413F89">
        <w:t xml:space="preserve"> 1 CBH Class locomotive and 30 wagons.</w:t>
      </w:r>
    </w:p>
    <w:p w:rsidR="001E0D85" w:rsidRDefault="001E0D85" w:rsidP="0046690F">
      <w:pPr>
        <w:pStyle w:val="ListParagraph"/>
        <w:ind w:left="426"/>
      </w:pPr>
    </w:p>
    <w:p w:rsidR="00F96586" w:rsidRDefault="001E0D85" w:rsidP="0046690F">
      <w:pPr>
        <w:pStyle w:val="ListParagraph"/>
        <w:ind w:left="426"/>
      </w:pPr>
      <w:r>
        <w:t xml:space="preserve">Track will require upgrading in </w:t>
      </w:r>
      <w:r w:rsidR="007D094B">
        <w:t>selected</w:t>
      </w:r>
      <w:r>
        <w:t xml:space="preserve"> sections.</w:t>
      </w:r>
      <w:r w:rsidR="007D094B">
        <w:t xml:space="preserve"> 60lb rail will mostly be suitable </w:t>
      </w:r>
      <w:r w:rsidR="00413F89">
        <w:t xml:space="preserve">for reuse, </w:t>
      </w:r>
      <w:r w:rsidR="007D094B">
        <w:t>requiring only attention to joint condition</w:t>
      </w:r>
      <w:r w:rsidR="003D10C0">
        <w:t xml:space="preserve"> (</w:t>
      </w:r>
      <w:r w:rsidR="00413F89">
        <w:t xml:space="preserve">free frozen joints or upgrade to </w:t>
      </w:r>
      <w:r w:rsidR="003D10C0">
        <w:t>LWR or CWR)</w:t>
      </w:r>
      <w:r w:rsidR="007D094B">
        <w:t xml:space="preserve"> and isolated locations of corroded rail </w:t>
      </w:r>
      <w:r w:rsidR="000474EC">
        <w:t xml:space="preserve">(assumed as 1km/100km) </w:t>
      </w:r>
      <w:r w:rsidR="007D094B">
        <w:t xml:space="preserve">which has been buried. </w:t>
      </w:r>
    </w:p>
    <w:p w:rsidR="00F96586" w:rsidRDefault="00F96586" w:rsidP="0046690F">
      <w:pPr>
        <w:pStyle w:val="ListParagraph"/>
        <w:ind w:left="426"/>
      </w:pPr>
    </w:p>
    <w:p w:rsidR="00F96586" w:rsidRDefault="00413F89" w:rsidP="0046690F">
      <w:pPr>
        <w:pStyle w:val="ListParagraph"/>
        <w:ind w:left="426"/>
      </w:pPr>
      <w:r>
        <w:t xml:space="preserve">75% - </w:t>
      </w:r>
      <w:r w:rsidR="007D094B">
        <w:t xml:space="preserve">100% of all timber sleepers will need to be replaced. </w:t>
      </w:r>
      <w:r>
        <w:t xml:space="preserve">They will be replaced like-for-like </w:t>
      </w:r>
      <w:proofErr w:type="spellStart"/>
      <w:r>
        <w:t>unplated</w:t>
      </w:r>
      <w:proofErr w:type="spellEnd"/>
      <w:r>
        <w:t xml:space="preserve"> or plated. </w:t>
      </w:r>
      <w:r w:rsidR="004936A1">
        <w:t xml:space="preserve">Timber </w:t>
      </w:r>
      <w:proofErr w:type="spellStart"/>
      <w:r w:rsidR="004936A1">
        <w:t>resleepering</w:t>
      </w:r>
      <w:proofErr w:type="spellEnd"/>
      <w:r w:rsidR="004936A1">
        <w:t xml:space="preserve"> cycles will be necessary every 10-12 years</w:t>
      </w:r>
      <w:r w:rsidR="00F96586">
        <w:t xml:space="preserve"> thereafter</w:t>
      </w:r>
      <w:r w:rsidR="004936A1">
        <w:t>.</w:t>
      </w:r>
      <w:r w:rsidR="004936A1" w:rsidRPr="004936A1">
        <w:t xml:space="preserve"> </w:t>
      </w:r>
      <w:r w:rsidR="00F96586" w:rsidRPr="00A70435">
        <w:t xml:space="preserve">It has been confirmed with industry that </w:t>
      </w:r>
      <w:proofErr w:type="gramStart"/>
      <w:r w:rsidR="00F96586" w:rsidRPr="00A70435">
        <w:t>sufficient</w:t>
      </w:r>
      <w:proofErr w:type="gramEnd"/>
      <w:r w:rsidR="00F96586" w:rsidRPr="00A70435">
        <w:t xml:space="preserve"> timber sleepers can be supplied to meet this ongoing need. </w:t>
      </w:r>
    </w:p>
    <w:p w:rsidR="00F96586" w:rsidRDefault="00F96586" w:rsidP="0046690F">
      <w:pPr>
        <w:pStyle w:val="ListParagraph"/>
        <w:ind w:left="426"/>
      </w:pPr>
    </w:p>
    <w:p w:rsidR="001E0D85" w:rsidRDefault="004936A1" w:rsidP="0046690F">
      <w:pPr>
        <w:pStyle w:val="ListParagraph"/>
        <w:ind w:left="426"/>
      </w:pPr>
      <w:r>
        <w:t>Full ballast profiles will need to be reinstated</w:t>
      </w:r>
      <w:r w:rsidR="000474EC">
        <w:t xml:space="preserve"> and the entire section of track resurfaced.</w:t>
      </w:r>
    </w:p>
    <w:p w:rsidR="00B60FAC" w:rsidRDefault="00B60FAC" w:rsidP="0046690F">
      <w:pPr>
        <w:pStyle w:val="ListParagraph"/>
        <w:ind w:left="426"/>
      </w:pPr>
    </w:p>
    <w:p w:rsidR="00B60FAC" w:rsidRDefault="00B60FAC" w:rsidP="0046690F">
      <w:pPr>
        <w:pStyle w:val="ListParagraph"/>
        <w:ind w:left="426"/>
      </w:pPr>
      <w:r>
        <w:t>All turnouts of 63lb or greater will be partially re</w:t>
      </w:r>
      <w:r w:rsidR="004C6DF4">
        <w:t>-</w:t>
      </w:r>
      <w:r>
        <w:t xml:space="preserve">timbered and retained. </w:t>
      </w:r>
      <w:r w:rsidR="004936A1">
        <w:t>Any</w:t>
      </w:r>
      <w:r>
        <w:t xml:space="preserve"> 60lb turnouts on mainline will need to be replaced</w:t>
      </w:r>
      <w:r w:rsidR="004936A1">
        <w:t xml:space="preserve">, although these are very </w:t>
      </w:r>
      <w:proofErr w:type="gramStart"/>
      <w:r w:rsidR="004936A1">
        <w:t>few in number</w:t>
      </w:r>
      <w:proofErr w:type="gramEnd"/>
      <w:r>
        <w:t>.</w:t>
      </w:r>
    </w:p>
    <w:p w:rsidR="0046690F" w:rsidRDefault="0046690F" w:rsidP="0046690F">
      <w:pPr>
        <w:pStyle w:val="ListParagraph"/>
        <w:ind w:left="426"/>
      </w:pPr>
    </w:p>
    <w:p w:rsidR="001E0D85" w:rsidRDefault="001E0D85" w:rsidP="0046690F">
      <w:pPr>
        <w:pStyle w:val="ListParagraph"/>
        <w:ind w:left="426"/>
      </w:pPr>
      <w:r>
        <w:t xml:space="preserve">Existing steel and concrete bridge structures can be retained with minimal refurbishment. The bridges with timber superstructures </w:t>
      </w:r>
      <w:r w:rsidR="00413F89">
        <w:t>will be replaced and those with timber</w:t>
      </w:r>
      <w:r>
        <w:t xml:space="preserve"> substructures should be </w:t>
      </w:r>
      <w:r w:rsidR="003D10C0">
        <w:t xml:space="preserve">evaluated for </w:t>
      </w:r>
      <w:r>
        <w:t>replace</w:t>
      </w:r>
      <w:r w:rsidR="003D10C0">
        <w:t>ment</w:t>
      </w:r>
      <w:r w:rsidR="00413F89">
        <w:t xml:space="preserve"> (50% replacement is allowed in cost estimates</w:t>
      </w:r>
      <w:r w:rsidR="00D24DC8">
        <w:t>)</w:t>
      </w:r>
      <w:r w:rsidR="00413F89">
        <w:t>.</w:t>
      </w:r>
    </w:p>
    <w:p w:rsidR="001E0D85" w:rsidRDefault="001E0D85" w:rsidP="0046690F">
      <w:pPr>
        <w:pStyle w:val="ListParagraph"/>
        <w:ind w:left="426"/>
      </w:pPr>
    </w:p>
    <w:p w:rsidR="001E0D85" w:rsidRDefault="001E0D85" w:rsidP="0046690F">
      <w:pPr>
        <w:pStyle w:val="ListParagraph"/>
        <w:ind w:left="426"/>
      </w:pPr>
      <w:r>
        <w:t>Many of the culverts can be retained without modification. Some will require headwall or pipe length extensions to retain a full ballast profile.</w:t>
      </w:r>
    </w:p>
    <w:p w:rsidR="00413F89" w:rsidRDefault="00413F89" w:rsidP="0046690F">
      <w:pPr>
        <w:pStyle w:val="ListParagraph"/>
        <w:ind w:left="426"/>
      </w:pPr>
    </w:p>
    <w:p w:rsidR="00413F89" w:rsidRDefault="00413F89" w:rsidP="0046690F">
      <w:pPr>
        <w:pStyle w:val="ListParagraph"/>
        <w:ind w:left="426"/>
      </w:pPr>
      <w:r>
        <w:t>Level crossings will require resealing and opportunity should be taken to upgrade the track to 41kg/m on concrete sleepers. Active protection will be recommissioned.</w:t>
      </w:r>
    </w:p>
    <w:p w:rsidR="001E0D85" w:rsidRDefault="001E0D85" w:rsidP="0046690F">
      <w:pPr>
        <w:pStyle w:val="ListParagraph"/>
        <w:ind w:left="426"/>
      </w:pPr>
    </w:p>
    <w:p w:rsidR="001E0D85" w:rsidRDefault="001E0D85" w:rsidP="0046690F">
      <w:pPr>
        <w:pStyle w:val="ListParagraph"/>
        <w:ind w:left="426"/>
      </w:pPr>
      <w:r>
        <w:t xml:space="preserve">Some </w:t>
      </w:r>
      <w:r w:rsidR="00413F89">
        <w:t xml:space="preserve">50% of </w:t>
      </w:r>
      <w:r>
        <w:t xml:space="preserve">formation embankments </w:t>
      </w:r>
      <w:r w:rsidR="00413F89">
        <w:t xml:space="preserve">identified in Appendix 1 </w:t>
      </w:r>
      <w:r>
        <w:t xml:space="preserve">will still require widening to retain a full ballast profile. </w:t>
      </w:r>
      <w:r w:rsidR="000474EC">
        <w:t>Washaway sections will be reconstructed and there will be minor drainage improvements.</w:t>
      </w:r>
    </w:p>
    <w:p w:rsidR="001E0D85" w:rsidRDefault="001E0D85" w:rsidP="0046690F">
      <w:pPr>
        <w:pStyle w:val="ListParagraph"/>
        <w:ind w:left="426"/>
      </w:pPr>
    </w:p>
    <w:p w:rsidR="0046690F" w:rsidRDefault="003D10C0" w:rsidP="0046690F">
      <w:pPr>
        <w:pStyle w:val="ListParagraph"/>
        <w:ind w:left="426"/>
      </w:pPr>
      <w:r>
        <w:t>The alterations proposed to primary and secondary CBH facilities and redundant sidings would be implemented</w:t>
      </w:r>
      <w:r w:rsidR="001E0D85">
        <w:t xml:space="preserve"> </w:t>
      </w:r>
      <w:r w:rsidR="000474EC">
        <w:t xml:space="preserve">as per Appendix 3 </w:t>
      </w:r>
      <w:r w:rsidR="001E0D85">
        <w:t>to suit the proposed train configuration and operation</w:t>
      </w:r>
      <w:r w:rsidR="007D094B">
        <w:t>.</w:t>
      </w:r>
    </w:p>
    <w:p w:rsidR="007D094B" w:rsidRDefault="007D094B" w:rsidP="0046690F">
      <w:pPr>
        <w:pStyle w:val="ListParagraph"/>
        <w:ind w:left="426"/>
      </w:pPr>
    </w:p>
    <w:p w:rsidR="007D094B" w:rsidRDefault="007D094B" w:rsidP="0046690F">
      <w:pPr>
        <w:pStyle w:val="ListParagraph"/>
        <w:ind w:left="426"/>
      </w:pPr>
      <w:r>
        <w:t xml:space="preserve">However, it </w:t>
      </w:r>
      <w:r w:rsidR="004936A1">
        <w:t>must be recognised</w:t>
      </w:r>
      <w:r>
        <w:t xml:space="preserve"> that this scenario comes with increased risk to train operations. </w:t>
      </w:r>
      <w:r w:rsidR="004C6B28">
        <w:t xml:space="preserve">Existing rail and rail joints are up to 100 years old, and although not necessarily life expired in terms of wear or fatigue, they will be more brittle and subject to breakages, particularly in gravel ballast </w:t>
      </w:r>
      <w:r w:rsidR="004C6B28">
        <w:lastRenderedPageBreak/>
        <w:t xml:space="preserve">sections. The </w:t>
      </w:r>
      <w:r w:rsidR="00B60FAC">
        <w:t xml:space="preserve">track and structure </w:t>
      </w:r>
      <w:r w:rsidR="004C6B28">
        <w:t>asset</w:t>
      </w:r>
      <w:r w:rsidR="00B60FAC">
        <w:t>s</w:t>
      </w:r>
      <w:r w:rsidR="004C6B28">
        <w:t xml:space="preserve"> will require a significantly higher degree of monitoring and maintenance input. </w:t>
      </w:r>
    </w:p>
    <w:p w:rsidR="00B60FAC" w:rsidRDefault="00B60FAC" w:rsidP="0046690F">
      <w:pPr>
        <w:pStyle w:val="ListParagraph"/>
        <w:ind w:left="426"/>
      </w:pPr>
    </w:p>
    <w:p w:rsidR="00B60FAC" w:rsidRDefault="00B60FAC" w:rsidP="0046690F">
      <w:pPr>
        <w:pStyle w:val="ListParagraph"/>
        <w:ind w:left="426"/>
      </w:pPr>
      <w:r>
        <w:t xml:space="preserve">This strategy is low capital </w:t>
      </w:r>
      <w:r w:rsidR="00F96586">
        <w:t>cost</w:t>
      </w:r>
      <w:r>
        <w:t xml:space="preserve"> </w:t>
      </w:r>
      <w:r w:rsidR="00F96586">
        <w:t>with</w:t>
      </w:r>
      <w:r>
        <w:t xml:space="preserve"> high ongoing </w:t>
      </w:r>
      <w:r w:rsidR="003D10C0">
        <w:t>maintenance</w:t>
      </w:r>
      <w:r>
        <w:t xml:space="preserve"> </w:t>
      </w:r>
      <w:r w:rsidR="00F96586">
        <w:t>cost</w:t>
      </w:r>
      <w:r w:rsidR="003D10C0">
        <w:t xml:space="preserve"> and does not provide an optimal train operating regime.</w:t>
      </w:r>
    </w:p>
    <w:p w:rsidR="00F96586" w:rsidRDefault="00F96586" w:rsidP="0046690F">
      <w:pPr>
        <w:pStyle w:val="ListParagraph"/>
        <w:ind w:left="426"/>
      </w:pPr>
    </w:p>
    <w:p w:rsidR="007D094B" w:rsidRDefault="007D094B" w:rsidP="0046690F">
      <w:pPr>
        <w:pStyle w:val="ListParagraph"/>
        <w:ind w:left="426"/>
      </w:pPr>
    </w:p>
    <w:p w:rsidR="0046690F" w:rsidRPr="00B60FAC" w:rsidRDefault="004C6B28" w:rsidP="0046690F">
      <w:pPr>
        <w:pStyle w:val="ListParagraph"/>
        <w:numPr>
          <w:ilvl w:val="1"/>
          <w:numId w:val="31"/>
        </w:numPr>
        <w:ind w:left="426"/>
        <w:rPr>
          <w:b/>
          <w:bCs/>
        </w:rPr>
      </w:pPr>
      <w:r w:rsidRPr="00B60FAC">
        <w:rPr>
          <w:b/>
          <w:bCs/>
        </w:rPr>
        <w:t>Upgrade to seasonal 19tal Operating Regime</w:t>
      </w:r>
    </w:p>
    <w:p w:rsidR="0046690F" w:rsidRDefault="0046690F" w:rsidP="0046690F">
      <w:pPr>
        <w:pStyle w:val="ListParagraph"/>
        <w:ind w:left="426"/>
      </w:pPr>
    </w:p>
    <w:p w:rsidR="004C6B28" w:rsidRPr="004936A1" w:rsidRDefault="004936A1" w:rsidP="004C6B28">
      <w:pPr>
        <w:widowControl/>
        <w:spacing w:after="160" w:line="259" w:lineRule="auto"/>
        <w:ind w:left="426"/>
        <w:jc w:val="left"/>
        <w:rPr>
          <w:rFonts w:asciiTheme="minorHAnsi" w:eastAsiaTheme="minorHAnsi" w:hAnsiTheme="minorHAnsi" w:cstheme="minorBidi"/>
        </w:rPr>
      </w:pPr>
      <w:r>
        <w:rPr>
          <w:rFonts w:asciiTheme="minorHAnsi" w:eastAsiaTheme="minorHAnsi" w:hAnsiTheme="minorHAnsi" w:cstheme="minorBidi"/>
        </w:rPr>
        <w:t>If t</w:t>
      </w:r>
      <w:r w:rsidR="004C6B28" w:rsidRPr="004936A1">
        <w:rPr>
          <w:rFonts w:asciiTheme="minorHAnsi" w:eastAsiaTheme="minorHAnsi" w:hAnsiTheme="minorHAnsi" w:cstheme="minorBidi"/>
        </w:rPr>
        <w:t xml:space="preserve">he minimum operating standard is </w:t>
      </w:r>
      <w:r>
        <w:rPr>
          <w:rFonts w:asciiTheme="minorHAnsi" w:eastAsiaTheme="minorHAnsi" w:hAnsiTheme="minorHAnsi" w:cstheme="minorBidi"/>
        </w:rPr>
        <w:t>1</w:t>
      </w:r>
      <w:r w:rsidR="004C6B28" w:rsidRPr="004936A1">
        <w:rPr>
          <w:rFonts w:asciiTheme="minorHAnsi" w:eastAsiaTheme="minorHAnsi" w:hAnsiTheme="minorHAnsi" w:cstheme="minorBidi"/>
        </w:rPr>
        <w:t>9</w:t>
      </w:r>
      <w:r w:rsidR="004242F2">
        <w:rPr>
          <w:rFonts w:asciiTheme="minorHAnsi" w:eastAsiaTheme="minorHAnsi" w:hAnsiTheme="minorHAnsi" w:cstheme="minorBidi"/>
        </w:rPr>
        <w:t>tal</w:t>
      </w:r>
      <w:r w:rsidR="004C6B28" w:rsidRPr="004936A1">
        <w:rPr>
          <w:rFonts w:asciiTheme="minorHAnsi" w:eastAsiaTheme="minorHAnsi" w:hAnsiTheme="minorHAnsi" w:cstheme="minorBidi"/>
        </w:rPr>
        <w:t xml:space="preserve"> at a maximum speed of 30kph loaded</w:t>
      </w:r>
      <w:r>
        <w:rPr>
          <w:rFonts w:asciiTheme="minorHAnsi" w:eastAsiaTheme="minorHAnsi" w:hAnsiTheme="minorHAnsi" w:cstheme="minorBidi"/>
        </w:rPr>
        <w:t>,</w:t>
      </w:r>
      <w:r w:rsidR="004C6B28" w:rsidRPr="004936A1">
        <w:rPr>
          <w:rFonts w:asciiTheme="minorHAnsi" w:eastAsiaTheme="minorHAnsi" w:hAnsiTheme="minorHAnsi" w:cstheme="minorBidi"/>
        </w:rPr>
        <w:t xml:space="preserve"> for a seasonal </w:t>
      </w:r>
      <w:r w:rsidR="004242F2">
        <w:rPr>
          <w:rFonts w:asciiTheme="minorHAnsi" w:eastAsiaTheme="minorHAnsi" w:hAnsiTheme="minorHAnsi" w:cstheme="minorBidi"/>
        </w:rPr>
        <w:t xml:space="preserve">dry weather </w:t>
      </w:r>
      <w:r w:rsidR="004C6B28" w:rsidRPr="004936A1">
        <w:rPr>
          <w:rFonts w:asciiTheme="minorHAnsi" w:eastAsiaTheme="minorHAnsi" w:hAnsiTheme="minorHAnsi" w:cstheme="minorBidi"/>
        </w:rPr>
        <w:t>line haul of 1MGTPA over a life of 30 years</w:t>
      </w:r>
      <w:r>
        <w:rPr>
          <w:rFonts w:asciiTheme="minorHAnsi" w:eastAsiaTheme="minorHAnsi" w:hAnsiTheme="minorHAnsi" w:cstheme="minorBidi"/>
        </w:rPr>
        <w:t xml:space="preserve">, then </w:t>
      </w:r>
      <w:r w:rsidRPr="00A70435">
        <w:rPr>
          <w:rFonts w:asciiTheme="minorHAnsi" w:eastAsiaTheme="minorHAnsi" w:hAnsiTheme="minorHAnsi" w:cstheme="minorBidi"/>
        </w:rPr>
        <w:t>a</w:t>
      </w:r>
      <w:r w:rsidR="00F96586">
        <w:rPr>
          <w:rFonts w:asciiTheme="minorHAnsi" w:eastAsiaTheme="minorHAnsi" w:hAnsiTheme="minorHAnsi" w:cstheme="minorBidi"/>
        </w:rPr>
        <w:t>nother</w:t>
      </w:r>
      <w:r w:rsidRPr="00A70435">
        <w:rPr>
          <w:rFonts w:asciiTheme="minorHAnsi" w:eastAsiaTheme="minorHAnsi" w:hAnsiTheme="minorHAnsi" w:cstheme="minorBidi"/>
        </w:rPr>
        <w:t xml:space="preserve"> lower cost option is possible</w:t>
      </w:r>
      <w:r w:rsidR="00F96586">
        <w:rPr>
          <w:rFonts w:asciiTheme="minorHAnsi" w:eastAsiaTheme="minorHAnsi" w:hAnsiTheme="minorHAnsi" w:cstheme="minorBidi"/>
        </w:rPr>
        <w:t>.</w:t>
      </w:r>
    </w:p>
    <w:p w:rsidR="00F96586" w:rsidRDefault="004C6B28" w:rsidP="004C6B28">
      <w:pPr>
        <w:ind w:left="426"/>
        <w:jc w:val="left"/>
      </w:pPr>
      <w:r w:rsidRPr="00A70435">
        <w:t xml:space="preserve">This reduced speed and dry weather operation only, removes the need to replace the existing sections of gravel ballast with crushed metal ballast. </w:t>
      </w:r>
    </w:p>
    <w:p w:rsidR="00F96586" w:rsidRDefault="00F96586" w:rsidP="004C6B28">
      <w:pPr>
        <w:ind w:left="426"/>
        <w:jc w:val="left"/>
      </w:pPr>
    </w:p>
    <w:p w:rsidR="004C6B28" w:rsidRPr="00A70435" w:rsidRDefault="004C6B28" w:rsidP="004C6B28">
      <w:pPr>
        <w:ind w:left="426"/>
        <w:jc w:val="left"/>
      </w:pPr>
      <w:r w:rsidRPr="00A70435">
        <w:t xml:space="preserve">It </w:t>
      </w:r>
      <w:r w:rsidR="00F96586">
        <w:t xml:space="preserve">still </w:t>
      </w:r>
      <w:r w:rsidRPr="00A70435">
        <w:t xml:space="preserve">requires rerailing in 41kg/m CWR rail and </w:t>
      </w:r>
      <w:proofErr w:type="spellStart"/>
      <w:r w:rsidRPr="00A70435">
        <w:t>resleepering</w:t>
      </w:r>
      <w:proofErr w:type="spellEnd"/>
      <w:r w:rsidRPr="00A70435">
        <w:t xml:space="preserve"> to establish a 1:2 steel and timber sleeper track with resilient fastenings. It has been confirmed with industry that </w:t>
      </w:r>
      <w:proofErr w:type="gramStart"/>
      <w:r w:rsidRPr="00A70435">
        <w:t>sufficient</w:t>
      </w:r>
      <w:proofErr w:type="gramEnd"/>
      <w:r w:rsidRPr="00A70435">
        <w:t xml:space="preserve"> timber sleepers can be supplied to meet this ongoing need. All timber sleepers will be renewed under this scenario. Low-profile concrete sleepers are not recommended for use in gravel ballast.</w:t>
      </w:r>
    </w:p>
    <w:p w:rsidR="004C6B28" w:rsidRPr="00A70435" w:rsidRDefault="004C6B28" w:rsidP="004C6B28">
      <w:pPr>
        <w:ind w:left="426"/>
        <w:jc w:val="left"/>
      </w:pPr>
    </w:p>
    <w:p w:rsidR="004C6B28" w:rsidRPr="00A70435" w:rsidRDefault="004C6B28" w:rsidP="004C6B28">
      <w:pPr>
        <w:ind w:left="426"/>
        <w:jc w:val="left"/>
      </w:pPr>
      <w:r w:rsidRPr="00A70435">
        <w:t xml:space="preserve">Rehabilitation costs will be reduced. There will be a slight increase in </w:t>
      </w:r>
      <w:r w:rsidR="00F96586">
        <w:t xml:space="preserve">monitoring and </w:t>
      </w:r>
      <w:r w:rsidRPr="00A70435">
        <w:t xml:space="preserve">maintenance costs over the 30-year life as at least 1, and probably 2, timber </w:t>
      </w:r>
      <w:proofErr w:type="spellStart"/>
      <w:r w:rsidRPr="00A70435">
        <w:t>resleepering</w:t>
      </w:r>
      <w:proofErr w:type="spellEnd"/>
      <w:r w:rsidRPr="00A70435">
        <w:t xml:space="preserve"> cycles will be required.</w:t>
      </w:r>
      <w:r w:rsidRPr="00A70435">
        <w:br/>
      </w:r>
      <w:r w:rsidRPr="00A70435">
        <w:br/>
        <w:t xml:space="preserve">Arc Infrastructure currently allow this operating </w:t>
      </w:r>
      <w:r w:rsidR="00E60103">
        <w:t>regime</w:t>
      </w:r>
      <w:r w:rsidRPr="00A70435">
        <w:t xml:space="preserve"> on the Lake Grace to Newdegate section using recycled 80lb CWR rail on 1:2 steel and timber sleepers in gravel ballast.</w:t>
      </w:r>
    </w:p>
    <w:p w:rsidR="004C6B28" w:rsidRDefault="004C6B28" w:rsidP="0046690F">
      <w:pPr>
        <w:pStyle w:val="ListParagraph"/>
        <w:ind w:left="426"/>
      </w:pPr>
    </w:p>
    <w:p w:rsidR="004C6B28" w:rsidRDefault="00B60FAC" w:rsidP="0046690F">
      <w:pPr>
        <w:pStyle w:val="ListParagraph"/>
        <w:ind w:left="426"/>
      </w:pPr>
      <w:r>
        <w:t xml:space="preserve">Again, this is lower capital cost and higher ongoing </w:t>
      </w:r>
      <w:r w:rsidR="00E60103">
        <w:t xml:space="preserve">monitoring and </w:t>
      </w:r>
      <w:r w:rsidR="003D10C0">
        <w:t>maintenance</w:t>
      </w:r>
      <w:r>
        <w:t xml:space="preserve"> cost whilst providing some </w:t>
      </w:r>
      <w:r w:rsidR="004936A1">
        <w:t xml:space="preserve">efficiency </w:t>
      </w:r>
      <w:r>
        <w:t xml:space="preserve">improvement in </w:t>
      </w:r>
      <w:r w:rsidR="004936A1">
        <w:t>train operations through the 19tal.</w:t>
      </w:r>
    </w:p>
    <w:p w:rsidR="004936A1" w:rsidRDefault="004936A1" w:rsidP="0046690F">
      <w:pPr>
        <w:pStyle w:val="ListParagraph"/>
        <w:ind w:left="426"/>
      </w:pPr>
    </w:p>
    <w:p w:rsidR="0046690F" w:rsidRDefault="0046690F" w:rsidP="003D10C0"/>
    <w:p w:rsidR="00A70435" w:rsidRDefault="00A70435" w:rsidP="0046690F">
      <w:pPr>
        <w:ind w:left="426"/>
      </w:pPr>
    </w:p>
    <w:p w:rsidR="00A70435" w:rsidRPr="00654AD3" w:rsidRDefault="00A70435" w:rsidP="0046690F">
      <w:pPr>
        <w:ind w:left="426"/>
      </w:pPr>
    </w:p>
    <w:p w:rsidR="00A70435" w:rsidRPr="00A70435" w:rsidRDefault="00A70435" w:rsidP="00A70435">
      <w:pPr>
        <w:rPr>
          <w:b/>
          <w:bCs/>
        </w:rPr>
      </w:pPr>
    </w:p>
    <w:p w:rsidR="00654AD3" w:rsidRDefault="00654AD3">
      <w:pPr>
        <w:widowControl/>
        <w:spacing w:after="160" w:line="259" w:lineRule="auto"/>
        <w:jc w:val="left"/>
      </w:pPr>
      <w:r>
        <w:br w:type="page"/>
      </w:r>
    </w:p>
    <w:p w:rsidR="00654AD3" w:rsidRPr="00654AD3" w:rsidRDefault="00654AD3" w:rsidP="00654AD3"/>
    <w:p w:rsidR="00997F2B" w:rsidRDefault="00997F2B" w:rsidP="004242F2">
      <w:pPr>
        <w:pStyle w:val="Heading1"/>
      </w:pPr>
      <w:bookmarkStart w:id="60" w:name="_Toc48483239"/>
      <w:r>
        <w:t>Appendix 1</w:t>
      </w:r>
      <w:r w:rsidR="002D1416">
        <w:t xml:space="preserve"> – Formation Works</w:t>
      </w:r>
      <w:bookmarkEnd w:id="60"/>
      <w:r w:rsidR="002D1416">
        <w:br/>
      </w:r>
    </w:p>
    <w:p w:rsidR="002D1416" w:rsidRDefault="002D1416" w:rsidP="009B0EC2">
      <w:pPr>
        <w:pStyle w:val="ListParagraph"/>
        <w:ind w:left="284"/>
        <w:jc w:val="left"/>
        <w:rPr>
          <w:color w:val="1F4E79" w:themeColor="accent1" w:themeShade="80"/>
          <w:sz w:val="32"/>
          <w:szCs w:val="32"/>
        </w:rPr>
      </w:pPr>
    </w:p>
    <w:p w:rsidR="002D1416" w:rsidRDefault="009B0EC2" w:rsidP="009B0EC2">
      <w:pPr>
        <w:pStyle w:val="ListParagraph"/>
        <w:ind w:left="284"/>
        <w:jc w:val="left"/>
        <w:rPr>
          <w:color w:val="1F4E79" w:themeColor="accent1" w:themeShade="80"/>
          <w:sz w:val="32"/>
          <w:szCs w:val="32"/>
        </w:rPr>
      </w:pPr>
      <w:r>
        <w:rPr>
          <w:color w:val="1F4E79" w:themeColor="accent1" w:themeShade="80"/>
          <w:sz w:val="32"/>
          <w:szCs w:val="32"/>
        </w:rPr>
        <w:br/>
      </w:r>
      <w:r w:rsidR="00D05158">
        <w:object w:dxaOrig="1531" w:dyaOrig="992" w14:anchorId="18E188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9.5pt" o:ole="">
            <v:imagedata r:id="rId58" o:title=""/>
          </v:shape>
          <o:OLEObject Type="Embed" ProgID="Excel.Sheet.12" ShapeID="_x0000_i1025" DrawAspect="Icon" ObjectID="_1662540988" r:id="rId59"/>
        </w:object>
      </w:r>
      <w:r>
        <w:rPr>
          <w:color w:val="1F4E79" w:themeColor="accent1" w:themeShade="80"/>
          <w:sz w:val="32"/>
          <w:szCs w:val="32"/>
        </w:rPr>
        <w:br/>
      </w:r>
    </w:p>
    <w:p w:rsidR="002D1416" w:rsidRDefault="002D1416">
      <w:pPr>
        <w:widowControl/>
        <w:spacing w:after="160" w:line="259" w:lineRule="auto"/>
        <w:jc w:val="left"/>
        <w:rPr>
          <w:color w:val="1F4E79" w:themeColor="accent1" w:themeShade="80"/>
          <w:sz w:val="32"/>
          <w:szCs w:val="32"/>
        </w:rPr>
      </w:pPr>
      <w:r>
        <w:rPr>
          <w:color w:val="1F4E79" w:themeColor="accent1" w:themeShade="80"/>
          <w:sz w:val="32"/>
          <w:szCs w:val="32"/>
        </w:rPr>
        <w:br w:type="page"/>
      </w:r>
    </w:p>
    <w:p w:rsidR="00A139BB" w:rsidRDefault="00A139BB" w:rsidP="002D1416">
      <w:pPr>
        <w:pStyle w:val="ListParagraph"/>
        <w:ind w:left="405"/>
        <w:jc w:val="left"/>
        <w:rPr>
          <w:color w:val="1F4E79" w:themeColor="accent1" w:themeShade="80"/>
          <w:sz w:val="32"/>
          <w:szCs w:val="32"/>
        </w:rPr>
      </w:pPr>
    </w:p>
    <w:p w:rsidR="00997F2B" w:rsidRDefault="00997F2B" w:rsidP="004242F2">
      <w:pPr>
        <w:pStyle w:val="Heading1"/>
      </w:pPr>
      <w:bookmarkStart w:id="61" w:name="_Toc48483240"/>
      <w:r>
        <w:t>Appendix 2</w:t>
      </w:r>
      <w:r w:rsidR="002D1416">
        <w:t xml:space="preserve"> – Linear Asset Diagrams</w:t>
      </w:r>
      <w:bookmarkEnd w:id="61"/>
      <w:r w:rsidR="002D1416">
        <w:br/>
      </w:r>
    </w:p>
    <w:p w:rsidR="00D05158" w:rsidRDefault="00D05158" w:rsidP="002D1416">
      <w:pPr>
        <w:pStyle w:val="ListParagraph"/>
        <w:ind w:left="405"/>
        <w:jc w:val="left"/>
        <w:rPr>
          <w:color w:val="1F4E79" w:themeColor="accent1" w:themeShade="80"/>
          <w:sz w:val="32"/>
          <w:szCs w:val="32"/>
        </w:rPr>
      </w:pPr>
    </w:p>
    <w:p w:rsidR="00D05158" w:rsidRDefault="00D05158" w:rsidP="002D1416">
      <w:pPr>
        <w:pStyle w:val="ListParagraph"/>
        <w:ind w:left="405"/>
        <w:jc w:val="left"/>
        <w:rPr>
          <w:color w:val="1F4E79" w:themeColor="accent1" w:themeShade="80"/>
          <w:sz w:val="32"/>
          <w:szCs w:val="32"/>
        </w:rPr>
      </w:pPr>
    </w:p>
    <w:p w:rsidR="00D05158" w:rsidRDefault="00D05158" w:rsidP="002D1416">
      <w:pPr>
        <w:pStyle w:val="ListParagraph"/>
        <w:ind w:left="405"/>
        <w:jc w:val="left"/>
        <w:rPr>
          <w:color w:val="1F4E79" w:themeColor="accent1" w:themeShade="80"/>
          <w:sz w:val="32"/>
          <w:szCs w:val="32"/>
        </w:rPr>
      </w:pPr>
      <w:r>
        <w:object w:dxaOrig="1531" w:dyaOrig="992" w14:anchorId="3B0A0F0F">
          <v:shape id="_x0000_i1026" type="#_x0000_t75" style="width:78pt;height:49.5pt" o:ole="">
            <v:imagedata r:id="rId60" o:title=""/>
          </v:shape>
          <o:OLEObject Type="Embed" ProgID="Excel.Sheet.12" ShapeID="_x0000_i1026" DrawAspect="Icon" ObjectID="_1662540989" r:id="rId61"/>
        </w:object>
      </w:r>
    </w:p>
    <w:p w:rsidR="002D1416" w:rsidRDefault="002D1416" w:rsidP="002D1416">
      <w:pPr>
        <w:pStyle w:val="ListParagraph"/>
        <w:ind w:left="405"/>
        <w:jc w:val="left"/>
        <w:rPr>
          <w:color w:val="1F4E79" w:themeColor="accent1" w:themeShade="80"/>
          <w:sz w:val="32"/>
          <w:szCs w:val="32"/>
        </w:rPr>
      </w:pPr>
    </w:p>
    <w:p w:rsidR="002D1416" w:rsidRDefault="002D1416" w:rsidP="002D1416">
      <w:pPr>
        <w:pStyle w:val="ListParagraph"/>
        <w:ind w:left="405"/>
        <w:jc w:val="left"/>
        <w:rPr>
          <w:color w:val="1F4E79" w:themeColor="accent1" w:themeShade="80"/>
          <w:sz w:val="32"/>
          <w:szCs w:val="32"/>
        </w:rPr>
      </w:pPr>
    </w:p>
    <w:p w:rsidR="002D1416" w:rsidRDefault="002D1416">
      <w:pPr>
        <w:widowControl/>
        <w:spacing w:after="160" w:line="259" w:lineRule="auto"/>
        <w:jc w:val="left"/>
        <w:rPr>
          <w:color w:val="1F4E79" w:themeColor="accent1" w:themeShade="80"/>
          <w:sz w:val="32"/>
          <w:szCs w:val="32"/>
        </w:rPr>
      </w:pPr>
      <w:r>
        <w:rPr>
          <w:color w:val="1F4E79" w:themeColor="accent1" w:themeShade="80"/>
          <w:sz w:val="32"/>
          <w:szCs w:val="32"/>
        </w:rPr>
        <w:br w:type="page"/>
      </w:r>
    </w:p>
    <w:p w:rsidR="00A139BB" w:rsidRDefault="00A139BB" w:rsidP="002D1416">
      <w:pPr>
        <w:pStyle w:val="ListParagraph"/>
        <w:ind w:left="405"/>
        <w:jc w:val="left"/>
        <w:rPr>
          <w:color w:val="1F4E79" w:themeColor="accent1" w:themeShade="80"/>
          <w:sz w:val="32"/>
          <w:szCs w:val="32"/>
        </w:rPr>
      </w:pPr>
    </w:p>
    <w:p w:rsidR="00997F2B" w:rsidRDefault="00997F2B" w:rsidP="004242F2">
      <w:pPr>
        <w:pStyle w:val="Heading1"/>
      </w:pPr>
      <w:bookmarkStart w:id="62" w:name="_Toc48483241"/>
      <w:r>
        <w:t>Appendix 3</w:t>
      </w:r>
      <w:r w:rsidR="002D1416">
        <w:t xml:space="preserve"> – CBH Siding Configurations</w:t>
      </w:r>
      <w:bookmarkEnd w:id="62"/>
      <w:r w:rsidR="002D1416">
        <w:br/>
      </w:r>
    </w:p>
    <w:p w:rsidR="002D1416" w:rsidRDefault="002D1416" w:rsidP="002D1416">
      <w:pPr>
        <w:pStyle w:val="ListParagraph"/>
        <w:ind w:left="405"/>
        <w:jc w:val="left"/>
        <w:rPr>
          <w:color w:val="1F4E79" w:themeColor="accent1" w:themeShade="80"/>
          <w:sz w:val="32"/>
          <w:szCs w:val="32"/>
        </w:rPr>
      </w:pPr>
    </w:p>
    <w:p w:rsidR="002D1416" w:rsidRDefault="002D1416" w:rsidP="002D1416">
      <w:pPr>
        <w:pStyle w:val="ListParagraph"/>
        <w:ind w:left="405"/>
        <w:jc w:val="left"/>
        <w:rPr>
          <w:color w:val="1F4E79" w:themeColor="accent1" w:themeShade="80"/>
          <w:sz w:val="32"/>
          <w:szCs w:val="32"/>
        </w:rPr>
      </w:pPr>
    </w:p>
    <w:p w:rsidR="00D05158" w:rsidRDefault="00BE026C" w:rsidP="002D1416">
      <w:pPr>
        <w:pStyle w:val="ListParagraph"/>
        <w:ind w:left="405"/>
        <w:jc w:val="left"/>
        <w:rPr>
          <w:color w:val="1F4E79" w:themeColor="accent1" w:themeShade="80"/>
          <w:sz w:val="32"/>
          <w:szCs w:val="32"/>
        </w:rPr>
      </w:pPr>
      <w:r>
        <w:object w:dxaOrig="1531" w:dyaOrig="992" w14:anchorId="36F624A6">
          <v:shape id="_x0000_i1027" type="#_x0000_t75" style="width:78pt;height:49.5pt" o:ole="">
            <v:imagedata r:id="rId62" o:title=""/>
          </v:shape>
          <o:OLEObject Type="Embed" ProgID="Excel.Sheet.12" ShapeID="_x0000_i1027" DrawAspect="Icon" ObjectID="_1662540990" r:id="rId63"/>
        </w:object>
      </w:r>
    </w:p>
    <w:p w:rsidR="002D1416" w:rsidRDefault="002D1416">
      <w:pPr>
        <w:widowControl/>
        <w:spacing w:after="160" w:line="259" w:lineRule="auto"/>
        <w:jc w:val="left"/>
        <w:rPr>
          <w:color w:val="1F4E79" w:themeColor="accent1" w:themeShade="80"/>
          <w:sz w:val="32"/>
          <w:szCs w:val="32"/>
        </w:rPr>
      </w:pPr>
      <w:r>
        <w:rPr>
          <w:color w:val="1F4E79" w:themeColor="accent1" w:themeShade="80"/>
          <w:sz w:val="32"/>
          <w:szCs w:val="32"/>
        </w:rPr>
        <w:br w:type="page"/>
      </w:r>
    </w:p>
    <w:p w:rsidR="00A139BB" w:rsidRDefault="00A139BB" w:rsidP="002D1416">
      <w:pPr>
        <w:pStyle w:val="ListParagraph"/>
        <w:ind w:left="405"/>
        <w:jc w:val="left"/>
        <w:rPr>
          <w:color w:val="1F4E79" w:themeColor="accent1" w:themeShade="80"/>
          <w:sz w:val="32"/>
          <w:szCs w:val="32"/>
        </w:rPr>
      </w:pPr>
    </w:p>
    <w:p w:rsidR="00997F2B" w:rsidRDefault="00997F2B" w:rsidP="004242F2">
      <w:pPr>
        <w:pStyle w:val="Heading1"/>
      </w:pPr>
      <w:bookmarkStart w:id="63" w:name="_Toc48483242"/>
      <w:r>
        <w:t>Appendix 4</w:t>
      </w:r>
      <w:r w:rsidR="002D1416">
        <w:t xml:space="preserve"> – Bridge </w:t>
      </w:r>
      <w:r w:rsidR="00D05158">
        <w:t>Works</w:t>
      </w:r>
      <w:bookmarkEnd w:id="63"/>
      <w:r w:rsidR="002D1416">
        <w:br/>
      </w:r>
    </w:p>
    <w:p w:rsidR="00D05158" w:rsidRPr="00F54CD9" w:rsidRDefault="00D05158" w:rsidP="002D1416">
      <w:pPr>
        <w:pStyle w:val="ListParagraph"/>
        <w:ind w:left="405"/>
        <w:jc w:val="left"/>
      </w:pPr>
    </w:p>
    <w:p w:rsidR="00D05158" w:rsidRPr="00F54CD9" w:rsidRDefault="00F54CD9" w:rsidP="002D1416">
      <w:pPr>
        <w:pStyle w:val="ListParagraph"/>
        <w:ind w:left="405"/>
        <w:jc w:val="left"/>
      </w:pPr>
      <w:r>
        <w:object w:dxaOrig="1531" w:dyaOrig="992" w14:anchorId="3DF6BD49">
          <v:shape id="_x0000_i1028" type="#_x0000_t75" style="width:78pt;height:49.5pt" o:ole="">
            <v:imagedata r:id="rId64" o:title=""/>
          </v:shape>
          <o:OLEObject Type="Embed" ProgID="Excel.Sheet.12" ShapeID="_x0000_i1028" DrawAspect="Icon" ObjectID="_1662540991" r:id="rId65"/>
        </w:object>
      </w:r>
    </w:p>
    <w:p w:rsidR="00D05158" w:rsidRDefault="00D05158" w:rsidP="002D1416">
      <w:pPr>
        <w:pStyle w:val="ListParagraph"/>
        <w:ind w:left="405"/>
        <w:jc w:val="left"/>
        <w:rPr>
          <w:i/>
          <w:iCs/>
        </w:rPr>
      </w:pPr>
    </w:p>
    <w:p w:rsidR="00D05158" w:rsidRPr="00F54CD9" w:rsidRDefault="00D05158" w:rsidP="002D1416">
      <w:pPr>
        <w:pStyle w:val="ListParagraph"/>
        <w:ind w:left="405"/>
        <w:jc w:val="left"/>
        <w:rPr>
          <w:b/>
          <w:bCs/>
          <w:i/>
          <w:iCs/>
        </w:rPr>
      </w:pPr>
    </w:p>
    <w:p w:rsidR="002D1416" w:rsidRDefault="002D1416" w:rsidP="002D1416">
      <w:pPr>
        <w:pStyle w:val="ListParagraph"/>
        <w:ind w:left="405"/>
        <w:jc w:val="left"/>
        <w:rPr>
          <w:color w:val="1F4E79" w:themeColor="accent1" w:themeShade="80"/>
          <w:sz w:val="32"/>
          <w:szCs w:val="32"/>
        </w:rPr>
      </w:pPr>
    </w:p>
    <w:p w:rsidR="002D1416" w:rsidRDefault="002D1416">
      <w:pPr>
        <w:widowControl/>
        <w:spacing w:after="160" w:line="259" w:lineRule="auto"/>
        <w:jc w:val="left"/>
        <w:rPr>
          <w:color w:val="1F4E79" w:themeColor="accent1" w:themeShade="80"/>
          <w:sz w:val="32"/>
          <w:szCs w:val="32"/>
        </w:rPr>
      </w:pPr>
      <w:r>
        <w:rPr>
          <w:color w:val="1F4E79" w:themeColor="accent1" w:themeShade="80"/>
          <w:sz w:val="32"/>
          <w:szCs w:val="32"/>
        </w:rPr>
        <w:br w:type="page"/>
      </w:r>
    </w:p>
    <w:p w:rsidR="00A139BB" w:rsidRDefault="00A139BB" w:rsidP="002D1416">
      <w:pPr>
        <w:pStyle w:val="ListParagraph"/>
        <w:ind w:left="405"/>
        <w:jc w:val="left"/>
        <w:rPr>
          <w:color w:val="1F4E79" w:themeColor="accent1" w:themeShade="80"/>
          <w:sz w:val="32"/>
          <w:szCs w:val="32"/>
        </w:rPr>
      </w:pPr>
    </w:p>
    <w:p w:rsidR="00997F2B" w:rsidRDefault="00997F2B" w:rsidP="004242F2">
      <w:pPr>
        <w:pStyle w:val="Heading1"/>
      </w:pPr>
      <w:bookmarkStart w:id="64" w:name="_Toc48483243"/>
      <w:r>
        <w:t>Appendix 5</w:t>
      </w:r>
      <w:r w:rsidR="002D1416">
        <w:t xml:space="preserve"> – Level Crossings</w:t>
      </w:r>
      <w:bookmarkEnd w:id="64"/>
      <w:r w:rsidR="002D1416">
        <w:br/>
      </w:r>
    </w:p>
    <w:p w:rsidR="002D1416" w:rsidRDefault="002D1416" w:rsidP="002D1416">
      <w:pPr>
        <w:pStyle w:val="ListParagraph"/>
        <w:ind w:left="405"/>
        <w:jc w:val="left"/>
        <w:rPr>
          <w:color w:val="1F4E79" w:themeColor="accent1" w:themeShade="80"/>
          <w:sz w:val="32"/>
          <w:szCs w:val="32"/>
        </w:rPr>
      </w:pPr>
    </w:p>
    <w:p w:rsidR="002D1416" w:rsidRDefault="002D1416" w:rsidP="002D1416">
      <w:pPr>
        <w:pStyle w:val="ListParagraph"/>
        <w:ind w:left="405"/>
        <w:jc w:val="left"/>
        <w:rPr>
          <w:color w:val="1F4E79" w:themeColor="accent1" w:themeShade="80"/>
          <w:sz w:val="32"/>
          <w:szCs w:val="32"/>
        </w:rPr>
      </w:pPr>
    </w:p>
    <w:p w:rsidR="00D05158" w:rsidRDefault="00D05158" w:rsidP="002D1416">
      <w:pPr>
        <w:pStyle w:val="ListParagraph"/>
        <w:ind w:left="405"/>
        <w:jc w:val="left"/>
        <w:rPr>
          <w:color w:val="1F4E79" w:themeColor="accent1" w:themeShade="80"/>
          <w:sz w:val="32"/>
          <w:szCs w:val="32"/>
        </w:rPr>
      </w:pPr>
      <w:r>
        <w:object w:dxaOrig="1531" w:dyaOrig="992" w14:anchorId="0EA5E85B">
          <v:shape id="_x0000_i1029" type="#_x0000_t75" style="width:78pt;height:49.5pt" o:ole="">
            <v:imagedata r:id="rId66" o:title=""/>
          </v:shape>
          <o:OLEObject Type="Embed" ProgID="Word.Document.12" ShapeID="_x0000_i1029" DrawAspect="Icon" ObjectID="_1662540992" r:id="rId67">
            <o:FieldCodes>\s</o:FieldCodes>
          </o:OLEObject>
        </w:object>
      </w:r>
    </w:p>
    <w:p w:rsidR="002D1416" w:rsidRDefault="002D1416">
      <w:pPr>
        <w:widowControl/>
        <w:spacing w:after="160" w:line="259" w:lineRule="auto"/>
        <w:jc w:val="left"/>
        <w:rPr>
          <w:color w:val="1F4E79" w:themeColor="accent1" w:themeShade="80"/>
          <w:sz w:val="32"/>
          <w:szCs w:val="32"/>
        </w:rPr>
      </w:pPr>
      <w:r>
        <w:rPr>
          <w:color w:val="1F4E79" w:themeColor="accent1" w:themeShade="80"/>
          <w:sz w:val="32"/>
          <w:szCs w:val="32"/>
        </w:rPr>
        <w:br w:type="page"/>
      </w:r>
    </w:p>
    <w:p w:rsidR="00A139BB" w:rsidRDefault="00A139BB" w:rsidP="002D1416">
      <w:pPr>
        <w:pStyle w:val="ListParagraph"/>
        <w:ind w:left="405"/>
        <w:jc w:val="left"/>
        <w:rPr>
          <w:color w:val="1F4E79" w:themeColor="accent1" w:themeShade="80"/>
          <w:sz w:val="32"/>
          <w:szCs w:val="32"/>
        </w:rPr>
      </w:pPr>
    </w:p>
    <w:p w:rsidR="00997F2B" w:rsidRDefault="00997F2B" w:rsidP="004242F2">
      <w:pPr>
        <w:pStyle w:val="Heading1"/>
      </w:pPr>
      <w:bookmarkStart w:id="65" w:name="_Toc48483244"/>
      <w:r>
        <w:t>Appendix 6</w:t>
      </w:r>
      <w:r w:rsidR="002D1416">
        <w:t xml:space="preserve"> – Culvert </w:t>
      </w:r>
      <w:r w:rsidR="00D05158">
        <w:t>Works</w:t>
      </w:r>
      <w:bookmarkEnd w:id="65"/>
      <w:r w:rsidR="002D1416">
        <w:br/>
      </w:r>
    </w:p>
    <w:p w:rsidR="00D05158" w:rsidRDefault="00D05158" w:rsidP="002D1416">
      <w:pPr>
        <w:pStyle w:val="ListParagraph"/>
        <w:ind w:left="405"/>
        <w:jc w:val="left"/>
        <w:rPr>
          <w:color w:val="1F4E79" w:themeColor="accent1" w:themeShade="80"/>
          <w:sz w:val="32"/>
          <w:szCs w:val="32"/>
        </w:rPr>
      </w:pPr>
    </w:p>
    <w:p w:rsidR="00D05158" w:rsidRDefault="00D05158" w:rsidP="002D1416">
      <w:pPr>
        <w:pStyle w:val="ListParagraph"/>
        <w:ind w:left="405"/>
        <w:jc w:val="left"/>
        <w:rPr>
          <w:color w:val="1F4E79" w:themeColor="accent1" w:themeShade="80"/>
          <w:sz w:val="32"/>
          <w:szCs w:val="32"/>
        </w:rPr>
      </w:pPr>
    </w:p>
    <w:p w:rsidR="00D05158" w:rsidRDefault="00D05158" w:rsidP="002D1416">
      <w:pPr>
        <w:pStyle w:val="ListParagraph"/>
        <w:ind w:left="405"/>
        <w:jc w:val="left"/>
        <w:rPr>
          <w:color w:val="1F4E79" w:themeColor="accent1" w:themeShade="80"/>
          <w:sz w:val="32"/>
          <w:szCs w:val="32"/>
        </w:rPr>
      </w:pPr>
      <w:r>
        <w:object w:dxaOrig="1531" w:dyaOrig="992" w14:anchorId="4A99348F">
          <v:shape id="_x0000_i1030" type="#_x0000_t75" style="width:78pt;height:49.5pt" o:ole="">
            <v:imagedata r:id="rId68" o:title=""/>
          </v:shape>
          <o:OLEObject Type="Embed" ProgID="Excel.Sheet.12" ShapeID="_x0000_i1030" DrawAspect="Icon" ObjectID="_1662540993" r:id="rId69"/>
        </w:object>
      </w:r>
    </w:p>
    <w:p w:rsidR="002D1416" w:rsidRDefault="002D1416" w:rsidP="002D1416">
      <w:pPr>
        <w:pStyle w:val="ListParagraph"/>
        <w:ind w:left="405"/>
        <w:jc w:val="left"/>
        <w:rPr>
          <w:color w:val="1F4E79" w:themeColor="accent1" w:themeShade="80"/>
          <w:sz w:val="32"/>
          <w:szCs w:val="32"/>
        </w:rPr>
      </w:pPr>
    </w:p>
    <w:p w:rsidR="002D1416" w:rsidRDefault="002D1416" w:rsidP="002D1416">
      <w:pPr>
        <w:pStyle w:val="ListParagraph"/>
        <w:ind w:left="405"/>
        <w:jc w:val="left"/>
        <w:rPr>
          <w:color w:val="1F4E79" w:themeColor="accent1" w:themeShade="80"/>
          <w:sz w:val="32"/>
          <w:szCs w:val="32"/>
        </w:rPr>
      </w:pPr>
    </w:p>
    <w:p w:rsidR="002D1416" w:rsidRDefault="002D1416">
      <w:pPr>
        <w:widowControl/>
        <w:spacing w:after="160" w:line="259" w:lineRule="auto"/>
        <w:jc w:val="left"/>
        <w:rPr>
          <w:color w:val="1F4E79" w:themeColor="accent1" w:themeShade="80"/>
          <w:sz w:val="32"/>
          <w:szCs w:val="32"/>
        </w:rPr>
      </w:pPr>
      <w:r>
        <w:rPr>
          <w:color w:val="1F4E79" w:themeColor="accent1" w:themeShade="80"/>
          <w:sz w:val="32"/>
          <w:szCs w:val="32"/>
        </w:rPr>
        <w:br w:type="page"/>
      </w:r>
    </w:p>
    <w:p w:rsidR="00D05158" w:rsidRDefault="00997F2B" w:rsidP="004242F2">
      <w:pPr>
        <w:pStyle w:val="Heading1"/>
      </w:pPr>
      <w:bookmarkStart w:id="66" w:name="_Toc48483245"/>
      <w:r>
        <w:lastRenderedPageBreak/>
        <w:t>Appendix 7A</w:t>
      </w:r>
      <w:r w:rsidR="002D1416">
        <w:t xml:space="preserve"> – West Merredin Yard NG Option - Schematic</w:t>
      </w:r>
      <w:bookmarkEnd w:id="66"/>
      <w:r w:rsidR="002D1416">
        <w:br/>
      </w:r>
    </w:p>
    <w:p w:rsidR="001B7BA5" w:rsidRDefault="00F4628D" w:rsidP="002D1416">
      <w:pPr>
        <w:pStyle w:val="ListParagraph"/>
        <w:ind w:left="405"/>
        <w:jc w:val="left"/>
        <w:rPr>
          <w:color w:val="1F4E79" w:themeColor="accent1" w:themeShade="80"/>
          <w:sz w:val="32"/>
          <w:szCs w:val="32"/>
        </w:rPr>
      </w:pPr>
      <w:r w:rsidRPr="00F4628D">
        <w:rPr>
          <w:noProof/>
          <w:color w:val="1F4E79" w:themeColor="accent1" w:themeShade="80"/>
          <w:sz w:val="32"/>
          <w:szCs w:val="32"/>
          <w:lang w:eastAsia="en-AU"/>
        </w:rPr>
        <w:drawing>
          <wp:inline distT="0" distB="0" distL="0" distR="0" wp14:anchorId="29A8F2C6" wp14:editId="2A2D8E39">
            <wp:extent cx="5685183" cy="77362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91823" cy="7745241"/>
                    </a:xfrm>
                    <a:prstGeom prst="rect">
                      <a:avLst/>
                    </a:prstGeom>
                    <a:noFill/>
                    <a:ln>
                      <a:noFill/>
                    </a:ln>
                  </pic:spPr>
                </pic:pic>
              </a:graphicData>
            </a:graphic>
          </wp:inline>
        </w:drawing>
      </w:r>
    </w:p>
    <w:p w:rsidR="00D05158" w:rsidRDefault="00D05158" w:rsidP="002D1416">
      <w:pPr>
        <w:pStyle w:val="ListParagraph"/>
        <w:ind w:left="405"/>
        <w:jc w:val="left"/>
        <w:rPr>
          <w:color w:val="1F4E79" w:themeColor="accent1" w:themeShade="80"/>
          <w:sz w:val="32"/>
          <w:szCs w:val="32"/>
        </w:rPr>
      </w:pPr>
    </w:p>
    <w:p w:rsidR="006540CE" w:rsidRDefault="00997F2B" w:rsidP="004242F2">
      <w:pPr>
        <w:pStyle w:val="Heading1"/>
      </w:pPr>
      <w:bookmarkStart w:id="67" w:name="_Toc48483246"/>
      <w:r>
        <w:lastRenderedPageBreak/>
        <w:t>Appendix 7B</w:t>
      </w:r>
      <w:r w:rsidR="002D1416">
        <w:t xml:space="preserve"> – West Merredin Yard SG Option </w:t>
      </w:r>
      <w:r w:rsidR="006540CE">
        <w:t>–</w:t>
      </w:r>
      <w:r w:rsidR="002D1416">
        <w:t xml:space="preserve"> Schematic</w:t>
      </w:r>
      <w:bookmarkEnd w:id="67"/>
    </w:p>
    <w:p w:rsidR="001B7BA5" w:rsidRDefault="001B7BA5" w:rsidP="001B7BA5"/>
    <w:p w:rsidR="006540CE" w:rsidRDefault="00F82686" w:rsidP="002D1416">
      <w:pPr>
        <w:pStyle w:val="ListParagraph"/>
        <w:ind w:left="405"/>
        <w:jc w:val="left"/>
        <w:rPr>
          <w:color w:val="1F4E79" w:themeColor="accent1" w:themeShade="80"/>
          <w:sz w:val="32"/>
          <w:szCs w:val="32"/>
        </w:rPr>
      </w:pPr>
      <w:r w:rsidRPr="00F82686">
        <w:rPr>
          <w:noProof/>
          <w:color w:val="1F4E79" w:themeColor="accent1" w:themeShade="80"/>
          <w:sz w:val="32"/>
          <w:szCs w:val="32"/>
          <w:lang w:eastAsia="en-AU"/>
        </w:rPr>
        <w:drawing>
          <wp:inline distT="0" distB="0" distL="0" distR="0" wp14:anchorId="788DA034" wp14:editId="643148E2">
            <wp:extent cx="5701085" cy="7370747"/>
            <wp:effectExtent l="0" t="0" r="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16367" cy="7390505"/>
                    </a:xfrm>
                    <a:prstGeom prst="rect">
                      <a:avLst/>
                    </a:prstGeom>
                    <a:noFill/>
                    <a:ln>
                      <a:noFill/>
                    </a:ln>
                  </pic:spPr>
                </pic:pic>
              </a:graphicData>
            </a:graphic>
          </wp:inline>
        </w:drawing>
      </w:r>
    </w:p>
    <w:p w:rsidR="006540CE" w:rsidRDefault="006540CE">
      <w:pPr>
        <w:widowControl/>
        <w:spacing w:after="160" w:line="259" w:lineRule="auto"/>
        <w:jc w:val="left"/>
        <w:rPr>
          <w:color w:val="1F4E79" w:themeColor="accent1" w:themeShade="80"/>
          <w:sz w:val="32"/>
          <w:szCs w:val="32"/>
        </w:rPr>
      </w:pPr>
      <w:r>
        <w:rPr>
          <w:color w:val="1F4E79" w:themeColor="accent1" w:themeShade="80"/>
          <w:sz w:val="32"/>
          <w:szCs w:val="32"/>
        </w:rPr>
        <w:br w:type="page"/>
      </w:r>
    </w:p>
    <w:p w:rsidR="00997F2B" w:rsidRDefault="006540CE" w:rsidP="004242F2">
      <w:pPr>
        <w:pStyle w:val="Heading1"/>
      </w:pPr>
      <w:bookmarkStart w:id="68" w:name="_Toc48483247"/>
      <w:r>
        <w:lastRenderedPageBreak/>
        <w:t>Appendix 8 –Estimate</w:t>
      </w:r>
      <w:r w:rsidR="00DC0187">
        <w:t xml:space="preserve"> Breakdown</w:t>
      </w:r>
      <w:bookmarkEnd w:id="68"/>
      <w:r w:rsidR="002D1416">
        <w:br/>
      </w:r>
    </w:p>
    <w:p w:rsidR="009070AE" w:rsidRPr="009070AE" w:rsidRDefault="009070AE" w:rsidP="009070AE"/>
    <w:p w:rsidR="002D1416" w:rsidRDefault="00D1657B" w:rsidP="00DC0187">
      <w:pPr>
        <w:pStyle w:val="ListParagraph"/>
        <w:ind w:left="0"/>
        <w:jc w:val="left"/>
        <w:rPr>
          <w:color w:val="1F4E79" w:themeColor="accent1" w:themeShade="80"/>
          <w:sz w:val="32"/>
          <w:szCs w:val="32"/>
        </w:rPr>
      </w:pPr>
      <w:r>
        <w:object w:dxaOrig="1531" w:dyaOrig="992" w14:anchorId="4D999224">
          <v:shape id="_x0000_i1031" type="#_x0000_t75" style="width:76.5pt;height:49.5pt" o:ole="">
            <v:imagedata r:id="rId72" o:title=""/>
          </v:shape>
          <o:OLEObject Type="Embed" ProgID="Excel.Sheet.12" ShapeID="_x0000_i1031" DrawAspect="Icon" ObjectID="_1662540994" r:id="rId73"/>
        </w:object>
      </w:r>
    </w:p>
    <w:p w:rsidR="003F0A43" w:rsidRDefault="003F0A43">
      <w:pPr>
        <w:widowControl/>
        <w:spacing w:after="160" w:line="259" w:lineRule="auto"/>
        <w:jc w:val="left"/>
      </w:pPr>
    </w:p>
    <w:p w:rsidR="000509E1" w:rsidRDefault="000509E1" w:rsidP="00956E1E"/>
    <w:p w:rsidR="000509E1" w:rsidRDefault="000509E1" w:rsidP="00956E1E"/>
    <w:p w:rsidR="000509E1" w:rsidRDefault="000509E1" w:rsidP="00956E1E"/>
    <w:p w:rsidR="00231586" w:rsidRDefault="000509E1" w:rsidP="004242F2">
      <w:pPr>
        <w:pStyle w:val="Heading1"/>
      </w:pPr>
      <w:r>
        <w:br w:type="page"/>
      </w:r>
    </w:p>
    <w:p w:rsidR="00231586" w:rsidRDefault="006540CE" w:rsidP="004242F2">
      <w:pPr>
        <w:pStyle w:val="Heading1"/>
        <w:numPr>
          <w:ilvl w:val="0"/>
          <w:numId w:val="35"/>
        </w:numPr>
      </w:pPr>
      <w:bookmarkStart w:id="69" w:name="_Toc48483248"/>
      <w:r>
        <w:lastRenderedPageBreak/>
        <w:t xml:space="preserve">Appendix 9 – </w:t>
      </w:r>
      <w:r w:rsidR="00B46E51">
        <w:t>GHD Bridge Report</w:t>
      </w:r>
      <w:bookmarkEnd w:id="69"/>
    </w:p>
    <w:p w:rsidR="00B46E51" w:rsidRPr="00B46E51" w:rsidRDefault="001B7BA5" w:rsidP="008E5296">
      <w:pPr>
        <w:pStyle w:val="Heading1"/>
        <w:numPr>
          <w:ilvl w:val="0"/>
          <w:numId w:val="0"/>
        </w:numPr>
      </w:pPr>
      <w:bookmarkStart w:id="70" w:name="_Toc48483249"/>
      <w:r>
        <w:rPr>
          <w:noProof/>
          <w:lang w:eastAsia="en-AU"/>
        </w:rPr>
        <w:drawing>
          <wp:inline distT="0" distB="0" distL="0" distR="0" wp14:anchorId="73E1BE49" wp14:editId="037A7B80">
            <wp:extent cx="5761990" cy="7444596"/>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71518" cy="7456906"/>
                    </a:xfrm>
                    <a:prstGeom prst="rect">
                      <a:avLst/>
                    </a:prstGeom>
                    <a:noFill/>
                    <a:ln>
                      <a:noFill/>
                    </a:ln>
                  </pic:spPr>
                </pic:pic>
              </a:graphicData>
            </a:graphic>
          </wp:inline>
        </w:drawing>
      </w:r>
      <w:bookmarkEnd w:id="70"/>
    </w:p>
    <w:p w:rsidR="00B46E51" w:rsidRDefault="001B7BA5">
      <w:pPr>
        <w:widowControl/>
        <w:spacing w:after="160" w:line="259" w:lineRule="auto"/>
        <w:jc w:val="left"/>
      </w:pPr>
      <w:r>
        <w:rPr>
          <w:noProof/>
          <w:lang w:eastAsia="en-AU"/>
        </w:rPr>
        <w:lastRenderedPageBreak/>
        <w:drawing>
          <wp:inline distT="0" distB="0" distL="0" distR="0" wp14:anchorId="23606CF9" wp14:editId="43EE1290">
            <wp:extent cx="6188710" cy="8753475"/>
            <wp:effectExtent l="0" t="0" r="254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88710" cy="8753475"/>
                    </a:xfrm>
                    <a:prstGeom prst="rect">
                      <a:avLst/>
                    </a:prstGeom>
                    <a:noFill/>
                    <a:ln>
                      <a:noFill/>
                    </a:ln>
                  </pic:spPr>
                </pic:pic>
              </a:graphicData>
            </a:graphic>
          </wp:inline>
        </w:drawing>
      </w:r>
    </w:p>
    <w:p w:rsidR="00B46E51" w:rsidRDefault="001B7BA5">
      <w:pPr>
        <w:widowControl/>
        <w:spacing w:after="160" w:line="259" w:lineRule="auto"/>
        <w:jc w:val="left"/>
      </w:pPr>
      <w:r>
        <w:rPr>
          <w:noProof/>
          <w:lang w:eastAsia="en-AU"/>
        </w:rPr>
        <w:lastRenderedPageBreak/>
        <w:drawing>
          <wp:inline distT="0" distB="0" distL="0" distR="0" wp14:anchorId="4850EB20" wp14:editId="099239D6">
            <wp:extent cx="6188710" cy="8753475"/>
            <wp:effectExtent l="0" t="0" r="254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88710" cy="8753475"/>
                    </a:xfrm>
                    <a:prstGeom prst="rect">
                      <a:avLst/>
                    </a:prstGeom>
                    <a:noFill/>
                    <a:ln>
                      <a:noFill/>
                    </a:ln>
                  </pic:spPr>
                </pic:pic>
              </a:graphicData>
            </a:graphic>
          </wp:inline>
        </w:drawing>
      </w:r>
      <w:r w:rsidR="00B46E51">
        <w:br w:type="page"/>
      </w:r>
    </w:p>
    <w:p w:rsidR="001B7BA5" w:rsidRDefault="001B7BA5">
      <w:pPr>
        <w:widowControl/>
        <w:spacing w:after="160" w:line="259" w:lineRule="auto"/>
        <w:jc w:val="left"/>
        <w:rPr>
          <w:rFonts w:asciiTheme="minorHAnsi" w:eastAsiaTheme="majorEastAsia" w:hAnsiTheme="minorHAnsi" w:cstheme="majorBidi"/>
          <w:color w:val="1F4E79" w:themeColor="accent1" w:themeShade="80"/>
          <w:sz w:val="32"/>
          <w:szCs w:val="32"/>
        </w:rPr>
      </w:pPr>
      <w:r>
        <w:rPr>
          <w:noProof/>
          <w:lang w:eastAsia="en-AU"/>
        </w:rPr>
        <w:lastRenderedPageBreak/>
        <w:drawing>
          <wp:inline distT="0" distB="0" distL="0" distR="0" wp14:anchorId="00FF4FB9" wp14:editId="72FE5C61">
            <wp:extent cx="6188710" cy="8753475"/>
            <wp:effectExtent l="0" t="0" r="254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88710" cy="8753475"/>
                    </a:xfrm>
                    <a:prstGeom prst="rect">
                      <a:avLst/>
                    </a:prstGeom>
                    <a:noFill/>
                    <a:ln>
                      <a:noFill/>
                    </a:ln>
                  </pic:spPr>
                </pic:pic>
              </a:graphicData>
            </a:graphic>
          </wp:inline>
        </w:drawing>
      </w:r>
      <w:r>
        <w:br w:type="page"/>
      </w:r>
    </w:p>
    <w:p w:rsidR="001B7BA5" w:rsidRDefault="001B7BA5">
      <w:pPr>
        <w:widowControl/>
        <w:spacing w:after="160" w:line="259" w:lineRule="auto"/>
        <w:jc w:val="left"/>
        <w:rPr>
          <w:rFonts w:asciiTheme="minorHAnsi" w:eastAsiaTheme="majorEastAsia" w:hAnsiTheme="minorHAnsi" w:cstheme="majorBidi"/>
          <w:color w:val="1F4E79" w:themeColor="accent1" w:themeShade="80"/>
          <w:sz w:val="32"/>
          <w:szCs w:val="32"/>
        </w:rPr>
      </w:pPr>
      <w:r>
        <w:rPr>
          <w:noProof/>
          <w:lang w:eastAsia="en-AU"/>
        </w:rPr>
        <w:lastRenderedPageBreak/>
        <w:drawing>
          <wp:inline distT="0" distB="0" distL="0" distR="0" wp14:anchorId="543621F5" wp14:editId="7C3BFE83">
            <wp:extent cx="6188710" cy="8753475"/>
            <wp:effectExtent l="0" t="0" r="254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88710" cy="8753475"/>
                    </a:xfrm>
                    <a:prstGeom prst="rect">
                      <a:avLst/>
                    </a:prstGeom>
                    <a:noFill/>
                    <a:ln>
                      <a:noFill/>
                    </a:ln>
                  </pic:spPr>
                </pic:pic>
              </a:graphicData>
            </a:graphic>
          </wp:inline>
        </w:drawing>
      </w:r>
      <w:r>
        <w:br w:type="page"/>
      </w:r>
    </w:p>
    <w:p w:rsidR="001B7BA5" w:rsidRDefault="001B7BA5">
      <w:pPr>
        <w:widowControl/>
        <w:spacing w:after="160" w:line="259" w:lineRule="auto"/>
        <w:jc w:val="left"/>
        <w:rPr>
          <w:rFonts w:asciiTheme="minorHAnsi" w:eastAsiaTheme="majorEastAsia" w:hAnsiTheme="minorHAnsi" w:cstheme="majorBidi"/>
          <w:color w:val="1F4E79" w:themeColor="accent1" w:themeShade="80"/>
          <w:sz w:val="32"/>
          <w:szCs w:val="32"/>
        </w:rPr>
      </w:pPr>
      <w:r>
        <w:rPr>
          <w:noProof/>
          <w:lang w:eastAsia="en-AU"/>
        </w:rPr>
        <w:lastRenderedPageBreak/>
        <w:drawing>
          <wp:inline distT="0" distB="0" distL="0" distR="0" wp14:anchorId="65512336" wp14:editId="2017B081">
            <wp:extent cx="6188710" cy="8753475"/>
            <wp:effectExtent l="0" t="0" r="254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88710" cy="8753475"/>
                    </a:xfrm>
                    <a:prstGeom prst="rect">
                      <a:avLst/>
                    </a:prstGeom>
                    <a:noFill/>
                    <a:ln>
                      <a:noFill/>
                    </a:ln>
                  </pic:spPr>
                </pic:pic>
              </a:graphicData>
            </a:graphic>
          </wp:inline>
        </w:drawing>
      </w:r>
      <w:r>
        <w:br w:type="page"/>
      </w:r>
    </w:p>
    <w:p w:rsidR="001B7BA5" w:rsidRDefault="001B7BA5">
      <w:pPr>
        <w:widowControl/>
        <w:spacing w:after="160" w:line="259" w:lineRule="auto"/>
        <w:jc w:val="left"/>
        <w:rPr>
          <w:rFonts w:asciiTheme="minorHAnsi" w:eastAsiaTheme="majorEastAsia" w:hAnsiTheme="minorHAnsi" w:cstheme="majorBidi"/>
          <w:color w:val="1F4E79" w:themeColor="accent1" w:themeShade="80"/>
          <w:sz w:val="32"/>
          <w:szCs w:val="32"/>
        </w:rPr>
      </w:pPr>
      <w:r>
        <w:rPr>
          <w:noProof/>
          <w:lang w:eastAsia="en-AU"/>
        </w:rPr>
        <w:lastRenderedPageBreak/>
        <w:drawing>
          <wp:inline distT="0" distB="0" distL="0" distR="0" wp14:anchorId="7FF515C6" wp14:editId="0241098F">
            <wp:extent cx="6188710" cy="8753475"/>
            <wp:effectExtent l="0" t="0" r="254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88710" cy="8753475"/>
                    </a:xfrm>
                    <a:prstGeom prst="rect">
                      <a:avLst/>
                    </a:prstGeom>
                    <a:noFill/>
                    <a:ln>
                      <a:noFill/>
                    </a:ln>
                  </pic:spPr>
                </pic:pic>
              </a:graphicData>
            </a:graphic>
          </wp:inline>
        </w:drawing>
      </w:r>
      <w:r>
        <w:br w:type="page"/>
      </w:r>
    </w:p>
    <w:p w:rsidR="001B7BA5" w:rsidRDefault="001B7BA5">
      <w:pPr>
        <w:widowControl/>
        <w:spacing w:after="160" w:line="259" w:lineRule="auto"/>
        <w:jc w:val="left"/>
        <w:rPr>
          <w:rFonts w:asciiTheme="minorHAnsi" w:eastAsiaTheme="majorEastAsia" w:hAnsiTheme="minorHAnsi" w:cstheme="majorBidi"/>
          <w:color w:val="1F4E79" w:themeColor="accent1" w:themeShade="80"/>
          <w:sz w:val="32"/>
          <w:szCs w:val="32"/>
        </w:rPr>
      </w:pPr>
      <w:r>
        <w:rPr>
          <w:noProof/>
          <w:lang w:eastAsia="en-AU"/>
        </w:rPr>
        <w:lastRenderedPageBreak/>
        <w:drawing>
          <wp:inline distT="0" distB="0" distL="0" distR="0" wp14:anchorId="7737BF7D" wp14:editId="4A53FBB1">
            <wp:extent cx="6188710" cy="8753475"/>
            <wp:effectExtent l="0" t="0" r="254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88710" cy="8753475"/>
                    </a:xfrm>
                    <a:prstGeom prst="rect">
                      <a:avLst/>
                    </a:prstGeom>
                    <a:noFill/>
                    <a:ln>
                      <a:noFill/>
                    </a:ln>
                  </pic:spPr>
                </pic:pic>
              </a:graphicData>
            </a:graphic>
          </wp:inline>
        </w:drawing>
      </w:r>
      <w:r>
        <w:br w:type="page"/>
      </w:r>
    </w:p>
    <w:p w:rsidR="008E5296" w:rsidRDefault="008E5296" w:rsidP="00B46E51">
      <w:pPr>
        <w:widowControl/>
        <w:spacing w:after="160" w:line="259" w:lineRule="auto"/>
        <w:ind w:left="709"/>
        <w:jc w:val="left"/>
      </w:pPr>
    </w:p>
    <w:p w:rsidR="00FE2321" w:rsidRPr="00B46E51" w:rsidRDefault="00FE2321" w:rsidP="008E5296">
      <w:pPr>
        <w:widowControl/>
        <w:spacing w:after="160" w:line="259" w:lineRule="auto"/>
        <w:jc w:val="left"/>
      </w:pPr>
    </w:p>
    <w:p w:rsidR="00FE2321" w:rsidRDefault="00FE2321" w:rsidP="00FE2321">
      <w:pPr>
        <w:pStyle w:val="Heading1"/>
        <w:numPr>
          <w:ilvl w:val="0"/>
          <w:numId w:val="36"/>
        </w:numPr>
        <w:tabs>
          <w:tab w:val="num" w:pos="360"/>
        </w:tabs>
      </w:pPr>
      <w:r>
        <w:t>Appendix 1</w:t>
      </w:r>
      <w:r w:rsidR="008E5296">
        <w:t>0</w:t>
      </w:r>
      <w:r w:rsidR="000913A2">
        <w:t xml:space="preserve"> </w:t>
      </w:r>
      <w:r>
        <w:t>– PTA Rail System Map</w:t>
      </w:r>
    </w:p>
    <w:p w:rsidR="00B46E51" w:rsidRDefault="00B46E51">
      <w:pPr>
        <w:widowControl/>
        <w:spacing w:after="160" w:line="259" w:lineRule="auto"/>
        <w:jc w:val="left"/>
      </w:pPr>
    </w:p>
    <w:p w:rsidR="00FE2321" w:rsidRDefault="00D26DF8">
      <w:pPr>
        <w:widowControl/>
        <w:spacing w:after="160" w:line="259" w:lineRule="auto"/>
        <w:jc w:val="left"/>
      </w:pPr>
      <w:r>
        <w:object w:dxaOrig="1348" w:dyaOrig="872" w14:anchorId="66532BA4">
          <v:shape id="_x0000_i1032" type="#_x0000_t75" style="width:67.5pt;height:43.5pt" o:ole="">
            <v:imagedata r:id="rId82" o:title=""/>
          </v:shape>
          <o:OLEObject Type="Embed" ProgID="Acrobat.Document.DC" ShapeID="_x0000_i1032" DrawAspect="Icon" ObjectID="_1662540995" r:id="rId83"/>
        </w:object>
      </w:r>
    </w:p>
    <w:p w:rsidR="000913A2" w:rsidRDefault="000913A2">
      <w:pPr>
        <w:widowControl/>
        <w:spacing w:after="160" w:line="259" w:lineRule="auto"/>
        <w:jc w:val="left"/>
      </w:pPr>
    </w:p>
    <w:p w:rsidR="000913A2" w:rsidRDefault="000913A2">
      <w:pPr>
        <w:widowControl/>
        <w:spacing w:after="160" w:line="259" w:lineRule="auto"/>
        <w:jc w:val="left"/>
      </w:pPr>
    </w:p>
    <w:sectPr w:rsidR="000913A2" w:rsidSect="00654AD3">
      <w:headerReference w:type="first" r:id="rId84"/>
      <w:pgSz w:w="11906" w:h="16838"/>
      <w:pgMar w:top="1440" w:right="1080" w:bottom="1440" w:left="1418" w:header="709" w:footer="85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B4571" w:rsidRDefault="008B4571" w:rsidP="00956E1E">
      <w:r>
        <w:separator/>
      </w:r>
    </w:p>
  </w:endnote>
  <w:endnote w:type="continuationSeparator" w:id="0">
    <w:p w:rsidR="008B4571" w:rsidRDefault="008B4571" w:rsidP="00956E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4798453"/>
      <w:docPartObj>
        <w:docPartGallery w:val="Page Numbers (Bottom of Page)"/>
        <w:docPartUnique/>
      </w:docPartObj>
    </w:sdtPr>
    <w:sdtEndPr>
      <w:rPr>
        <w:color w:val="7F7F7F" w:themeColor="background1" w:themeShade="7F"/>
      </w:rPr>
    </w:sdtEndPr>
    <w:sdtContent>
      <w:sdt>
        <w:sdtPr>
          <w:rPr>
            <w:rFonts w:asciiTheme="minorHAnsi" w:eastAsiaTheme="minorHAnsi" w:hAnsiTheme="minorHAnsi" w:cstheme="minorHAnsi"/>
            <w:color w:val="002060"/>
            <w:sz w:val="18"/>
            <w:szCs w:val="18"/>
          </w:rPr>
          <w:id w:val="-1113358983"/>
          <w:docPartObj>
            <w:docPartGallery w:val="Page Numbers (Bottom of Page)"/>
            <w:docPartUnique/>
          </w:docPartObj>
        </w:sdtPr>
        <w:sdtEndPr>
          <w:rPr>
            <w:spacing w:val="60"/>
          </w:rPr>
        </w:sdtEndPr>
        <w:sdtContent>
          <w:p w:rsidR="008B4571" w:rsidRPr="00A372A8" w:rsidRDefault="008B4571" w:rsidP="00A372A8">
            <w:pPr>
              <w:pBdr>
                <w:top w:val="single" w:sz="4" w:space="1" w:color="D9D9D9" w:themeColor="background1" w:themeShade="D9"/>
              </w:pBdr>
              <w:tabs>
                <w:tab w:val="center" w:pos="4513"/>
                <w:tab w:val="right" w:pos="9026"/>
              </w:tabs>
              <w:rPr>
                <w:rFonts w:asciiTheme="minorHAnsi" w:eastAsiaTheme="minorHAnsi" w:hAnsiTheme="minorHAnsi" w:cstheme="minorHAnsi"/>
                <w:color w:val="002060"/>
                <w:sz w:val="18"/>
                <w:szCs w:val="18"/>
              </w:rPr>
            </w:pPr>
            <w:r>
              <w:rPr>
                <w:rFonts w:asciiTheme="minorHAnsi" w:eastAsiaTheme="minorHAnsi" w:hAnsiTheme="minorHAnsi" w:cstheme="minorHAnsi"/>
                <w:color w:val="002060"/>
                <w:sz w:val="18"/>
                <w:szCs w:val="18"/>
              </w:rPr>
              <w:t>Tier 3 Grain Lines Engineering Review Report</w:t>
            </w:r>
            <w:r w:rsidRPr="00A372A8">
              <w:rPr>
                <w:rFonts w:asciiTheme="minorHAnsi" w:eastAsiaTheme="minorHAnsi" w:hAnsiTheme="minorHAnsi" w:cstheme="minorHAnsi"/>
                <w:color w:val="002060"/>
                <w:sz w:val="18"/>
                <w:szCs w:val="18"/>
              </w:rPr>
              <w:ptab w:relativeTo="margin" w:alignment="right" w:leader="none"/>
            </w:r>
            <w:r w:rsidRPr="00A372A8">
              <w:rPr>
                <w:rFonts w:asciiTheme="minorHAnsi" w:eastAsiaTheme="minorHAnsi" w:hAnsiTheme="minorHAnsi" w:cstheme="minorHAnsi"/>
                <w:color w:val="002060"/>
                <w:sz w:val="18"/>
                <w:szCs w:val="18"/>
              </w:rPr>
              <w:t xml:space="preserve">Page | </w:t>
            </w:r>
            <w:r w:rsidRPr="00A372A8">
              <w:rPr>
                <w:rFonts w:asciiTheme="minorHAnsi" w:eastAsiaTheme="minorHAnsi" w:hAnsiTheme="minorHAnsi" w:cstheme="minorHAnsi"/>
                <w:color w:val="002060"/>
                <w:sz w:val="18"/>
                <w:szCs w:val="18"/>
              </w:rPr>
              <w:fldChar w:fldCharType="begin"/>
            </w:r>
            <w:r w:rsidRPr="00A372A8">
              <w:rPr>
                <w:rFonts w:asciiTheme="minorHAnsi" w:eastAsiaTheme="minorHAnsi" w:hAnsiTheme="minorHAnsi" w:cstheme="minorHAnsi"/>
                <w:color w:val="002060"/>
                <w:sz w:val="18"/>
                <w:szCs w:val="18"/>
              </w:rPr>
              <w:instrText xml:space="preserve"> PAGE   \* MERGEFORMAT </w:instrText>
            </w:r>
            <w:r w:rsidRPr="00A372A8">
              <w:rPr>
                <w:rFonts w:asciiTheme="minorHAnsi" w:eastAsiaTheme="minorHAnsi" w:hAnsiTheme="minorHAnsi" w:cstheme="minorHAnsi"/>
                <w:color w:val="002060"/>
                <w:sz w:val="18"/>
                <w:szCs w:val="18"/>
              </w:rPr>
              <w:fldChar w:fldCharType="separate"/>
            </w:r>
            <w:r w:rsidR="00ED3759">
              <w:rPr>
                <w:rFonts w:asciiTheme="minorHAnsi" w:eastAsiaTheme="minorHAnsi" w:hAnsiTheme="minorHAnsi" w:cstheme="minorHAnsi"/>
                <w:noProof/>
                <w:color w:val="002060"/>
                <w:sz w:val="18"/>
                <w:szCs w:val="18"/>
              </w:rPr>
              <w:t>67</w:t>
            </w:r>
            <w:r w:rsidRPr="00A372A8">
              <w:rPr>
                <w:rFonts w:asciiTheme="minorHAnsi" w:eastAsiaTheme="minorHAnsi" w:hAnsiTheme="minorHAnsi" w:cstheme="minorHAnsi"/>
                <w:noProof/>
                <w:color w:val="002060"/>
                <w:sz w:val="18"/>
                <w:szCs w:val="18"/>
              </w:rPr>
              <w:fldChar w:fldCharType="end"/>
            </w:r>
          </w:p>
        </w:sdtContent>
      </w:sdt>
      <w:p w:rsidR="008B4571" w:rsidRPr="00A372A8" w:rsidRDefault="00356C06" w:rsidP="00A372A8">
        <w:pPr>
          <w:pStyle w:val="Footer"/>
          <w:rPr>
            <w:color w:val="7F7F7F" w:themeColor="background1" w:themeShade="7F"/>
            <w:spacing w:val="60"/>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inorHAnsi" w:eastAsiaTheme="minorHAnsi" w:hAnsiTheme="minorHAnsi" w:cstheme="minorHAnsi"/>
        <w:color w:val="002060"/>
        <w:sz w:val="18"/>
        <w:szCs w:val="18"/>
      </w:rPr>
      <w:id w:val="689107653"/>
      <w:docPartObj>
        <w:docPartGallery w:val="Page Numbers (Bottom of Page)"/>
        <w:docPartUnique/>
      </w:docPartObj>
    </w:sdtPr>
    <w:sdtEndPr>
      <w:rPr>
        <w:spacing w:val="60"/>
      </w:rPr>
    </w:sdtEndPr>
    <w:sdtContent>
      <w:p w:rsidR="008B4571" w:rsidRPr="00956E1E" w:rsidRDefault="008B4571" w:rsidP="00956E1E">
        <w:pPr>
          <w:pBdr>
            <w:top w:val="single" w:sz="4" w:space="1" w:color="D9D9D9" w:themeColor="background1" w:themeShade="D9"/>
          </w:pBdr>
          <w:tabs>
            <w:tab w:val="center" w:pos="4513"/>
            <w:tab w:val="right" w:pos="9026"/>
          </w:tabs>
          <w:rPr>
            <w:rFonts w:asciiTheme="minorHAnsi" w:eastAsiaTheme="minorHAnsi" w:hAnsiTheme="minorHAnsi" w:cstheme="minorHAnsi"/>
            <w:color w:val="002060"/>
            <w:sz w:val="18"/>
            <w:szCs w:val="18"/>
          </w:rPr>
        </w:pPr>
        <w:r>
          <w:rPr>
            <w:rFonts w:asciiTheme="minorHAnsi" w:eastAsiaTheme="minorHAnsi" w:hAnsiTheme="minorHAnsi" w:cstheme="minorHAnsi"/>
            <w:color w:val="002060"/>
            <w:sz w:val="18"/>
            <w:szCs w:val="18"/>
          </w:rPr>
          <w:t>Tier 3 Grain Lines Engineering Review</w:t>
        </w:r>
        <w:r w:rsidRPr="00956E1E">
          <w:rPr>
            <w:rFonts w:asciiTheme="minorHAnsi" w:eastAsiaTheme="minorHAnsi" w:hAnsiTheme="minorHAnsi" w:cstheme="minorHAnsi"/>
            <w:color w:val="002060"/>
            <w:sz w:val="18"/>
            <w:szCs w:val="18"/>
          </w:rPr>
          <w:t xml:space="preserve"> Report</w:t>
        </w:r>
        <w:r w:rsidRPr="00433B7D">
          <w:rPr>
            <w:rFonts w:asciiTheme="minorHAnsi" w:eastAsiaTheme="minorHAnsi" w:hAnsiTheme="minorHAnsi" w:cstheme="minorHAnsi"/>
            <w:color w:val="002060"/>
            <w:sz w:val="18"/>
            <w:szCs w:val="18"/>
          </w:rPr>
          <w:ptab w:relativeTo="margin" w:alignment="right" w:leader="none"/>
        </w:r>
        <w:r w:rsidRPr="00433B7D">
          <w:rPr>
            <w:rFonts w:asciiTheme="minorHAnsi" w:eastAsiaTheme="minorHAnsi" w:hAnsiTheme="minorHAnsi" w:cstheme="minorHAnsi"/>
            <w:color w:val="002060"/>
            <w:sz w:val="18"/>
            <w:szCs w:val="18"/>
          </w:rPr>
          <w:t xml:space="preserve">Page | </w:t>
        </w:r>
        <w:r w:rsidRPr="00433B7D">
          <w:rPr>
            <w:rFonts w:asciiTheme="minorHAnsi" w:eastAsiaTheme="minorHAnsi" w:hAnsiTheme="minorHAnsi" w:cstheme="minorHAnsi"/>
            <w:color w:val="002060"/>
            <w:sz w:val="18"/>
            <w:szCs w:val="18"/>
          </w:rPr>
          <w:fldChar w:fldCharType="begin"/>
        </w:r>
        <w:r w:rsidRPr="00433B7D">
          <w:rPr>
            <w:rFonts w:asciiTheme="minorHAnsi" w:eastAsiaTheme="minorHAnsi" w:hAnsiTheme="minorHAnsi" w:cstheme="minorHAnsi"/>
            <w:color w:val="002060"/>
            <w:sz w:val="18"/>
            <w:szCs w:val="18"/>
          </w:rPr>
          <w:instrText xml:space="preserve"> PAGE   \* MERGEFORMAT </w:instrText>
        </w:r>
        <w:r w:rsidRPr="00433B7D">
          <w:rPr>
            <w:rFonts w:asciiTheme="minorHAnsi" w:eastAsiaTheme="minorHAnsi" w:hAnsiTheme="minorHAnsi" w:cstheme="minorHAnsi"/>
            <w:color w:val="002060"/>
            <w:sz w:val="18"/>
            <w:szCs w:val="18"/>
          </w:rPr>
          <w:fldChar w:fldCharType="separate"/>
        </w:r>
        <w:r w:rsidR="00414666">
          <w:rPr>
            <w:rFonts w:asciiTheme="minorHAnsi" w:eastAsiaTheme="minorHAnsi" w:hAnsiTheme="minorHAnsi" w:cstheme="minorHAnsi"/>
            <w:noProof/>
            <w:color w:val="002060"/>
            <w:sz w:val="18"/>
            <w:szCs w:val="18"/>
          </w:rPr>
          <w:t>1</w:t>
        </w:r>
        <w:r w:rsidRPr="00433B7D">
          <w:rPr>
            <w:rFonts w:asciiTheme="minorHAnsi" w:eastAsiaTheme="minorHAnsi" w:hAnsiTheme="minorHAnsi" w:cstheme="minorHAnsi"/>
            <w:noProof/>
            <w:color w:val="002060"/>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B4571" w:rsidRDefault="008B4571" w:rsidP="00956E1E">
      <w:r>
        <w:separator/>
      </w:r>
    </w:p>
  </w:footnote>
  <w:footnote w:type="continuationSeparator" w:id="0">
    <w:p w:rsidR="008B4571" w:rsidRDefault="008B4571" w:rsidP="00956E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4571" w:rsidRDefault="008B4571" w:rsidP="000509E1">
    <w:pPr>
      <w:pStyle w:val="Header"/>
      <w:jc w:val="right"/>
    </w:pPr>
    <w:r>
      <w:rPr>
        <w:noProof/>
        <w:color w:val="002060"/>
        <w:lang w:eastAsia="en-AU"/>
      </w:rPr>
      <w:drawing>
        <wp:inline distT="0" distB="0" distL="0" distR="0" wp14:anchorId="4EE8A9F2" wp14:editId="4ECC8A05">
          <wp:extent cx="2219325" cy="658495"/>
          <wp:effectExtent l="0" t="0" r="952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1932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4571" w:rsidRDefault="008B4571" w:rsidP="00956E1E">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4571" w:rsidRDefault="00356C06" w:rsidP="00956E1E">
    <w:pPr>
      <w:pStyle w:val="Header"/>
      <w:jc w:val="right"/>
    </w:pPr>
    <w:sdt>
      <w:sdtPr>
        <w:id w:val="1571076215"/>
        <w:docPartObj>
          <w:docPartGallery w:val="Watermarks"/>
          <w:docPartUnique/>
        </w:docPartObj>
      </w:sdtPr>
      <w:sdtEndPr/>
      <w:sdtContent>
        <w:r>
          <w:rPr>
            <w:noProof/>
          </w:rPr>
          <w:pict w14:anchorId="15FBC9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B4571">
      <w:rPr>
        <w:noProof/>
        <w:color w:val="002060"/>
        <w:lang w:eastAsia="en-AU"/>
      </w:rPr>
      <w:drawing>
        <wp:inline distT="0" distB="0" distL="0" distR="0" wp14:anchorId="777B7E0B" wp14:editId="579F61A2">
          <wp:extent cx="2219325" cy="658495"/>
          <wp:effectExtent l="0" t="0" r="9525"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19325" cy="65849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17E5B"/>
    <w:multiLevelType w:val="multilevel"/>
    <w:tmpl w:val="71B4A04A"/>
    <w:lvl w:ilvl="0">
      <w:start w:val="4"/>
      <w:numFmt w:val="decimal"/>
      <w:lvlText w:val="%1.1"/>
      <w:lvlJc w:val="left"/>
      <w:pPr>
        <w:ind w:left="720" w:hanging="360"/>
      </w:pPr>
      <w:rPr>
        <w:rFonts w:hint="default"/>
      </w:rPr>
    </w:lvl>
    <w:lvl w:ilvl="1">
      <w:start w:val="5"/>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031C7A36"/>
    <w:multiLevelType w:val="multilevel"/>
    <w:tmpl w:val="D83649D2"/>
    <w:lvl w:ilvl="0">
      <w:start w:val="4"/>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4684419"/>
    <w:multiLevelType w:val="hybridMultilevel"/>
    <w:tmpl w:val="9140A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A10987"/>
    <w:multiLevelType w:val="multilevel"/>
    <w:tmpl w:val="2054AF8C"/>
    <w:lvl w:ilvl="0">
      <w:start w:val="1"/>
      <w:numFmt w:val="bullet"/>
      <w:pStyle w:val="TableBullet"/>
      <w:lvlText w:val=""/>
      <w:lvlJc w:val="left"/>
      <w:pPr>
        <w:tabs>
          <w:tab w:val="num" w:pos="284"/>
        </w:tabs>
        <w:ind w:left="284" w:hanging="284"/>
      </w:pPr>
      <w:rPr>
        <w:rFonts w:ascii="Symbol" w:hAnsi="Symbol" w:hint="default"/>
        <w:b w:val="0"/>
        <w:i w:val="0"/>
        <w:color w:val="auto"/>
        <w:sz w:val="16"/>
      </w:rPr>
    </w:lvl>
    <w:lvl w:ilvl="1">
      <w:start w:val="1"/>
      <w:numFmt w:val="bullet"/>
      <w:lvlText w:val="o"/>
      <w:lvlJc w:val="left"/>
      <w:pPr>
        <w:tabs>
          <w:tab w:val="num" w:pos="567"/>
        </w:tabs>
        <w:ind w:left="567" w:hanging="283"/>
      </w:pPr>
      <w:rPr>
        <w:rFonts w:ascii="Courier New" w:hAnsi="Courier New" w:hint="default"/>
        <w:position w:val="2"/>
        <w:sz w:val="16"/>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76C3B3C"/>
    <w:multiLevelType w:val="hybridMultilevel"/>
    <w:tmpl w:val="6C601ACE"/>
    <w:lvl w:ilvl="0" w:tplc="0C09000F">
      <w:start w:val="1"/>
      <w:numFmt w:val="decimal"/>
      <w:lvlText w:val="%1."/>
      <w:lvlJc w:val="left"/>
      <w:pPr>
        <w:ind w:left="1024" w:hanging="360"/>
      </w:pPr>
      <w:rPr>
        <w:rFonts w:hint="default"/>
      </w:rPr>
    </w:lvl>
    <w:lvl w:ilvl="1" w:tplc="0C090003" w:tentative="1">
      <w:start w:val="1"/>
      <w:numFmt w:val="bullet"/>
      <w:lvlText w:val="o"/>
      <w:lvlJc w:val="left"/>
      <w:pPr>
        <w:ind w:left="1744" w:hanging="360"/>
      </w:pPr>
      <w:rPr>
        <w:rFonts w:ascii="Courier New" w:hAnsi="Courier New" w:cs="Courier New" w:hint="default"/>
      </w:rPr>
    </w:lvl>
    <w:lvl w:ilvl="2" w:tplc="0C090005" w:tentative="1">
      <w:start w:val="1"/>
      <w:numFmt w:val="bullet"/>
      <w:lvlText w:val=""/>
      <w:lvlJc w:val="left"/>
      <w:pPr>
        <w:ind w:left="2464" w:hanging="360"/>
      </w:pPr>
      <w:rPr>
        <w:rFonts w:ascii="Wingdings" w:hAnsi="Wingdings" w:hint="default"/>
      </w:rPr>
    </w:lvl>
    <w:lvl w:ilvl="3" w:tplc="0C090001" w:tentative="1">
      <w:start w:val="1"/>
      <w:numFmt w:val="bullet"/>
      <w:lvlText w:val=""/>
      <w:lvlJc w:val="left"/>
      <w:pPr>
        <w:ind w:left="3184" w:hanging="360"/>
      </w:pPr>
      <w:rPr>
        <w:rFonts w:ascii="Symbol" w:hAnsi="Symbol" w:hint="default"/>
      </w:rPr>
    </w:lvl>
    <w:lvl w:ilvl="4" w:tplc="0C090003" w:tentative="1">
      <w:start w:val="1"/>
      <w:numFmt w:val="bullet"/>
      <w:lvlText w:val="o"/>
      <w:lvlJc w:val="left"/>
      <w:pPr>
        <w:ind w:left="3904" w:hanging="360"/>
      </w:pPr>
      <w:rPr>
        <w:rFonts w:ascii="Courier New" w:hAnsi="Courier New" w:cs="Courier New" w:hint="default"/>
      </w:rPr>
    </w:lvl>
    <w:lvl w:ilvl="5" w:tplc="0C090005" w:tentative="1">
      <w:start w:val="1"/>
      <w:numFmt w:val="bullet"/>
      <w:lvlText w:val=""/>
      <w:lvlJc w:val="left"/>
      <w:pPr>
        <w:ind w:left="4624" w:hanging="360"/>
      </w:pPr>
      <w:rPr>
        <w:rFonts w:ascii="Wingdings" w:hAnsi="Wingdings" w:hint="default"/>
      </w:rPr>
    </w:lvl>
    <w:lvl w:ilvl="6" w:tplc="0C090001" w:tentative="1">
      <w:start w:val="1"/>
      <w:numFmt w:val="bullet"/>
      <w:lvlText w:val=""/>
      <w:lvlJc w:val="left"/>
      <w:pPr>
        <w:ind w:left="5344" w:hanging="360"/>
      </w:pPr>
      <w:rPr>
        <w:rFonts w:ascii="Symbol" w:hAnsi="Symbol" w:hint="default"/>
      </w:rPr>
    </w:lvl>
    <w:lvl w:ilvl="7" w:tplc="0C090003" w:tentative="1">
      <w:start w:val="1"/>
      <w:numFmt w:val="bullet"/>
      <w:lvlText w:val="o"/>
      <w:lvlJc w:val="left"/>
      <w:pPr>
        <w:ind w:left="6064" w:hanging="360"/>
      </w:pPr>
      <w:rPr>
        <w:rFonts w:ascii="Courier New" w:hAnsi="Courier New" w:cs="Courier New" w:hint="default"/>
      </w:rPr>
    </w:lvl>
    <w:lvl w:ilvl="8" w:tplc="0C090005" w:tentative="1">
      <w:start w:val="1"/>
      <w:numFmt w:val="bullet"/>
      <w:lvlText w:val=""/>
      <w:lvlJc w:val="left"/>
      <w:pPr>
        <w:ind w:left="6784" w:hanging="360"/>
      </w:pPr>
      <w:rPr>
        <w:rFonts w:ascii="Wingdings" w:hAnsi="Wingdings" w:hint="default"/>
      </w:rPr>
    </w:lvl>
  </w:abstractNum>
  <w:abstractNum w:abstractNumId="5" w15:restartNumberingAfterBreak="0">
    <w:nsid w:val="1BAF4A64"/>
    <w:multiLevelType w:val="multilevel"/>
    <w:tmpl w:val="300C89B4"/>
    <w:lvl w:ilvl="0">
      <w:start w:val="4"/>
      <w:numFmt w:val="decimal"/>
      <w:lvlText w:val="%1.1"/>
      <w:lvlJc w:val="left"/>
      <w:pPr>
        <w:ind w:left="720" w:hanging="360"/>
      </w:pPr>
      <w:rPr>
        <w:rFonts w:hint="default"/>
      </w:rPr>
    </w:lvl>
    <w:lvl w:ilvl="1">
      <w:start w:val="5"/>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1C1050DC"/>
    <w:multiLevelType w:val="hybridMultilevel"/>
    <w:tmpl w:val="AFCA4C9E"/>
    <w:lvl w:ilvl="0" w:tplc="52BEA980">
      <w:start w:val="1"/>
      <w:numFmt w:val="bullet"/>
      <w:lvlText w:val=""/>
      <w:lvlJc w:val="left"/>
      <w:pPr>
        <w:ind w:left="720" w:hanging="360"/>
      </w:pPr>
      <w:rPr>
        <w:rFonts w:ascii="Symbol" w:hAnsi="Symbol" w:hint="default"/>
        <w:color w:val="002060"/>
        <w:spacing w:val="6"/>
        <w:position w:val="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F165852"/>
    <w:multiLevelType w:val="multilevel"/>
    <w:tmpl w:val="FE2C7090"/>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58E78C7"/>
    <w:multiLevelType w:val="hybridMultilevel"/>
    <w:tmpl w:val="0818D446"/>
    <w:lvl w:ilvl="0" w:tplc="2B8CFFF4">
      <w:start w:val="1"/>
      <w:numFmt w:val="bullet"/>
      <w:lvlText w:val=""/>
      <w:lvlJc w:val="left"/>
      <w:pPr>
        <w:ind w:left="1778" w:hanging="360"/>
      </w:pPr>
      <w:rPr>
        <w:rFonts w:ascii="Symbol" w:hAnsi="Symbol" w:hint="default"/>
        <w:color w:val="auto"/>
      </w:rPr>
    </w:lvl>
    <w:lvl w:ilvl="1" w:tplc="0C090003" w:tentative="1">
      <w:start w:val="1"/>
      <w:numFmt w:val="bullet"/>
      <w:lvlText w:val="o"/>
      <w:lvlJc w:val="left"/>
      <w:pPr>
        <w:ind w:left="2498" w:hanging="360"/>
      </w:pPr>
      <w:rPr>
        <w:rFonts w:ascii="Courier New" w:hAnsi="Courier New" w:cs="Courier New" w:hint="default"/>
      </w:rPr>
    </w:lvl>
    <w:lvl w:ilvl="2" w:tplc="0C090005" w:tentative="1">
      <w:start w:val="1"/>
      <w:numFmt w:val="bullet"/>
      <w:lvlText w:val=""/>
      <w:lvlJc w:val="left"/>
      <w:pPr>
        <w:ind w:left="3218" w:hanging="360"/>
      </w:pPr>
      <w:rPr>
        <w:rFonts w:ascii="Wingdings" w:hAnsi="Wingdings" w:hint="default"/>
      </w:rPr>
    </w:lvl>
    <w:lvl w:ilvl="3" w:tplc="0C090001" w:tentative="1">
      <w:start w:val="1"/>
      <w:numFmt w:val="bullet"/>
      <w:lvlText w:val=""/>
      <w:lvlJc w:val="left"/>
      <w:pPr>
        <w:ind w:left="3938" w:hanging="360"/>
      </w:pPr>
      <w:rPr>
        <w:rFonts w:ascii="Symbol" w:hAnsi="Symbol" w:hint="default"/>
      </w:rPr>
    </w:lvl>
    <w:lvl w:ilvl="4" w:tplc="0C090003" w:tentative="1">
      <w:start w:val="1"/>
      <w:numFmt w:val="bullet"/>
      <w:lvlText w:val="o"/>
      <w:lvlJc w:val="left"/>
      <w:pPr>
        <w:ind w:left="4658" w:hanging="360"/>
      </w:pPr>
      <w:rPr>
        <w:rFonts w:ascii="Courier New" w:hAnsi="Courier New" w:cs="Courier New" w:hint="default"/>
      </w:rPr>
    </w:lvl>
    <w:lvl w:ilvl="5" w:tplc="0C090005" w:tentative="1">
      <w:start w:val="1"/>
      <w:numFmt w:val="bullet"/>
      <w:lvlText w:val=""/>
      <w:lvlJc w:val="left"/>
      <w:pPr>
        <w:ind w:left="5378" w:hanging="360"/>
      </w:pPr>
      <w:rPr>
        <w:rFonts w:ascii="Wingdings" w:hAnsi="Wingdings" w:hint="default"/>
      </w:rPr>
    </w:lvl>
    <w:lvl w:ilvl="6" w:tplc="0C090001" w:tentative="1">
      <w:start w:val="1"/>
      <w:numFmt w:val="bullet"/>
      <w:lvlText w:val=""/>
      <w:lvlJc w:val="left"/>
      <w:pPr>
        <w:ind w:left="6098" w:hanging="360"/>
      </w:pPr>
      <w:rPr>
        <w:rFonts w:ascii="Symbol" w:hAnsi="Symbol" w:hint="default"/>
      </w:rPr>
    </w:lvl>
    <w:lvl w:ilvl="7" w:tplc="0C090003" w:tentative="1">
      <w:start w:val="1"/>
      <w:numFmt w:val="bullet"/>
      <w:lvlText w:val="o"/>
      <w:lvlJc w:val="left"/>
      <w:pPr>
        <w:ind w:left="6818" w:hanging="360"/>
      </w:pPr>
      <w:rPr>
        <w:rFonts w:ascii="Courier New" w:hAnsi="Courier New" w:cs="Courier New" w:hint="default"/>
      </w:rPr>
    </w:lvl>
    <w:lvl w:ilvl="8" w:tplc="0C090005" w:tentative="1">
      <w:start w:val="1"/>
      <w:numFmt w:val="bullet"/>
      <w:lvlText w:val=""/>
      <w:lvlJc w:val="left"/>
      <w:pPr>
        <w:ind w:left="7538" w:hanging="360"/>
      </w:pPr>
      <w:rPr>
        <w:rFonts w:ascii="Wingdings" w:hAnsi="Wingdings" w:hint="default"/>
      </w:rPr>
    </w:lvl>
  </w:abstractNum>
  <w:abstractNum w:abstractNumId="9" w15:restartNumberingAfterBreak="0">
    <w:nsid w:val="2B6D3651"/>
    <w:multiLevelType w:val="hybridMultilevel"/>
    <w:tmpl w:val="83C8F12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15:restartNumberingAfterBreak="0">
    <w:nsid w:val="2E040AB4"/>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19F551A"/>
    <w:multiLevelType w:val="hybridMultilevel"/>
    <w:tmpl w:val="135C26AC"/>
    <w:lvl w:ilvl="0" w:tplc="0C090001">
      <w:start w:val="1"/>
      <w:numFmt w:val="bullet"/>
      <w:lvlText w:val=""/>
      <w:lvlJc w:val="left"/>
      <w:pPr>
        <w:ind w:left="1024" w:hanging="360"/>
      </w:pPr>
      <w:rPr>
        <w:rFonts w:ascii="Symbol" w:hAnsi="Symbol" w:hint="default"/>
      </w:rPr>
    </w:lvl>
    <w:lvl w:ilvl="1" w:tplc="0C090003" w:tentative="1">
      <w:start w:val="1"/>
      <w:numFmt w:val="bullet"/>
      <w:lvlText w:val="o"/>
      <w:lvlJc w:val="left"/>
      <w:pPr>
        <w:ind w:left="1744" w:hanging="360"/>
      </w:pPr>
      <w:rPr>
        <w:rFonts w:ascii="Courier New" w:hAnsi="Courier New" w:cs="Courier New" w:hint="default"/>
      </w:rPr>
    </w:lvl>
    <w:lvl w:ilvl="2" w:tplc="0C090005" w:tentative="1">
      <w:start w:val="1"/>
      <w:numFmt w:val="bullet"/>
      <w:lvlText w:val=""/>
      <w:lvlJc w:val="left"/>
      <w:pPr>
        <w:ind w:left="2464" w:hanging="360"/>
      </w:pPr>
      <w:rPr>
        <w:rFonts w:ascii="Wingdings" w:hAnsi="Wingdings" w:hint="default"/>
      </w:rPr>
    </w:lvl>
    <w:lvl w:ilvl="3" w:tplc="0C090001" w:tentative="1">
      <w:start w:val="1"/>
      <w:numFmt w:val="bullet"/>
      <w:lvlText w:val=""/>
      <w:lvlJc w:val="left"/>
      <w:pPr>
        <w:ind w:left="3184" w:hanging="360"/>
      </w:pPr>
      <w:rPr>
        <w:rFonts w:ascii="Symbol" w:hAnsi="Symbol" w:hint="default"/>
      </w:rPr>
    </w:lvl>
    <w:lvl w:ilvl="4" w:tplc="0C090003" w:tentative="1">
      <w:start w:val="1"/>
      <w:numFmt w:val="bullet"/>
      <w:lvlText w:val="o"/>
      <w:lvlJc w:val="left"/>
      <w:pPr>
        <w:ind w:left="3904" w:hanging="360"/>
      </w:pPr>
      <w:rPr>
        <w:rFonts w:ascii="Courier New" w:hAnsi="Courier New" w:cs="Courier New" w:hint="default"/>
      </w:rPr>
    </w:lvl>
    <w:lvl w:ilvl="5" w:tplc="0C090005" w:tentative="1">
      <w:start w:val="1"/>
      <w:numFmt w:val="bullet"/>
      <w:lvlText w:val=""/>
      <w:lvlJc w:val="left"/>
      <w:pPr>
        <w:ind w:left="4624" w:hanging="360"/>
      </w:pPr>
      <w:rPr>
        <w:rFonts w:ascii="Wingdings" w:hAnsi="Wingdings" w:hint="default"/>
      </w:rPr>
    </w:lvl>
    <w:lvl w:ilvl="6" w:tplc="0C090001" w:tentative="1">
      <w:start w:val="1"/>
      <w:numFmt w:val="bullet"/>
      <w:lvlText w:val=""/>
      <w:lvlJc w:val="left"/>
      <w:pPr>
        <w:ind w:left="5344" w:hanging="360"/>
      </w:pPr>
      <w:rPr>
        <w:rFonts w:ascii="Symbol" w:hAnsi="Symbol" w:hint="default"/>
      </w:rPr>
    </w:lvl>
    <w:lvl w:ilvl="7" w:tplc="0C090003" w:tentative="1">
      <w:start w:val="1"/>
      <w:numFmt w:val="bullet"/>
      <w:lvlText w:val="o"/>
      <w:lvlJc w:val="left"/>
      <w:pPr>
        <w:ind w:left="6064" w:hanging="360"/>
      </w:pPr>
      <w:rPr>
        <w:rFonts w:ascii="Courier New" w:hAnsi="Courier New" w:cs="Courier New" w:hint="default"/>
      </w:rPr>
    </w:lvl>
    <w:lvl w:ilvl="8" w:tplc="0C090005" w:tentative="1">
      <w:start w:val="1"/>
      <w:numFmt w:val="bullet"/>
      <w:lvlText w:val=""/>
      <w:lvlJc w:val="left"/>
      <w:pPr>
        <w:ind w:left="6784" w:hanging="360"/>
      </w:pPr>
      <w:rPr>
        <w:rFonts w:ascii="Wingdings" w:hAnsi="Wingdings" w:hint="default"/>
      </w:rPr>
    </w:lvl>
  </w:abstractNum>
  <w:abstractNum w:abstractNumId="12" w15:restartNumberingAfterBreak="0">
    <w:nsid w:val="35A41C60"/>
    <w:multiLevelType w:val="multilevel"/>
    <w:tmpl w:val="4462F648"/>
    <w:name w:val="GHDOutlineTemplate1"/>
    <w:lvl w:ilvl="0">
      <w:start w:val="1"/>
      <w:numFmt w:val="decimal"/>
      <w:lvlText w:val="%1."/>
      <w:lvlJc w:val="left"/>
      <w:pPr>
        <w:tabs>
          <w:tab w:val="num" w:pos="567"/>
        </w:tabs>
        <w:ind w:left="567" w:hanging="1134"/>
      </w:pPr>
      <w:rPr>
        <w:b w:val="0"/>
      </w:rPr>
    </w:lvl>
    <w:lvl w:ilvl="1">
      <w:start w:val="1"/>
      <w:numFmt w:val="decimal"/>
      <w:lvlText w:val="%1.%2"/>
      <w:lvlJc w:val="left"/>
      <w:pPr>
        <w:tabs>
          <w:tab w:val="num" w:pos="1417"/>
        </w:tabs>
        <w:ind w:left="1417" w:hanging="850"/>
      </w:pPr>
      <w:rPr>
        <w:b w:val="0"/>
        <w:color w:val="0070C0"/>
      </w:rPr>
    </w:lvl>
    <w:lvl w:ilvl="2">
      <w:start w:val="1"/>
      <w:numFmt w:val="decimal"/>
      <w:lvlText w:val="%1.%2.%3"/>
      <w:lvlJc w:val="left"/>
      <w:pPr>
        <w:tabs>
          <w:tab w:val="num" w:pos="1417"/>
        </w:tabs>
        <w:ind w:left="1417" w:hanging="850"/>
      </w:pPr>
      <w:rPr>
        <w:b/>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3C525745"/>
    <w:multiLevelType w:val="multilevel"/>
    <w:tmpl w:val="C1C63E8C"/>
    <w:lvl w:ilvl="0">
      <w:start w:val="7"/>
      <w:numFmt w:val="decimal"/>
      <w:pStyle w:val="Heading1"/>
      <w:lvlText w:val="%1.0"/>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4" w15:restartNumberingAfterBreak="0">
    <w:nsid w:val="46252E7B"/>
    <w:multiLevelType w:val="multilevel"/>
    <w:tmpl w:val="BD9EFB98"/>
    <w:lvl w:ilvl="0">
      <w:start w:val="1"/>
      <w:numFmt w:val="decimal"/>
      <w:lvlText w:val="%1"/>
      <w:lvlJc w:val="left"/>
      <w:pPr>
        <w:ind w:left="716" w:hanging="432"/>
      </w:pPr>
      <w:rPr>
        <w:rFonts w:hint="default"/>
        <w:color w:val="2E74B5" w:themeColor="accent1" w:themeShade="BF"/>
        <w:sz w:val="32"/>
        <w:szCs w:val="32"/>
      </w:rPr>
    </w:lvl>
    <w:lvl w:ilvl="1">
      <w:start w:val="1"/>
      <w:numFmt w:val="decimal"/>
      <w:pStyle w:val="Heading2"/>
      <w:lvlText w:val="%1.%2"/>
      <w:lvlJc w:val="left"/>
      <w:pPr>
        <w:ind w:left="1568" w:hanging="576"/>
      </w:pPr>
    </w:lvl>
    <w:lvl w:ilvl="2">
      <w:start w:val="1"/>
      <w:numFmt w:val="decimal"/>
      <w:pStyle w:val="Heading4"/>
      <w:lvlText w:val="%1.%2.%3"/>
      <w:lvlJc w:val="left"/>
      <w:pPr>
        <w:ind w:left="99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4CF213B7"/>
    <w:multiLevelType w:val="hybridMultilevel"/>
    <w:tmpl w:val="FB5CC63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15:restartNumberingAfterBreak="0">
    <w:nsid w:val="4D5041E7"/>
    <w:multiLevelType w:val="hybridMultilevel"/>
    <w:tmpl w:val="0F3A5F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D765C52"/>
    <w:multiLevelType w:val="multilevel"/>
    <w:tmpl w:val="1BB8CF2C"/>
    <w:lvl w:ilvl="0">
      <w:start w:val="6"/>
      <w:numFmt w:val="decimal"/>
      <w:lvlText w:val="%1.0"/>
      <w:lvlJc w:val="left"/>
      <w:pPr>
        <w:ind w:left="405" w:hanging="405"/>
      </w:pPr>
      <w:rPr>
        <w:rFonts w:hint="default"/>
      </w:rPr>
    </w:lvl>
    <w:lvl w:ilvl="1">
      <w:start w:val="1"/>
      <w:numFmt w:val="decimal"/>
      <w:lvlText w:val="%1.%2"/>
      <w:lvlJc w:val="left"/>
      <w:pPr>
        <w:ind w:left="689"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15:restartNumberingAfterBreak="0">
    <w:nsid w:val="4E804203"/>
    <w:multiLevelType w:val="hybridMultilevel"/>
    <w:tmpl w:val="3F32E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0C1402C"/>
    <w:multiLevelType w:val="hybridMultilevel"/>
    <w:tmpl w:val="47F607A8"/>
    <w:lvl w:ilvl="0" w:tplc="0C090001">
      <w:start w:val="1"/>
      <w:numFmt w:val="bullet"/>
      <w:lvlText w:val=""/>
      <w:lvlJc w:val="left"/>
      <w:pPr>
        <w:ind w:left="1713" w:hanging="360"/>
      </w:pPr>
      <w:rPr>
        <w:rFonts w:ascii="Symbol" w:hAnsi="Symbol"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20" w15:restartNumberingAfterBreak="0">
    <w:nsid w:val="52001679"/>
    <w:multiLevelType w:val="hybridMultilevel"/>
    <w:tmpl w:val="BBD436CE"/>
    <w:lvl w:ilvl="0" w:tplc="52BEA980">
      <w:start w:val="1"/>
      <w:numFmt w:val="bullet"/>
      <w:lvlText w:val=""/>
      <w:lvlJc w:val="left"/>
      <w:pPr>
        <w:ind w:left="720" w:hanging="360"/>
      </w:pPr>
      <w:rPr>
        <w:rFonts w:ascii="Symbol" w:hAnsi="Symbol" w:hint="default"/>
        <w:color w:val="002060"/>
        <w:spacing w:val="6"/>
        <w:position w:val="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6513A28"/>
    <w:multiLevelType w:val="multilevel"/>
    <w:tmpl w:val="BC8246AC"/>
    <w:lvl w:ilvl="0">
      <w:start w:val="5"/>
      <w:numFmt w:val="decimal"/>
      <w:lvlText w:val="%1.1"/>
      <w:lvlJc w:val="left"/>
      <w:pPr>
        <w:ind w:left="720" w:hanging="360"/>
      </w:pPr>
      <w:rPr>
        <w:rFonts w:hint="default"/>
      </w:rPr>
    </w:lvl>
    <w:lvl w:ilvl="1">
      <w:start w:val="6"/>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58A5050D"/>
    <w:multiLevelType w:val="hybridMultilevel"/>
    <w:tmpl w:val="E1AC1CA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9600156"/>
    <w:multiLevelType w:val="multilevel"/>
    <w:tmpl w:val="97869906"/>
    <w:lvl w:ilvl="0">
      <w:start w:val="1"/>
      <w:numFmt w:val="decimal"/>
      <w:pStyle w:val="RestartAlphaList"/>
      <w:isLgl/>
      <w:suff w:val="nothing"/>
      <w:lvlText w:val=""/>
      <w:lvlJc w:val="left"/>
      <w:pPr>
        <w:ind w:left="0" w:firstLine="0"/>
      </w:pPr>
    </w:lvl>
    <w:lvl w:ilvl="1">
      <w:start w:val="1"/>
      <w:numFmt w:val="lowerLetter"/>
      <w:pStyle w:val="AlphaList"/>
      <w:lvlText w:val="%2."/>
      <w:lvlJc w:val="left"/>
      <w:pPr>
        <w:tabs>
          <w:tab w:val="num" w:pos="1134"/>
        </w:tabs>
        <w:ind w:left="1134" w:hanging="567"/>
      </w:pPr>
      <w:rPr>
        <w:b w:val="0"/>
      </w:rPr>
    </w:lvl>
    <w:lvl w:ilvl="2">
      <w:start w:val="1"/>
      <w:numFmt w:val="decimal"/>
      <w:pStyle w:val="NumberedLev2"/>
      <w:suff w:val="space"/>
      <w:lvlText w:val=""/>
      <w:lvlJc w:val="left"/>
      <w:pPr>
        <w:ind w:left="720" w:hanging="432"/>
      </w:pPr>
      <w:rPr>
        <w:b w:val="0"/>
      </w:rPr>
    </w:lvl>
    <w:lvl w:ilvl="3">
      <w:start w:val="1"/>
      <w:numFmt w:val="decimal"/>
      <w:pStyle w:val="NumberedLev3"/>
      <w:suff w:val="space"/>
      <w:lvlText w:val=""/>
      <w:lvlJc w:val="left"/>
      <w:pPr>
        <w:ind w:left="1296" w:hanging="576"/>
      </w:pPr>
      <w:rPr>
        <w:b w:val="0"/>
      </w:rPr>
    </w:lvl>
    <w:lvl w:ilvl="4">
      <w:start w:val="1"/>
      <w:numFmt w:val="decimal"/>
      <w:pStyle w:val="NumberedLev4"/>
      <w:suff w:val="space"/>
      <w:lvlText w:val=""/>
      <w:lvlJc w:val="left"/>
      <w:pPr>
        <w:ind w:left="1296" w:hanging="576"/>
      </w:pPr>
      <w:rPr>
        <w:b w:val="0"/>
      </w:rPr>
    </w:lvl>
    <w:lvl w:ilvl="5">
      <w:start w:val="1"/>
      <w:numFmt w:val="decimal"/>
      <w:pStyle w:val="NumberedLev5"/>
      <w:suff w:val="space"/>
      <w:lvlText w:val=""/>
      <w:lvlJc w:val="left"/>
      <w:pPr>
        <w:ind w:left="1296" w:hanging="576"/>
      </w:pPr>
      <w:rPr>
        <w:b w:val="0"/>
      </w:r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5CCC4B87"/>
    <w:multiLevelType w:val="hybridMultilevel"/>
    <w:tmpl w:val="7E5877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578063F"/>
    <w:multiLevelType w:val="hybridMultilevel"/>
    <w:tmpl w:val="ABEE59C4"/>
    <w:lvl w:ilvl="0" w:tplc="0C090001">
      <w:start w:val="1"/>
      <w:numFmt w:val="bullet"/>
      <w:lvlText w:val=""/>
      <w:lvlJc w:val="left"/>
      <w:pPr>
        <w:ind w:left="720" w:hanging="360"/>
      </w:pPr>
      <w:rPr>
        <w:rFonts w:ascii="Symbol" w:hAnsi="Symbol" w:hint="default"/>
        <w:color w:val="002060"/>
        <w:spacing w:val="6"/>
        <w:position w:val="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60F26DD"/>
    <w:multiLevelType w:val="hybridMultilevel"/>
    <w:tmpl w:val="6EE6CE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B184A20"/>
    <w:multiLevelType w:val="hybridMultilevel"/>
    <w:tmpl w:val="9ACAC432"/>
    <w:lvl w:ilvl="0" w:tplc="59405BD2">
      <w:start w:val="1"/>
      <w:numFmt w:val="decimal"/>
      <w:pStyle w:val="TableofFigures"/>
      <w:lvlText w:val="%1"/>
      <w:lvlJc w:val="left"/>
      <w:pPr>
        <w:ind w:left="720" w:hanging="360"/>
      </w:pPr>
      <w:rPr>
        <w:rFonts w:ascii="Arial" w:hAnsi="Arial" w:cs="Arial" w:hint="default"/>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B240D34"/>
    <w:multiLevelType w:val="hybridMultilevel"/>
    <w:tmpl w:val="91A6359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44E1972"/>
    <w:multiLevelType w:val="multilevel"/>
    <w:tmpl w:val="300C89B4"/>
    <w:lvl w:ilvl="0">
      <w:start w:val="4"/>
      <w:numFmt w:val="decimal"/>
      <w:lvlText w:val="%1.1"/>
      <w:lvlJc w:val="left"/>
      <w:pPr>
        <w:ind w:left="720" w:hanging="360"/>
      </w:pPr>
      <w:rPr>
        <w:rFonts w:hint="default"/>
      </w:rPr>
    </w:lvl>
    <w:lvl w:ilvl="1">
      <w:start w:val="5"/>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7AD517D2"/>
    <w:multiLevelType w:val="hybridMultilevel"/>
    <w:tmpl w:val="28E08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DAE4313"/>
    <w:multiLevelType w:val="hybridMultilevel"/>
    <w:tmpl w:val="EDAA15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15:restartNumberingAfterBreak="0">
    <w:nsid w:val="7FE12192"/>
    <w:multiLevelType w:val="multilevel"/>
    <w:tmpl w:val="0A34D256"/>
    <w:lvl w:ilvl="0">
      <w:start w:val="7"/>
      <w:numFmt w:val="decimal"/>
      <w:lvlText w:val="%1"/>
      <w:lvlJc w:val="left"/>
      <w:pPr>
        <w:ind w:left="360" w:hanging="360"/>
      </w:pPr>
      <w:rPr>
        <w:rFonts w:hint="default"/>
        <w:b/>
      </w:rPr>
    </w:lvl>
    <w:lvl w:ilvl="1">
      <w:start w:val="2"/>
      <w:numFmt w:val="decimal"/>
      <w:lvlText w:val="%1.%2"/>
      <w:lvlJc w:val="left"/>
      <w:pPr>
        <w:ind w:left="644" w:hanging="360"/>
      </w:pPr>
      <w:rPr>
        <w:rFonts w:hint="default"/>
        <w:b/>
      </w:rPr>
    </w:lvl>
    <w:lvl w:ilvl="2">
      <w:start w:val="1"/>
      <w:numFmt w:val="decimal"/>
      <w:lvlText w:val="%1.%2.%3"/>
      <w:lvlJc w:val="left"/>
      <w:pPr>
        <w:ind w:left="1288" w:hanging="720"/>
      </w:pPr>
      <w:rPr>
        <w:rFonts w:hint="default"/>
        <w:b/>
      </w:rPr>
    </w:lvl>
    <w:lvl w:ilvl="3">
      <w:start w:val="1"/>
      <w:numFmt w:val="decimal"/>
      <w:lvlText w:val="%1.%2.%3.%4"/>
      <w:lvlJc w:val="left"/>
      <w:pPr>
        <w:ind w:left="1572" w:hanging="720"/>
      </w:pPr>
      <w:rPr>
        <w:rFonts w:hint="default"/>
        <w:b/>
      </w:rPr>
    </w:lvl>
    <w:lvl w:ilvl="4">
      <w:start w:val="1"/>
      <w:numFmt w:val="decimal"/>
      <w:lvlText w:val="%1.%2.%3.%4.%5"/>
      <w:lvlJc w:val="left"/>
      <w:pPr>
        <w:ind w:left="2216" w:hanging="1080"/>
      </w:pPr>
      <w:rPr>
        <w:rFonts w:hint="default"/>
        <w:b/>
      </w:rPr>
    </w:lvl>
    <w:lvl w:ilvl="5">
      <w:start w:val="1"/>
      <w:numFmt w:val="decimal"/>
      <w:lvlText w:val="%1.%2.%3.%4.%5.%6"/>
      <w:lvlJc w:val="left"/>
      <w:pPr>
        <w:ind w:left="2500" w:hanging="1080"/>
      </w:pPr>
      <w:rPr>
        <w:rFonts w:hint="default"/>
        <w:b/>
      </w:rPr>
    </w:lvl>
    <w:lvl w:ilvl="6">
      <w:start w:val="1"/>
      <w:numFmt w:val="decimal"/>
      <w:lvlText w:val="%1.%2.%3.%4.%5.%6.%7"/>
      <w:lvlJc w:val="left"/>
      <w:pPr>
        <w:ind w:left="3144" w:hanging="1440"/>
      </w:pPr>
      <w:rPr>
        <w:rFonts w:hint="default"/>
        <w:b/>
      </w:rPr>
    </w:lvl>
    <w:lvl w:ilvl="7">
      <w:start w:val="1"/>
      <w:numFmt w:val="decimal"/>
      <w:lvlText w:val="%1.%2.%3.%4.%5.%6.%7.%8"/>
      <w:lvlJc w:val="left"/>
      <w:pPr>
        <w:ind w:left="3428" w:hanging="1440"/>
      </w:pPr>
      <w:rPr>
        <w:rFonts w:hint="default"/>
        <w:b/>
      </w:rPr>
    </w:lvl>
    <w:lvl w:ilvl="8">
      <w:start w:val="1"/>
      <w:numFmt w:val="decimal"/>
      <w:lvlText w:val="%1.%2.%3.%4.%5.%6.%7.%8.%9"/>
      <w:lvlJc w:val="left"/>
      <w:pPr>
        <w:ind w:left="3712" w:hanging="1440"/>
      </w:pPr>
      <w:rPr>
        <w:rFonts w:hint="default"/>
        <w:b/>
      </w:rPr>
    </w:lvl>
  </w:abstractNum>
  <w:num w:numId="1">
    <w:abstractNumId w:val="14"/>
  </w:num>
  <w:num w:numId="2">
    <w:abstractNumId w:val="10"/>
  </w:num>
  <w:num w:numId="3">
    <w:abstractNumId w:val="23"/>
  </w:num>
  <w:num w:numId="4">
    <w:abstractNumId w:val="3"/>
  </w:num>
  <w:num w:numId="5">
    <w:abstractNumId w:val="27"/>
  </w:num>
  <w:num w:numId="6">
    <w:abstractNumId w:val="22"/>
  </w:num>
  <w:num w:numId="7">
    <w:abstractNumId w:val="9"/>
  </w:num>
  <w:num w:numId="8">
    <w:abstractNumId w:val="15"/>
  </w:num>
  <w:num w:numId="9">
    <w:abstractNumId w:val="18"/>
  </w:num>
  <w:num w:numId="10">
    <w:abstractNumId w:val="16"/>
  </w:num>
  <w:num w:numId="11">
    <w:abstractNumId w:val="2"/>
  </w:num>
  <w:num w:numId="12">
    <w:abstractNumId w:val="24"/>
  </w:num>
  <w:num w:numId="13">
    <w:abstractNumId w:val="26"/>
  </w:num>
  <w:num w:numId="14">
    <w:abstractNumId w:val="28"/>
  </w:num>
  <w:num w:numId="15">
    <w:abstractNumId w:val="5"/>
  </w:num>
  <w:num w:numId="16">
    <w:abstractNumId w:val="29"/>
  </w:num>
  <w:num w:numId="17">
    <w:abstractNumId w:val="21"/>
  </w:num>
  <w:num w:numId="18">
    <w:abstractNumId w:val="17"/>
  </w:num>
  <w:num w:numId="19">
    <w:abstractNumId w:val="7"/>
  </w:num>
  <w:num w:numId="20">
    <w:abstractNumId w:val="1"/>
  </w:num>
  <w:num w:numId="21">
    <w:abstractNumId w:val="0"/>
  </w:num>
  <w:num w:numId="22">
    <w:abstractNumId w:val="30"/>
  </w:num>
  <w:num w:numId="23">
    <w:abstractNumId w:val="31"/>
  </w:num>
  <w:num w:numId="24">
    <w:abstractNumId w:val="6"/>
  </w:num>
  <w:num w:numId="25">
    <w:abstractNumId w:val="25"/>
  </w:num>
  <w:num w:numId="26">
    <w:abstractNumId w:val="20"/>
  </w:num>
  <w:num w:numId="27">
    <w:abstractNumId w:val="11"/>
  </w:num>
  <w:num w:numId="28">
    <w:abstractNumId w:val="4"/>
  </w:num>
  <w:num w:numId="29">
    <w:abstractNumId w:val="19"/>
  </w:num>
  <w:num w:numId="30">
    <w:abstractNumId w:val="8"/>
  </w:num>
  <w:num w:numId="31">
    <w:abstractNumId w:val="13"/>
  </w:num>
  <w:num w:numId="32">
    <w:abstractNumId w:val="32"/>
  </w:num>
  <w:num w:numId="33">
    <w:abstractNumId w:val="1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n-AU" w:vendorID="64" w:dllVersion="6" w:nlCheck="1" w:checkStyle="1"/>
  <w:activeWritingStyle w:appName="MSWord" w:lang="en-US" w:vendorID="64" w:dllVersion="6" w:nlCheck="1" w:checkStyle="1"/>
  <w:proofState w:spelling="clean" w:grammar="clean"/>
  <w:attachedTemplate r:id="rId1"/>
  <w:stylePaneFormatFilter w:val="9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1"/>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TEyMTM0tzQ0MzIyMDVW0lEKTi0uzszPAykwqgUA/ahhlSwAAAA="/>
  </w:docVars>
  <w:rsids>
    <w:rsidRoot w:val="00AA4C23"/>
    <w:rsid w:val="0000012D"/>
    <w:rsid w:val="00000880"/>
    <w:rsid w:val="00001CE7"/>
    <w:rsid w:val="00001D31"/>
    <w:rsid w:val="00003737"/>
    <w:rsid w:val="000058C9"/>
    <w:rsid w:val="00007812"/>
    <w:rsid w:val="000109C0"/>
    <w:rsid w:val="000119D3"/>
    <w:rsid w:val="00012A0B"/>
    <w:rsid w:val="00013527"/>
    <w:rsid w:val="000144F5"/>
    <w:rsid w:val="00015C14"/>
    <w:rsid w:val="00016364"/>
    <w:rsid w:val="000172FA"/>
    <w:rsid w:val="00017467"/>
    <w:rsid w:val="00020263"/>
    <w:rsid w:val="00022C86"/>
    <w:rsid w:val="00022F9D"/>
    <w:rsid w:val="00023C3E"/>
    <w:rsid w:val="00024DD9"/>
    <w:rsid w:val="0002697B"/>
    <w:rsid w:val="00027B5F"/>
    <w:rsid w:val="000317C6"/>
    <w:rsid w:val="0003309B"/>
    <w:rsid w:val="000355A0"/>
    <w:rsid w:val="00037D36"/>
    <w:rsid w:val="000410CC"/>
    <w:rsid w:val="00042725"/>
    <w:rsid w:val="00042E16"/>
    <w:rsid w:val="00043EA6"/>
    <w:rsid w:val="00044AEC"/>
    <w:rsid w:val="0004621F"/>
    <w:rsid w:val="00046D8F"/>
    <w:rsid w:val="000473A6"/>
    <w:rsid w:val="000474EC"/>
    <w:rsid w:val="00047F7C"/>
    <w:rsid w:val="0005055B"/>
    <w:rsid w:val="000509E1"/>
    <w:rsid w:val="00051B3F"/>
    <w:rsid w:val="00052506"/>
    <w:rsid w:val="000525D5"/>
    <w:rsid w:val="00052FCC"/>
    <w:rsid w:val="00053133"/>
    <w:rsid w:val="00053ACF"/>
    <w:rsid w:val="00054B53"/>
    <w:rsid w:val="0005506B"/>
    <w:rsid w:val="00055767"/>
    <w:rsid w:val="00056613"/>
    <w:rsid w:val="00056935"/>
    <w:rsid w:val="0005766A"/>
    <w:rsid w:val="000576B6"/>
    <w:rsid w:val="000607AD"/>
    <w:rsid w:val="00061DAD"/>
    <w:rsid w:val="00061DEE"/>
    <w:rsid w:val="0006266C"/>
    <w:rsid w:val="000643B1"/>
    <w:rsid w:val="00064801"/>
    <w:rsid w:val="00066DC3"/>
    <w:rsid w:val="00066DE8"/>
    <w:rsid w:val="00067504"/>
    <w:rsid w:val="0006768E"/>
    <w:rsid w:val="00067DE6"/>
    <w:rsid w:val="00070AEB"/>
    <w:rsid w:val="000716D7"/>
    <w:rsid w:val="000724F3"/>
    <w:rsid w:val="00072E0B"/>
    <w:rsid w:val="000734B7"/>
    <w:rsid w:val="00073543"/>
    <w:rsid w:val="00074EFE"/>
    <w:rsid w:val="0007660F"/>
    <w:rsid w:val="00076B6E"/>
    <w:rsid w:val="0007709A"/>
    <w:rsid w:val="00077EBB"/>
    <w:rsid w:val="000805AD"/>
    <w:rsid w:val="00080726"/>
    <w:rsid w:val="0008274F"/>
    <w:rsid w:val="000827A1"/>
    <w:rsid w:val="00082EE5"/>
    <w:rsid w:val="00083001"/>
    <w:rsid w:val="000831DF"/>
    <w:rsid w:val="0008515E"/>
    <w:rsid w:val="0008567B"/>
    <w:rsid w:val="00085DB9"/>
    <w:rsid w:val="0008632F"/>
    <w:rsid w:val="00086521"/>
    <w:rsid w:val="000913A2"/>
    <w:rsid w:val="00091820"/>
    <w:rsid w:val="00091883"/>
    <w:rsid w:val="00093654"/>
    <w:rsid w:val="000954EC"/>
    <w:rsid w:val="000956D4"/>
    <w:rsid w:val="000976A6"/>
    <w:rsid w:val="000A1A6E"/>
    <w:rsid w:val="000A2B20"/>
    <w:rsid w:val="000A3AC2"/>
    <w:rsid w:val="000A687D"/>
    <w:rsid w:val="000A6E4D"/>
    <w:rsid w:val="000A713F"/>
    <w:rsid w:val="000A77AD"/>
    <w:rsid w:val="000A79F6"/>
    <w:rsid w:val="000B00C3"/>
    <w:rsid w:val="000B1006"/>
    <w:rsid w:val="000B147F"/>
    <w:rsid w:val="000B1D4E"/>
    <w:rsid w:val="000B25EE"/>
    <w:rsid w:val="000B2DB4"/>
    <w:rsid w:val="000B470C"/>
    <w:rsid w:val="000B5F4D"/>
    <w:rsid w:val="000B60C1"/>
    <w:rsid w:val="000B691B"/>
    <w:rsid w:val="000B6DD4"/>
    <w:rsid w:val="000B6E1B"/>
    <w:rsid w:val="000C0504"/>
    <w:rsid w:val="000C1260"/>
    <w:rsid w:val="000C2BF8"/>
    <w:rsid w:val="000C2C5C"/>
    <w:rsid w:val="000C2D64"/>
    <w:rsid w:val="000C378D"/>
    <w:rsid w:val="000C4FFC"/>
    <w:rsid w:val="000C505F"/>
    <w:rsid w:val="000C6412"/>
    <w:rsid w:val="000C7CD5"/>
    <w:rsid w:val="000D1184"/>
    <w:rsid w:val="000D1B8D"/>
    <w:rsid w:val="000D2502"/>
    <w:rsid w:val="000D2A7E"/>
    <w:rsid w:val="000D3102"/>
    <w:rsid w:val="000D389E"/>
    <w:rsid w:val="000D412A"/>
    <w:rsid w:val="000D5197"/>
    <w:rsid w:val="000D5F95"/>
    <w:rsid w:val="000D6AB8"/>
    <w:rsid w:val="000D6D88"/>
    <w:rsid w:val="000E1698"/>
    <w:rsid w:val="000E2027"/>
    <w:rsid w:val="000E243D"/>
    <w:rsid w:val="000E2838"/>
    <w:rsid w:val="000E3607"/>
    <w:rsid w:val="000E3B0B"/>
    <w:rsid w:val="000E3C5C"/>
    <w:rsid w:val="000E3D0C"/>
    <w:rsid w:val="000E4708"/>
    <w:rsid w:val="000E47AE"/>
    <w:rsid w:val="000E4A68"/>
    <w:rsid w:val="000E5AF8"/>
    <w:rsid w:val="000E674C"/>
    <w:rsid w:val="000E6E9F"/>
    <w:rsid w:val="000F149B"/>
    <w:rsid w:val="000F2EE5"/>
    <w:rsid w:val="000F462C"/>
    <w:rsid w:val="000F51AD"/>
    <w:rsid w:val="000F52EA"/>
    <w:rsid w:val="000F53C0"/>
    <w:rsid w:val="000F655E"/>
    <w:rsid w:val="000F7E61"/>
    <w:rsid w:val="00100BA8"/>
    <w:rsid w:val="00100E2E"/>
    <w:rsid w:val="001011DC"/>
    <w:rsid w:val="001011E6"/>
    <w:rsid w:val="00101331"/>
    <w:rsid w:val="00101B8F"/>
    <w:rsid w:val="0010206B"/>
    <w:rsid w:val="00102C3C"/>
    <w:rsid w:val="00102EFF"/>
    <w:rsid w:val="001031F5"/>
    <w:rsid w:val="001040D9"/>
    <w:rsid w:val="00105E3E"/>
    <w:rsid w:val="00106015"/>
    <w:rsid w:val="00106DB8"/>
    <w:rsid w:val="0010743A"/>
    <w:rsid w:val="001079AF"/>
    <w:rsid w:val="00107A6E"/>
    <w:rsid w:val="00110B67"/>
    <w:rsid w:val="00111A76"/>
    <w:rsid w:val="00111AAD"/>
    <w:rsid w:val="00113B69"/>
    <w:rsid w:val="00114328"/>
    <w:rsid w:val="0011562E"/>
    <w:rsid w:val="00115C88"/>
    <w:rsid w:val="0011742E"/>
    <w:rsid w:val="00120962"/>
    <w:rsid w:val="00120EF5"/>
    <w:rsid w:val="00122DAE"/>
    <w:rsid w:val="00123697"/>
    <w:rsid w:val="00123AA9"/>
    <w:rsid w:val="00123F09"/>
    <w:rsid w:val="00126A36"/>
    <w:rsid w:val="001271D8"/>
    <w:rsid w:val="00127C9E"/>
    <w:rsid w:val="00130F2F"/>
    <w:rsid w:val="00131E92"/>
    <w:rsid w:val="00131FFB"/>
    <w:rsid w:val="001326BB"/>
    <w:rsid w:val="0013278D"/>
    <w:rsid w:val="00134024"/>
    <w:rsid w:val="00134759"/>
    <w:rsid w:val="001350F6"/>
    <w:rsid w:val="001359BF"/>
    <w:rsid w:val="00135B37"/>
    <w:rsid w:val="00140477"/>
    <w:rsid w:val="001418C6"/>
    <w:rsid w:val="0014265B"/>
    <w:rsid w:val="00144FF1"/>
    <w:rsid w:val="001455A8"/>
    <w:rsid w:val="00146778"/>
    <w:rsid w:val="001469F4"/>
    <w:rsid w:val="00147F2F"/>
    <w:rsid w:val="00151846"/>
    <w:rsid w:val="00152446"/>
    <w:rsid w:val="00154270"/>
    <w:rsid w:val="00154975"/>
    <w:rsid w:val="001549B9"/>
    <w:rsid w:val="001556F4"/>
    <w:rsid w:val="00155986"/>
    <w:rsid w:val="00160C6B"/>
    <w:rsid w:val="001619E2"/>
    <w:rsid w:val="00161A94"/>
    <w:rsid w:val="00161CD0"/>
    <w:rsid w:val="00162598"/>
    <w:rsid w:val="00162DC5"/>
    <w:rsid w:val="00163292"/>
    <w:rsid w:val="00164A8D"/>
    <w:rsid w:val="00165A9D"/>
    <w:rsid w:val="00166B54"/>
    <w:rsid w:val="001672DE"/>
    <w:rsid w:val="001673BF"/>
    <w:rsid w:val="00170B4F"/>
    <w:rsid w:val="00171D99"/>
    <w:rsid w:val="00171FC5"/>
    <w:rsid w:val="001725F1"/>
    <w:rsid w:val="0017268A"/>
    <w:rsid w:val="00172A29"/>
    <w:rsid w:val="00172DB5"/>
    <w:rsid w:val="0017370B"/>
    <w:rsid w:val="00173C92"/>
    <w:rsid w:val="00173CD8"/>
    <w:rsid w:val="0018016E"/>
    <w:rsid w:val="001801AE"/>
    <w:rsid w:val="00181ECE"/>
    <w:rsid w:val="0018302C"/>
    <w:rsid w:val="0018387F"/>
    <w:rsid w:val="00183F77"/>
    <w:rsid w:val="00184E66"/>
    <w:rsid w:val="00185046"/>
    <w:rsid w:val="0018610B"/>
    <w:rsid w:val="00186363"/>
    <w:rsid w:val="00187CC1"/>
    <w:rsid w:val="001918F3"/>
    <w:rsid w:val="0019219B"/>
    <w:rsid w:val="00192AC2"/>
    <w:rsid w:val="00193345"/>
    <w:rsid w:val="0019420E"/>
    <w:rsid w:val="0019644B"/>
    <w:rsid w:val="0019794A"/>
    <w:rsid w:val="001A0432"/>
    <w:rsid w:val="001A0C51"/>
    <w:rsid w:val="001A0E62"/>
    <w:rsid w:val="001A1094"/>
    <w:rsid w:val="001A1E6B"/>
    <w:rsid w:val="001A2397"/>
    <w:rsid w:val="001A2BA2"/>
    <w:rsid w:val="001A3879"/>
    <w:rsid w:val="001A3BB8"/>
    <w:rsid w:val="001A4992"/>
    <w:rsid w:val="001A4E25"/>
    <w:rsid w:val="001A6659"/>
    <w:rsid w:val="001A7813"/>
    <w:rsid w:val="001A7E4B"/>
    <w:rsid w:val="001B045A"/>
    <w:rsid w:val="001B0EA2"/>
    <w:rsid w:val="001B1844"/>
    <w:rsid w:val="001B1E81"/>
    <w:rsid w:val="001B2C2E"/>
    <w:rsid w:val="001B3DEC"/>
    <w:rsid w:val="001B7B3C"/>
    <w:rsid w:val="001B7BA5"/>
    <w:rsid w:val="001C157C"/>
    <w:rsid w:val="001C183B"/>
    <w:rsid w:val="001C18FC"/>
    <w:rsid w:val="001C19CB"/>
    <w:rsid w:val="001C1F09"/>
    <w:rsid w:val="001C299F"/>
    <w:rsid w:val="001C2F3E"/>
    <w:rsid w:val="001C375D"/>
    <w:rsid w:val="001C4048"/>
    <w:rsid w:val="001C4412"/>
    <w:rsid w:val="001C4B80"/>
    <w:rsid w:val="001C5D09"/>
    <w:rsid w:val="001C61B4"/>
    <w:rsid w:val="001C736A"/>
    <w:rsid w:val="001D10E4"/>
    <w:rsid w:val="001D5D6C"/>
    <w:rsid w:val="001D5DF2"/>
    <w:rsid w:val="001D67D7"/>
    <w:rsid w:val="001D6918"/>
    <w:rsid w:val="001D755B"/>
    <w:rsid w:val="001E0156"/>
    <w:rsid w:val="001E0D85"/>
    <w:rsid w:val="001E1A42"/>
    <w:rsid w:val="001E3240"/>
    <w:rsid w:val="001E38E1"/>
    <w:rsid w:val="001E3ABD"/>
    <w:rsid w:val="001E3BE4"/>
    <w:rsid w:val="001E424F"/>
    <w:rsid w:val="001E4F56"/>
    <w:rsid w:val="001E69D4"/>
    <w:rsid w:val="001E720F"/>
    <w:rsid w:val="001E7F3F"/>
    <w:rsid w:val="001F030A"/>
    <w:rsid w:val="001F0531"/>
    <w:rsid w:val="001F0BF9"/>
    <w:rsid w:val="001F1423"/>
    <w:rsid w:val="001F2ACB"/>
    <w:rsid w:val="001F32BC"/>
    <w:rsid w:val="001F4969"/>
    <w:rsid w:val="001F5707"/>
    <w:rsid w:val="001F593A"/>
    <w:rsid w:val="001F69D6"/>
    <w:rsid w:val="001F7412"/>
    <w:rsid w:val="001F74C1"/>
    <w:rsid w:val="00201C35"/>
    <w:rsid w:val="002026A8"/>
    <w:rsid w:val="0020271B"/>
    <w:rsid w:val="00202942"/>
    <w:rsid w:val="002029A6"/>
    <w:rsid w:val="00202CA5"/>
    <w:rsid w:val="00202E7A"/>
    <w:rsid w:val="002035B1"/>
    <w:rsid w:val="00203C19"/>
    <w:rsid w:val="002044E6"/>
    <w:rsid w:val="00204E1F"/>
    <w:rsid w:val="00205474"/>
    <w:rsid w:val="00206AA2"/>
    <w:rsid w:val="00210F9E"/>
    <w:rsid w:val="00211454"/>
    <w:rsid w:val="00211D1A"/>
    <w:rsid w:val="002124A1"/>
    <w:rsid w:val="00214747"/>
    <w:rsid w:val="00215A4A"/>
    <w:rsid w:val="00216826"/>
    <w:rsid w:val="00217447"/>
    <w:rsid w:val="002213C8"/>
    <w:rsid w:val="00221622"/>
    <w:rsid w:val="00221C8D"/>
    <w:rsid w:val="002227B4"/>
    <w:rsid w:val="00222F5F"/>
    <w:rsid w:val="00223C79"/>
    <w:rsid w:val="0022462E"/>
    <w:rsid w:val="00225F4F"/>
    <w:rsid w:val="002269D0"/>
    <w:rsid w:val="00226AFC"/>
    <w:rsid w:val="002270E6"/>
    <w:rsid w:val="00227AA2"/>
    <w:rsid w:val="002300C5"/>
    <w:rsid w:val="0023099A"/>
    <w:rsid w:val="00230C69"/>
    <w:rsid w:val="00231586"/>
    <w:rsid w:val="002330EB"/>
    <w:rsid w:val="00233C23"/>
    <w:rsid w:val="00233D5A"/>
    <w:rsid w:val="00234034"/>
    <w:rsid w:val="00235609"/>
    <w:rsid w:val="00235A2D"/>
    <w:rsid w:val="0023738F"/>
    <w:rsid w:val="00240447"/>
    <w:rsid w:val="00240EE9"/>
    <w:rsid w:val="00241365"/>
    <w:rsid w:val="00241564"/>
    <w:rsid w:val="00241C0E"/>
    <w:rsid w:val="002431A4"/>
    <w:rsid w:val="002433E4"/>
    <w:rsid w:val="002438EA"/>
    <w:rsid w:val="00243EC9"/>
    <w:rsid w:val="002459A0"/>
    <w:rsid w:val="00246A19"/>
    <w:rsid w:val="00246B0D"/>
    <w:rsid w:val="00246CCF"/>
    <w:rsid w:val="00247A8D"/>
    <w:rsid w:val="00247FA2"/>
    <w:rsid w:val="00250820"/>
    <w:rsid w:val="00250BC9"/>
    <w:rsid w:val="002514A2"/>
    <w:rsid w:val="00251C15"/>
    <w:rsid w:val="002522B7"/>
    <w:rsid w:val="0025318E"/>
    <w:rsid w:val="0025370E"/>
    <w:rsid w:val="00254E17"/>
    <w:rsid w:val="00255622"/>
    <w:rsid w:val="00255DDB"/>
    <w:rsid w:val="00256AD8"/>
    <w:rsid w:val="0026035A"/>
    <w:rsid w:val="002607C7"/>
    <w:rsid w:val="00260A63"/>
    <w:rsid w:val="0026178E"/>
    <w:rsid w:val="00263200"/>
    <w:rsid w:val="0026356E"/>
    <w:rsid w:val="00263B73"/>
    <w:rsid w:val="0026515D"/>
    <w:rsid w:val="002652C4"/>
    <w:rsid w:val="0026583E"/>
    <w:rsid w:val="002663CE"/>
    <w:rsid w:val="00267FBB"/>
    <w:rsid w:val="002716D7"/>
    <w:rsid w:val="0027184A"/>
    <w:rsid w:val="002719A6"/>
    <w:rsid w:val="0027225A"/>
    <w:rsid w:val="00272B67"/>
    <w:rsid w:val="00273E45"/>
    <w:rsid w:val="002746DA"/>
    <w:rsid w:val="002774C7"/>
    <w:rsid w:val="00280BBD"/>
    <w:rsid w:val="0028168C"/>
    <w:rsid w:val="00281CC3"/>
    <w:rsid w:val="0028310B"/>
    <w:rsid w:val="002833B9"/>
    <w:rsid w:val="002852BE"/>
    <w:rsid w:val="00285B41"/>
    <w:rsid w:val="00285F17"/>
    <w:rsid w:val="0028673C"/>
    <w:rsid w:val="0029026D"/>
    <w:rsid w:val="00290281"/>
    <w:rsid w:val="00292C23"/>
    <w:rsid w:val="00293CD5"/>
    <w:rsid w:val="0029457E"/>
    <w:rsid w:val="00294D30"/>
    <w:rsid w:val="00295134"/>
    <w:rsid w:val="00297BFC"/>
    <w:rsid w:val="00297D51"/>
    <w:rsid w:val="002A0198"/>
    <w:rsid w:val="002A038B"/>
    <w:rsid w:val="002A1F22"/>
    <w:rsid w:val="002A220E"/>
    <w:rsid w:val="002A27E6"/>
    <w:rsid w:val="002A300C"/>
    <w:rsid w:val="002A4847"/>
    <w:rsid w:val="002A54A5"/>
    <w:rsid w:val="002A5999"/>
    <w:rsid w:val="002A6BB1"/>
    <w:rsid w:val="002A77D6"/>
    <w:rsid w:val="002B09C7"/>
    <w:rsid w:val="002B0DE9"/>
    <w:rsid w:val="002B12F2"/>
    <w:rsid w:val="002B246B"/>
    <w:rsid w:val="002B2DD5"/>
    <w:rsid w:val="002B304C"/>
    <w:rsid w:val="002B50DE"/>
    <w:rsid w:val="002B76F3"/>
    <w:rsid w:val="002B77CE"/>
    <w:rsid w:val="002B78B7"/>
    <w:rsid w:val="002C00EE"/>
    <w:rsid w:val="002C0F2B"/>
    <w:rsid w:val="002C24C8"/>
    <w:rsid w:val="002C2963"/>
    <w:rsid w:val="002C2CC8"/>
    <w:rsid w:val="002C3BF0"/>
    <w:rsid w:val="002C4F76"/>
    <w:rsid w:val="002C560A"/>
    <w:rsid w:val="002C6F72"/>
    <w:rsid w:val="002C7693"/>
    <w:rsid w:val="002C776A"/>
    <w:rsid w:val="002D0BBE"/>
    <w:rsid w:val="002D1416"/>
    <w:rsid w:val="002D15DE"/>
    <w:rsid w:val="002D2101"/>
    <w:rsid w:val="002D7034"/>
    <w:rsid w:val="002D787C"/>
    <w:rsid w:val="002E0B77"/>
    <w:rsid w:val="002E46AE"/>
    <w:rsid w:val="002E4EC9"/>
    <w:rsid w:val="002E5FBD"/>
    <w:rsid w:val="002E7AEF"/>
    <w:rsid w:val="002F0E51"/>
    <w:rsid w:val="002F2326"/>
    <w:rsid w:val="002F32AE"/>
    <w:rsid w:val="003005AB"/>
    <w:rsid w:val="00301208"/>
    <w:rsid w:val="0030347F"/>
    <w:rsid w:val="00303765"/>
    <w:rsid w:val="003045A4"/>
    <w:rsid w:val="003053F9"/>
    <w:rsid w:val="00305759"/>
    <w:rsid w:val="00306A47"/>
    <w:rsid w:val="00310CB6"/>
    <w:rsid w:val="00311061"/>
    <w:rsid w:val="00312D46"/>
    <w:rsid w:val="0031355F"/>
    <w:rsid w:val="00313698"/>
    <w:rsid w:val="00313B3F"/>
    <w:rsid w:val="0031755C"/>
    <w:rsid w:val="0031796D"/>
    <w:rsid w:val="00317D9E"/>
    <w:rsid w:val="003205A4"/>
    <w:rsid w:val="0032166B"/>
    <w:rsid w:val="00321D02"/>
    <w:rsid w:val="00323E34"/>
    <w:rsid w:val="003243B3"/>
    <w:rsid w:val="00325119"/>
    <w:rsid w:val="00325C7C"/>
    <w:rsid w:val="003260F8"/>
    <w:rsid w:val="003263AD"/>
    <w:rsid w:val="00326620"/>
    <w:rsid w:val="00327725"/>
    <w:rsid w:val="003306B3"/>
    <w:rsid w:val="00330D0A"/>
    <w:rsid w:val="00331239"/>
    <w:rsid w:val="003319B1"/>
    <w:rsid w:val="00332811"/>
    <w:rsid w:val="0033372B"/>
    <w:rsid w:val="003338E7"/>
    <w:rsid w:val="00334CC3"/>
    <w:rsid w:val="00334CDB"/>
    <w:rsid w:val="00334F6A"/>
    <w:rsid w:val="0033585F"/>
    <w:rsid w:val="0033706A"/>
    <w:rsid w:val="0033734F"/>
    <w:rsid w:val="0033750E"/>
    <w:rsid w:val="0033750F"/>
    <w:rsid w:val="00337777"/>
    <w:rsid w:val="003404AC"/>
    <w:rsid w:val="003410DB"/>
    <w:rsid w:val="0034161F"/>
    <w:rsid w:val="00343048"/>
    <w:rsid w:val="00343103"/>
    <w:rsid w:val="00344B3C"/>
    <w:rsid w:val="00345448"/>
    <w:rsid w:val="00345A26"/>
    <w:rsid w:val="003468D4"/>
    <w:rsid w:val="003475DA"/>
    <w:rsid w:val="00347AA9"/>
    <w:rsid w:val="00350091"/>
    <w:rsid w:val="00352134"/>
    <w:rsid w:val="00352274"/>
    <w:rsid w:val="003546C1"/>
    <w:rsid w:val="00354D44"/>
    <w:rsid w:val="00355C97"/>
    <w:rsid w:val="00355E49"/>
    <w:rsid w:val="00355FE7"/>
    <w:rsid w:val="0035646E"/>
    <w:rsid w:val="00356C06"/>
    <w:rsid w:val="003579DD"/>
    <w:rsid w:val="00357E06"/>
    <w:rsid w:val="00360636"/>
    <w:rsid w:val="003609EB"/>
    <w:rsid w:val="003623A3"/>
    <w:rsid w:val="00362AF3"/>
    <w:rsid w:val="00363B9D"/>
    <w:rsid w:val="00364BFE"/>
    <w:rsid w:val="00365403"/>
    <w:rsid w:val="00366B3C"/>
    <w:rsid w:val="0036715B"/>
    <w:rsid w:val="00367694"/>
    <w:rsid w:val="00370091"/>
    <w:rsid w:val="00370209"/>
    <w:rsid w:val="003717AB"/>
    <w:rsid w:val="00372230"/>
    <w:rsid w:val="00372DAF"/>
    <w:rsid w:val="00373E22"/>
    <w:rsid w:val="0037516E"/>
    <w:rsid w:val="00375CFE"/>
    <w:rsid w:val="003761A1"/>
    <w:rsid w:val="003762B9"/>
    <w:rsid w:val="00376F09"/>
    <w:rsid w:val="0038023B"/>
    <w:rsid w:val="0038044C"/>
    <w:rsid w:val="00380946"/>
    <w:rsid w:val="00380E08"/>
    <w:rsid w:val="003815FC"/>
    <w:rsid w:val="00381784"/>
    <w:rsid w:val="00382694"/>
    <w:rsid w:val="003830E4"/>
    <w:rsid w:val="003833BB"/>
    <w:rsid w:val="00384D3B"/>
    <w:rsid w:val="00385F48"/>
    <w:rsid w:val="003863F0"/>
    <w:rsid w:val="00386B99"/>
    <w:rsid w:val="00386DF6"/>
    <w:rsid w:val="00387915"/>
    <w:rsid w:val="00387BA6"/>
    <w:rsid w:val="00390328"/>
    <w:rsid w:val="00390895"/>
    <w:rsid w:val="00393C3A"/>
    <w:rsid w:val="0039402F"/>
    <w:rsid w:val="003941DD"/>
    <w:rsid w:val="00394B64"/>
    <w:rsid w:val="00395F20"/>
    <w:rsid w:val="00396260"/>
    <w:rsid w:val="00396F10"/>
    <w:rsid w:val="00397705"/>
    <w:rsid w:val="00397B1B"/>
    <w:rsid w:val="00397B43"/>
    <w:rsid w:val="003A0647"/>
    <w:rsid w:val="003A1300"/>
    <w:rsid w:val="003A33BE"/>
    <w:rsid w:val="003A3B78"/>
    <w:rsid w:val="003A47AB"/>
    <w:rsid w:val="003A62B3"/>
    <w:rsid w:val="003A7158"/>
    <w:rsid w:val="003B129A"/>
    <w:rsid w:val="003B1840"/>
    <w:rsid w:val="003B1FC9"/>
    <w:rsid w:val="003B2676"/>
    <w:rsid w:val="003B2810"/>
    <w:rsid w:val="003B457E"/>
    <w:rsid w:val="003B5335"/>
    <w:rsid w:val="003B5923"/>
    <w:rsid w:val="003B6F97"/>
    <w:rsid w:val="003B7F76"/>
    <w:rsid w:val="003C1172"/>
    <w:rsid w:val="003C29A3"/>
    <w:rsid w:val="003C340B"/>
    <w:rsid w:val="003C3CBA"/>
    <w:rsid w:val="003C453B"/>
    <w:rsid w:val="003C6A93"/>
    <w:rsid w:val="003C7DC6"/>
    <w:rsid w:val="003D10C0"/>
    <w:rsid w:val="003D27AF"/>
    <w:rsid w:val="003D33E6"/>
    <w:rsid w:val="003D3D42"/>
    <w:rsid w:val="003D500D"/>
    <w:rsid w:val="003D5A31"/>
    <w:rsid w:val="003D5B54"/>
    <w:rsid w:val="003D6AC6"/>
    <w:rsid w:val="003D79F6"/>
    <w:rsid w:val="003E1015"/>
    <w:rsid w:val="003E2511"/>
    <w:rsid w:val="003E4B21"/>
    <w:rsid w:val="003E5126"/>
    <w:rsid w:val="003E684F"/>
    <w:rsid w:val="003E6B04"/>
    <w:rsid w:val="003E6B91"/>
    <w:rsid w:val="003F0A43"/>
    <w:rsid w:val="003F0BA5"/>
    <w:rsid w:val="003F1631"/>
    <w:rsid w:val="003F2516"/>
    <w:rsid w:val="003F25B6"/>
    <w:rsid w:val="003F31F7"/>
    <w:rsid w:val="003F3E88"/>
    <w:rsid w:val="003F43B5"/>
    <w:rsid w:val="003F5641"/>
    <w:rsid w:val="003F5A3D"/>
    <w:rsid w:val="003F5A83"/>
    <w:rsid w:val="003F6100"/>
    <w:rsid w:val="003F61F0"/>
    <w:rsid w:val="003F7024"/>
    <w:rsid w:val="003F70CC"/>
    <w:rsid w:val="003F7158"/>
    <w:rsid w:val="00401FD6"/>
    <w:rsid w:val="0040243C"/>
    <w:rsid w:val="00402662"/>
    <w:rsid w:val="0040271E"/>
    <w:rsid w:val="004034A8"/>
    <w:rsid w:val="0040357C"/>
    <w:rsid w:val="00404270"/>
    <w:rsid w:val="00405541"/>
    <w:rsid w:val="00405953"/>
    <w:rsid w:val="00405B2F"/>
    <w:rsid w:val="00406FD2"/>
    <w:rsid w:val="004107B8"/>
    <w:rsid w:val="004107EC"/>
    <w:rsid w:val="00411DD3"/>
    <w:rsid w:val="00411EEE"/>
    <w:rsid w:val="004121B1"/>
    <w:rsid w:val="004124A3"/>
    <w:rsid w:val="00412974"/>
    <w:rsid w:val="00413740"/>
    <w:rsid w:val="00413F89"/>
    <w:rsid w:val="004142C9"/>
    <w:rsid w:val="00414666"/>
    <w:rsid w:val="00414C43"/>
    <w:rsid w:val="00414CCC"/>
    <w:rsid w:val="004155FC"/>
    <w:rsid w:val="0041576C"/>
    <w:rsid w:val="00416192"/>
    <w:rsid w:val="0041646F"/>
    <w:rsid w:val="00416BF0"/>
    <w:rsid w:val="00417E8C"/>
    <w:rsid w:val="00420D9B"/>
    <w:rsid w:val="00421617"/>
    <w:rsid w:val="00422818"/>
    <w:rsid w:val="00423755"/>
    <w:rsid w:val="00423788"/>
    <w:rsid w:val="004242F2"/>
    <w:rsid w:val="00424C83"/>
    <w:rsid w:val="00425737"/>
    <w:rsid w:val="00425BEA"/>
    <w:rsid w:val="0042620C"/>
    <w:rsid w:val="00430393"/>
    <w:rsid w:val="00430EBD"/>
    <w:rsid w:val="004310A5"/>
    <w:rsid w:val="00431A3E"/>
    <w:rsid w:val="00431AFE"/>
    <w:rsid w:val="00432FF7"/>
    <w:rsid w:val="00433030"/>
    <w:rsid w:val="00435E75"/>
    <w:rsid w:val="0043683A"/>
    <w:rsid w:val="00436876"/>
    <w:rsid w:val="00436D97"/>
    <w:rsid w:val="00436F1F"/>
    <w:rsid w:val="00437AC1"/>
    <w:rsid w:val="00440178"/>
    <w:rsid w:val="00440CE1"/>
    <w:rsid w:val="00441CF2"/>
    <w:rsid w:val="0044230C"/>
    <w:rsid w:val="00442A24"/>
    <w:rsid w:val="00442D72"/>
    <w:rsid w:val="00442EB6"/>
    <w:rsid w:val="00442FAD"/>
    <w:rsid w:val="004433AD"/>
    <w:rsid w:val="004446E3"/>
    <w:rsid w:val="004454B4"/>
    <w:rsid w:val="00447AF7"/>
    <w:rsid w:val="0045090A"/>
    <w:rsid w:val="004518AF"/>
    <w:rsid w:val="004521E4"/>
    <w:rsid w:val="0045329E"/>
    <w:rsid w:val="00455B55"/>
    <w:rsid w:val="00455C39"/>
    <w:rsid w:val="00456651"/>
    <w:rsid w:val="004606B6"/>
    <w:rsid w:val="00461AF5"/>
    <w:rsid w:val="00462594"/>
    <w:rsid w:val="00462F08"/>
    <w:rsid w:val="004633FB"/>
    <w:rsid w:val="00465647"/>
    <w:rsid w:val="00466594"/>
    <w:rsid w:val="0046690F"/>
    <w:rsid w:val="004678B9"/>
    <w:rsid w:val="00467A19"/>
    <w:rsid w:val="00467A83"/>
    <w:rsid w:val="004708DA"/>
    <w:rsid w:val="00470D69"/>
    <w:rsid w:val="00470D86"/>
    <w:rsid w:val="00470FD0"/>
    <w:rsid w:val="0047189D"/>
    <w:rsid w:val="00473C57"/>
    <w:rsid w:val="00474F98"/>
    <w:rsid w:val="00475001"/>
    <w:rsid w:val="00475353"/>
    <w:rsid w:val="00476F27"/>
    <w:rsid w:val="00477519"/>
    <w:rsid w:val="00482725"/>
    <w:rsid w:val="004837F6"/>
    <w:rsid w:val="004838F5"/>
    <w:rsid w:val="00485C02"/>
    <w:rsid w:val="004864B8"/>
    <w:rsid w:val="00486551"/>
    <w:rsid w:val="00486A7B"/>
    <w:rsid w:val="00486AD0"/>
    <w:rsid w:val="0049208D"/>
    <w:rsid w:val="004921F4"/>
    <w:rsid w:val="004936A1"/>
    <w:rsid w:val="00493708"/>
    <w:rsid w:val="00493D52"/>
    <w:rsid w:val="0049442B"/>
    <w:rsid w:val="0049512E"/>
    <w:rsid w:val="00495B18"/>
    <w:rsid w:val="00495DB7"/>
    <w:rsid w:val="00495FA5"/>
    <w:rsid w:val="00496AFF"/>
    <w:rsid w:val="00496CDF"/>
    <w:rsid w:val="0049788B"/>
    <w:rsid w:val="00497C79"/>
    <w:rsid w:val="004A0B29"/>
    <w:rsid w:val="004A0B3A"/>
    <w:rsid w:val="004A16F4"/>
    <w:rsid w:val="004A271A"/>
    <w:rsid w:val="004A28E5"/>
    <w:rsid w:val="004A3143"/>
    <w:rsid w:val="004A334C"/>
    <w:rsid w:val="004A3A32"/>
    <w:rsid w:val="004A4F2C"/>
    <w:rsid w:val="004A560B"/>
    <w:rsid w:val="004A5953"/>
    <w:rsid w:val="004A6CCB"/>
    <w:rsid w:val="004B1FBB"/>
    <w:rsid w:val="004B23F5"/>
    <w:rsid w:val="004B297A"/>
    <w:rsid w:val="004B2DB9"/>
    <w:rsid w:val="004B39E5"/>
    <w:rsid w:val="004B40BB"/>
    <w:rsid w:val="004B4566"/>
    <w:rsid w:val="004B53EF"/>
    <w:rsid w:val="004B555B"/>
    <w:rsid w:val="004B58FB"/>
    <w:rsid w:val="004B5E04"/>
    <w:rsid w:val="004B737F"/>
    <w:rsid w:val="004C0F56"/>
    <w:rsid w:val="004C2455"/>
    <w:rsid w:val="004C2D35"/>
    <w:rsid w:val="004C3398"/>
    <w:rsid w:val="004C4DB3"/>
    <w:rsid w:val="004C4ECA"/>
    <w:rsid w:val="004C6B28"/>
    <w:rsid w:val="004C6DF4"/>
    <w:rsid w:val="004C6FA2"/>
    <w:rsid w:val="004C7C19"/>
    <w:rsid w:val="004D02E9"/>
    <w:rsid w:val="004D158F"/>
    <w:rsid w:val="004D3D08"/>
    <w:rsid w:val="004D3D70"/>
    <w:rsid w:val="004D5E6C"/>
    <w:rsid w:val="004D7347"/>
    <w:rsid w:val="004D7727"/>
    <w:rsid w:val="004D7B2A"/>
    <w:rsid w:val="004E050D"/>
    <w:rsid w:val="004E2411"/>
    <w:rsid w:val="004E2E2B"/>
    <w:rsid w:val="004E3EC5"/>
    <w:rsid w:val="004E68EB"/>
    <w:rsid w:val="004E6BDE"/>
    <w:rsid w:val="004E6CDD"/>
    <w:rsid w:val="004E6ED9"/>
    <w:rsid w:val="004E75B7"/>
    <w:rsid w:val="004E7723"/>
    <w:rsid w:val="004E7ECE"/>
    <w:rsid w:val="004F01AE"/>
    <w:rsid w:val="004F1D33"/>
    <w:rsid w:val="004F2E33"/>
    <w:rsid w:val="004F3A85"/>
    <w:rsid w:val="004F43B1"/>
    <w:rsid w:val="004F76D2"/>
    <w:rsid w:val="004F79D4"/>
    <w:rsid w:val="005008A0"/>
    <w:rsid w:val="00500C0E"/>
    <w:rsid w:val="005016E7"/>
    <w:rsid w:val="00502F0A"/>
    <w:rsid w:val="005031D2"/>
    <w:rsid w:val="00504BD4"/>
    <w:rsid w:val="005051C9"/>
    <w:rsid w:val="00505E41"/>
    <w:rsid w:val="0050618A"/>
    <w:rsid w:val="00506753"/>
    <w:rsid w:val="00507AF5"/>
    <w:rsid w:val="005103F0"/>
    <w:rsid w:val="00510A91"/>
    <w:rsid w:val="00511E1F"/>
    <w:rsid w:val="00511F9F"/>
    <w:rsid w:val="0051379F"/>
    <w:rsid w:val="005142F8"/>
    <w:rsid w:val="0051522B"/>
    <w:rsid w:val="0051613E"/>
    <w:rsid w:val="005167BA"/>
    <w:rsid w:val="00517429"/>
    <w:rsid w:val="00517C0D"/>
    <w:rsid w:val="005210F1"/>
    <w:rsid w:val="00522377"/>
    <w:rsid w:val="00523061"/>
    <w:rsid w:val="0052325C"/>
    <w:rsid w:val="005234CE"/>
    <w:rsid w:val="005240AC"/>
    <w:rsid w:val="00524673"/>
    <w:rsid w:val="00524D16"/>
    <w:rsid w:val="00525110"/>
    <w:rsid w:val="00526280"/>
    <w:rsid w:val="00527369"/>
    <w:rsid w:val="00531E17"/>
    <w:rsid w:val="00532178"/>
    <w:rsid w:val="00532CD2"/>
    <w:rsid w:val="00534120"/>
    <w:rsid w:val="00535408"/>
    <w:rsid w:val="005361E6"/>
    <w:rsid w:val="00536486"/>
    <w:rsid w:val="005367EE"/>
    <w:rsid w:val="00536F61"/>
    <w:rsid w:val="005377A8"/>
    <w:rsid w:val="00537F2E"/>
    <w:rsid w:val="00540307"/>
    <w:rsid w:val="005403E7"/>
    <w:rsid w:val="00540A26"/>
    <w:rsid w:val="00541509"/>
    <w:rsid w:val="005429AE"/>
    <w:rsid w:val="00542DCD"/>
    <w:rsid w:val="00542F84"/>
    <w:rsid w:val="0054413C"/>
    <w:rsid w:val="00544581"/>
    <w:rsid w:val="00544B67"/>
    <w:rsid w:val="00545425"/>
    <w:rsid w:val="0054578D"/>
    <w:rsid w:val="00545EAE"/>
    <w:rsid w:val="00546429"/>
    <w:rsid w:val="00550DE8"/>
    <w:rsid w:val="00552269"/>
    <w:rsid w:val="00553D3B"/>
    <w:rsid w:val="00554039"/>
    <w:rsid w:val="00555F5E"/>
    <w:rsid w:val="0055645C"/>
    <w:rsid w:val="0055659C"/>
    <w:rsid w:val="00557513"/>
    <w:rsid w:val="005612B0"/>
    <w:rsid w:val="005616C0"/>
    <w:rsid w:val="00561CB0"/>
    <w:rsid w:val="00561E10"/>
    <w:rsid w:val="0056210E"/>
    <w:rsid w:val="00563C19"/>
    <w:rsid w:val="005643DF"/>
    <w:rsid w:val="00564578"/>
    <w:rsid w:val="00565A9A"/>
    <w:rsid w:val="00565B2E"/>
    <w:rsid w:val="00565EBD"/>
    <w:rsid w:val="005664B0"/>
    <w:rsid w:val="00566D2B"/>
    <w:rsid w:val="00567913"/>
    <w:rsid w:val="005705F6"/>
    <w:rsid w:val="005719A2"/>
    <w:rsid w:val="00571F19"/>
    <w:rsid w:val="005728EA"/>
    <w:rsid w:val="00572F38"/>
    <w:rsid w:val="00573CEF"/>
    <w:rsid w:val="00574A3D"/>
    <w:rsid w:val="005766B5"/>
    <w:rsid w:val="00576D42"/>
    <w:rsid w:val="0058053C"/>
    <w:rsid w:val="0058136E"/>
    <w:rsid w:val="00581E7C"/>
    <w:rsid w:val="00581EE2"/>
    <w:rsid w:val="0058222F"/>
    <w:rsid w:val="00582E7F"/>
    <w:rsid w:val="00583DC7"/>
    <w:rsid w:val="005851E0"/>
    <w:rsid w:val="00587414"/>
    <w:rsid w:val="0058787A"/>
    <w:rsid w:val="0059015D"/>
    <w:rsid w:val="005901BF"/>
    <w:rsid w:val="00590E1F"/>
    <w:rsid w:val="005928AF"/>
    <w:rsid w:val="00592F69"/>
    <w:rsid w:val="005930C8"/>
    <w:rsid w:val="00594524"/>
    <w:rsid w:val="00594743"/>
    <w:rsid w:val="00594F8C"/>
    <w:rsid w:val="005966C5"/>
    <w:rsid w:val="00597E6A"/>
    <w:rsid w:val="005A0A0B"/>
    <w:rsid w:val="005A0F9C"/>
    <w:rsid w:val="005A105B"/>
    <w:rsid w:val="005A1B09"/>
    <w:rsid w:val="005A3881"/>
    <w:rsid w:val="005A776B"/>
    <w:rsid w:val="005B0098"/>
    <w:rsid w:val="005B01DB"/>
    <w:rsid w:val="005B2759"/>
    <w:rsid w:val="005B2ACF"/>
    <w:rsid w:val="005B2D45"/>
    <w:rsid w:val="005B2FCD"/>
    <w:rsid w:val="005B3057"/>
    <w:rsid w:val="005B35FD"/>
    <w:rsid w:val="005B3AB6"/>
    <w:rsid w:val="005B3E6C"/>
    <w:rsid w:val="005B55AB"/>
    <w:rsid w:val="005B659D"/>
    <w:rsid w:val="005B7CDE"/>
    <w:rsid w:val="005C0309"/>
    <w:rsid w:val="005C1C02"/>
    <w:rsid w:val="005C2568"/>
    <w:rsid w:val="005C36BA"/>
    <w:rsid w:val="005C3E33"/>
    <w:rsid w:val="005C445B"/>
    <w:rsid w:val="005C5819"/>
    <w:rsid w:val="005C597F"/>
    <w:rsid w:val="005C5D8B"/>
    <w:rsid w:val="005C5D95"/>
    <w:rsid w:val="005C5EFF"/>
    <w:rsid w:val="005C611B"/>
    <w:rsid w:val="005C6D86"/>
    <w:rsid w:val="005D0325"/>
    <w:rsid w:val="005D1361"/>
    <w:rsid w:val="005D1B30"/>
    <w:rsid w:val="005D248B"/>
    <w:rsid w:val="005D4108"/>
    <w:rsid w:val="005D5F5A"/>
    <w:rsid w:val="005D6426"/>
    <w:rsid w:val="005D6A9A"/>
    <w:rsid w:val="005E0917"/>
    <w:rsid w:val="005E0CB0"/>
    <w:rsid w:val="005E1C5B"/>
    <w:rsid w:val="005E2636"/>
    <w:rsid w:val="005E54FB"/>
    <w:rsid w:val="005E6234"/>
    <w:rsid w:val="005F0AE7"/>
    <w:rsid w:val="005F109A"/>
    <w:rsid w:val="005F17F9"/>
    <w:rsid w:val="005F2451"/>
    <w:rsid w:val="005F3AF3"/>
    <w:rsid w:val="005F4AF5"/>
    <w:rsid w:val="005F4B04"/>
    <w:rsid w:val="005F4C1E"/>
    <w:rsid w:val="005F55CA"/>
    <w:rsid w:val="005F5AA5"/>
    <w:rsid w:val="005F678F"/>
    <w:rsid w:val="005F6C54"/>
    <w:rsid w:val="005F796D"/>
    <w:rsid w:val="005F7E6C"/>
    <w:rsid w:val="00600466"/>
    <w:rsid w:val="006008F6"/>
    <w:rsid w:val="00600D6E"/>
    <w:rsid w:val="00600FB4"/>
    <w:rsid w:val="0060171E"/>
    <w:rsid w:val="00601912"/>
    <w:rsid w:val="00601DDB"/>
    <w:rsid w:val="00602BCF"/>
    <w:rsid w:val="00602D97"/>
    <w:rsid w:val="00605EDE"/>
    <w:rsid w:val="00606D21"/>
    <w:rsid w:val="0060720B"/>
    <w:rsid w:val="00610C50"/>
    <w:rsid w:val="00612AA0"/>
    <w:rsid w:val="00612D70"/>
    <w:rsid w:val="006134DB"/>
    <w:rsid w:val="00615351"/>
    <w:rsid w:val="00615611"/>
    <w:rsid w:val="00616A8A"/>
    <w:rsid w:val="00616B4D"/>
    <w:rsid w:val="00617FCC"/>
    <w:rsid w:val="00620365"/>
    <w:rsid w:val="00620A6B"/>
    <w:rsid w:val="00620D3D"/>
    <w:rsid w:val="00621A87"/>
    <w:rsid w:val="00621AC7"/>
    <w:rsid w:val="00622B2D"/>
    <w:rsid w:val="00624DF1"/>
    <w:rsid w:val="00624FB1"/>
    <w:rsid w:val="00626364"/>
    <w:rsid w:val="00627009"/>
    <w:rsid w:val="00627B99"/>
    <w:rsid w:val="006307A4"/>
    <w:rsid w:val="006308D1"/>
    <w:rsid w:val="00632159"/>
    <w:rsid w:val="00632B50"/>
    <w:rsid w:val="00633E85"/>
    <w:rsid w:val="0063533B"/>
    <w:rsid w:val="00635F6C"/>
    <w:rsid w:val="00637066"/>
    <w:rsid w:val="00637674"/>
    <w:rsid w:val="006400BC"/>
    <w:rsid w:val="006414AE"/>
    <w:rsid w:val="00642315"/>
    <w:rsid w:val="00642AAB"/>
    <w:rsid w:val="00642CB5"/>
    <w:rsid w:val="006449D8"/>
    <w:rsid w:val="00646A91"/>
    <w:rsid w:val="006477A1"/>
    <w:rsid w:val="0065055D"/>
    <w:rsid w:val="00650B80"/>
    <w:rsid w:val="00651B78"/>
    <w:rsid w:val="0065370B"/>
    <w:rsid w:val="006539EB"/>
    <w:rsid w:val="00653AEE"/>
    <w:rsid w:val="006540CE"/>
    <w:rsid w:val="00654797"/>
    <w:rsid w:val="00654896"/>
    <w:rsid w:val="00654AD3"/>
    <w:rsid w:val="00655001"/>
    <w:rsid w:val="00655076"/>
    <w:rsid w:val="006553F5"/>
    <w:rsid w:val="006554FB"/>
    <w:rsid w:val="0065578C"/>
    <w:rsid w:val="00657BA7"/>
    <w:rsid w:val="00660273"/>
    <w:rsid w:val="00661EB9"/>
    <w:rsid w:val="0066216C"/>
    <w:rsid w:val="00662A6D"/>
    <w:rsid w:val="00663F5C"/>
    <w:rsid w:val="006640B9"/>
    <w:rsid w:val="006643BA"/>
    <w:rsid w:val="00666B98"/>
    <w:rsid w:val="006671CD"/>
    <w:rsid w:val="0066722F"/>
    <w:rsid w:val="00667313"/>
    <w:rsid w:val="006673BF"/>
    <w:rsid w:val="006703CD"/>
    <w:rsid w:val="006704DA"/>
    <w:rsid w:val="00670691"/>
    <w:rsid w:val="00670794"/>
    <w:rsid w:val="0067134D"/>
    <w:rsid w:val="0067254D"/>
    <w:rsid w:val="00673F19"/>
    <w:rsid w:val="006754EF"/>
    <w:rsid w:val="006776DC"/>
    <w:rsid w:val="0068016A"/>
    <w:rsid w:val="0068073C"/>
    <w:rsid w:val="006818AB"/>
    <w:rsid w:val="00681EEE"/>
    <w:rsid w:val="00682D56"/>
    <w:rsid w:val="006843FC"/>
    <w:rsid w:val="00686228"/>
    <w:rsid w:val="00687A18"/>
    <w:rsid w:val="00690F7A"/>
    <w:rsid w:val="00692543"/>
    <w:rsid w:val="00692AFB"/>
    <w:rsid w:val="006936F9"/>
    <w:rsid w:val="006939B7"/>
    <w:rsid w:val="0069592C"/>
    <w:rsid w:val="00696399"/>
    <w:rsid w:val="006965B7"/>
    <w:rsid w:val="00696650"/>
    <w:rsid w:val="00696D30"/>
    <w:rsid w:val="00696D40"/>
    <w:rsid w:val="00696F07"/>
    <w:rsid w:val="006A0C75"/>
    <w:rsid w:val="006A0E1E"/>
    <w:rsid w:val="006A0EAE"/>
    <w:rsid w:val="006A2B0A"/>
    <w:rsid w:val="006A2D66"/>
    <w:rsid w:val="006A3EA1"/>
    <w:rsid w:val="006A54E6"/>
    <w:rsid w:val="006A5AFE"/>
    <w:rsid w:val="006B0D38"/>
    <w:rsid w:val="006B0FA2"/>
    <w:rsid w:val="006B2144"/>
    <w:rsid w:val="006B3301"/>
    <w:rsid w:val="006B394A"/>
    <w:rsid w:val="006B3C3F"/>
    <w:rsid w:val="006B42FF"/>
    <w:rsid w:val="006B51EC"/>
    <w:rsid w:val="006B55CA"/>
    <w:rsid w:val="006B5A0D"/>
    <w:rsid w:val="006B7F2A"/>
    <w:rsid w:val="006B7FDD"/>
    <w:rsid w:val="006C004A"/>
    <w:rsid w:val="006C3D0A"/>
    <w:rsid w:val="006C4097"/>
    <w:rsid w:val="006C45DF"/>
    <w:rsid w:val="006C6FEE"/>
    <w:rsid w:val="006D0EFF"/>
    <w:rsid w:val="006D1F0D"/>
    <w:rsid w:val="006D20FF"/>
    <w:rsid w:val="006D2B11"/>
    <w:rsid w:val="006D41C7"/>
    <w:rsid w:val="006D60E2"/>
    <w:rsid w:val="006D61C7"/>
    <w:rsid w:val="006D7584"/>
    <w:rsid w:val="006E0EC1"/>
    <w:rsid w:val="006E1755"/>
    <w:rsid w:val="006E1C6F"/>
    <w:rsid w:val="006E4658"/>
    <w:rsid w:val="006E5FFF"/>
    <w:rsid w:val="006E6025"/>
    <w:rsid w:val="006E66F1"/>
    <w:rsid w:val="006E6830"/>
    <w:rsid w:val="006E7255"/>
    <w:rsid w:val="006E7BF1"/>
    <w:rsid w:val="006F0679"/>
    <w:rsid w:val="006F0FAE"/>
    <w:rsid w:val="006F11CD"/>
    <w:rsid w:val="006F1358"/>
    <w:rsid w:val="006F17A1"/>
    <w:rsid w:val="006F2C54"/>
    <w:rsid w:val="006F331B"/>
    <w:rsid w:val="006F33E9"/>
    <w:rsid w:val="006F3614"/>
    <w:rsid w:val="006F60D4"/>
    <w:rsid w:val="006F6FDF"/>
    <w:rsid w:val="006F72FC"/>
    <w:rsid w:val="006F7BE8"/>
    <w:rsid w:val="00701560"/>
    <w:rsid w:val="007018B3"/>
    <w:rsid w:val="00701CDF"/>
    <w:rsid w:val="00703BA5"/>
    <w:rsid w:val="00704424"/>
    <w:rsid w:val="00704864"/>
    <w:rsid w:val="00704A01"/>
    <w:rsid w:val="00706E66"/>
    <w:rsid w:val="00707CBE"/>
    <w:rsid w:val="00710139"/>
    <w:rsid w:val="00711948"/>
    <w:rsid w:val="00712AF2"/>
    <w:rsid w:val="00712C1B"/>
    <w:rsid w:val="00712C8B"/>
    <w:rsid w:val="00714F28"/>
    <w:rsid w:val="00714F99"/>
    <w:rsid w:val="007155A4"/>
    <w:rsid w:val="00716676"/>
    <w:rsid w:val="00717386"/>
    <w:rsid w:val="007179D0"/>
    <w:rsid w:val="00717F95"/>
    <w:rsid w:val="0072014E"/>
    <w:rsid w:val="0072048E"/>
    <w:rsid w:val="00720898"/>
    <w:rsid w:val="00725FB6"/>
    <w:rsid w:val="00726116"/>
    <w:rsid w:val="00726763"/>
    <w:rsid w:val="00730B36"/>
    <w:rsid w:val="007335E7"/>
    <w:rsid w:val="00734084"/>
    <w:rsid w:val="00734E1A"/>
    <w:rsid w:val="00735306"/>
    <w:rsid w:val="0073544C"/>
    <w:rsid w:val="00737280"/>
    <w:rsid w:val="00737A61"/>
    <w:rsid w:val="00737C84"/>
    <w:rsid w:val="00737ED1"/>
    <w:rsid w:val="00740547"/>
    <w:rsid w:val="0074057D"/>
    <w:rsid w:val="00740C96"/>
    <w:rsid w:val="007432BA"/>
    <w:rsid w:val="00744A94"/>
    <w:rsid w:val="007476AD"/>
    <w:rsid w:val="007479BD"/>
    <w:rsid w:val="00747BE9"/>
    <w:rsid w:val="00747C89"/>
    <w:rsid w:val="00750428"/>
    <w:rsid w:val="007507EE"/>
    <w:rsid w:val="00750EEE"/>
    <w:rsid w:val="007510E4"/>
    <w:rsid w:val="00751690"/>
    <w:rsid w:val="00751F5A"/>
    <w:rsid w:val="0075411F"/>
    <w:rsid w:val="00755272"/>
    <w:rsid w:val="007553C5"/>
    <w:rsid w:val="0075595F"/>
    <w:rsid w:val="00755D5B"/>
    <w:rsid w:val="00756732"/>
    <w:rsid w:val="00757163"/>
    <w:rsid w:val="007571D7"/>
    <w:rsid w:val="0075767A"/>
    <w:rsid w:val="00760235"/>
    <w:rsid w:val="007616BD"/>
    <w:rsid w:val="007629D5"/>
    <w:rsid w:val="00762A26"/>
    <w:rsid w:val="0076390C"/>
    <w:rsid w:val="00764AFB"/>
    <w:rsid w:val="00764D75"/>
    <w:rsid w:val="00766F37"/>
    <w:rsid w:val="007713E0"/>
    <w:rsid w:val="00771540"/>
    <w:rsid w:val="00771CEF"/>
    <w:rsid w:val="00772427"/>
    <w:rsid w:val="00772972"/>
    <w:rsid w:val="00772EFA"/>
    <w:rsid w:val="00773F99"/>
    <w:rsid w:val="00774F7B"/>
    <w:rsid w:val="007751E4"/>
    <w:rsid w:val="00775576"/>
    <w:rsid w:val="00776444"/>
    <w:rsid w:val="0077676E"/>
    <w:rsid w:val="00780051"/>
    <w:rsid w:val="00780120"/>
    <w:rsid w:val="00780A37"/>
    <w:rsid w:val="007812AD"/>
    <w:rsid w:val="007812E2"/>
    <w:rsid w:val="007815E2"/>
    <w:rsid w:val="00782624"/>
    <w:rsid w:val="0078318A"/>
    <w:rsid w:val="007847C6"/>
    <w:rsid w:val="00784975"/>
    <w:rsid w:val="0078535E"/>
    <w:rsid w:val="00791E8C"/>
    <w:rsid w:val="0079233D"/>
    <w:rsid w:val="00792349"/>
    <w:rsid w:val="00793AF2"/>
    <w:rsid w:val="00794247"/>
    <w:rsid w:val="00795196"/>
    <w:rsid w:val="0079559A"/>
    <w:rsid w:val="007966AF"/>
    <w:rsid w:val="0079696E"/>
    <w:rsid w:val="0079755C"/>
    <w:rsid w:val="007975F2"/>
    <w:rsid w:val="007976EC"/>
    <w:rsid w:val="007A433A"/>
    <w:rsid w:val="007A4DAB"/>
    <w:rsid w:val="007A4FCF"/>
    <w:rsid w:val="007A6AB6"/>
    <w:rsid w:val="007A7C16"/>
    <w:rsid w:val="007B0E05"/>
    <w:rsid w:val="007B1383"/>
    <w:rsid w:val="007B13E6"/>
    <w:rsid w:val="007B1DF9"/>
    <w:rsid w:val="007B27BB"/>
    <w:rsid w:val="007B2DC2"/>
    <w:rsid w:val="007B334B"/>
    <w:rsid w:val="007B3559"/>
    <w:rsid w:val="007B364D"/>
    <w:rsid w:val="007B372C"/>
    <w:rsid w:val="007B41B1"/>
    <w:rsid w:val="007B4365"/>
    <w:rsid w:val="007B694E"/>
    <w:rsid w:val="007B6AD8"/>
    <w:rsid w:val="007B70C5"/>
    <w:rsid w:val="007C0B86"/>
    <w:rsid w:val="007C2D43"/>
    <w:rsid w:val="007C3B80"/>
    <w:rsid w:val="007C3C75"/>
    <w:rsid w:val="007C3DBE"/>
    <w:rsid w:val="007C48FC"/>
    <w:rsid w:val="007C4DF3"/>
    <w:rsid w:val="007C4F78"/>
    <w:rsid w:val="007C62B5"/>
    <w:rsid w:val="007C726D"/>
    <w:rsid w:val="007C7329"/>
    <w:rsid w:val="007C7969"/>
    <w:rsid w:val="007D094B"/>
    <w:rsid w:val="007D095B"/>
    <w:rsid w:val="007D09AD"/>
    <w:rsid w:val="007D0A32"/>
    <w:rsid w:val="007D15A3"/>
    <w:rsid w:val="007D1793"/>
    <w:rsid w:val="007D1A4D"/>
    <w:rsid w:val="007D2BF7"/>
    <w:rsid w:val="007D3191"/>
    <w:rsid w:val="007D372F"/>
    <w:rsid w:val="007D49A1"/>
    <w:rsid w:val="007D51A9"/>
    <w:rsid w:val="007D5E91"/>
    <w:rsid w:val="007D602B"/>
    <w:rsid w:val="007D6516"/>
    <w:rsid w:val="007D6686"/>
    <w:rsid w:val="007E07D9"/>
    <w:rsid w:val="007E10C5"/>
    <w:rsid w:val="007E170E"/>
    <w:rsid w:val="007E3E56"/>
    <w:rsid w:val="007E716B"/>
    <w:rsid w:val="007F151F"/>
    <w:rsid w:val="007F20C6"/>
    <w:rsid w:val="007F3D49"/>
    <w:rsid w:val="007F4F7E"/>
    <w:rsid w:val="007F5638"/>
    <w:rsid w:val="007F5D5B"/>
    <w:rsid w:val="00800E19"/>
    <w:rsid w:val="00801040"/>
    <w:rsid w:val="008012C5"/>
    <w:rsid w:val="008028ED"/>
    <w:rsid w:val="00804B87"/>
    <w:rsid w:val="00804BC0"/>
    <w:rsid w:val="008051D6"/>
    <w:rsid w:val="00805AF6"/>
    <w:rsid w:val="00805C6D"/>
    <w:rsid w:val="00807F30"/>
    <w:rsid w:val="00810146"/>
    <w:rsid w:val="00810A9D"/>
    <w:rsid w:val="00811F6B"/>
    <w:rsid w:val="00812565"/>
    <w:rsid w:val="00812B90"/>
    <w:rsid w:val="00813CAF"/>
    <w:rsid w:val="00814046"/>
    <w:rsid w:val="00814630"/>
    <w:rsid w:val="00815066"/>
    <w:rsid w:val="0081565C"/>
    <w:rsid w:val="00815EE3"/>
    <w:rsid w:val="0081778E"/>
    <w:rsid w:val="008212CA"/>
    <w:rsid w:val="00822FC2"/>
    <w:rsid w:val="008232E6"/>
    <w:rsid w:val="008236A4"/>
    <w:rsid w:val="00824946"/>
    <w:rsid w:val="00824E99"/>
    <w:rsid w:val="00825505"/>
    <w:rsid w:val="0082570F"/>
    <w:rsid w:val="00825DC4"/>
    <w:rsid w:val="00826227"/>
    <w:rsid w:val="00826375"/>
    <w:rsid w:val="00826A3F"/>
    <w:rsid w:val="0082722E"/>
    <w:rsid w:val="008278CC"/>
    <w:rsid w:val="00831546"/>
    <w:rsid w:val="0083222D"/>
    <w:rsid w:val="00832644"/>
    <w:rsid w:val="00832E9A"/>
    <w:rsid w:val="008337CA"/>
    <w:rsid w:val="008352AD"/>
    <w:rsid w:val="00836698"/>
    <w:rsid w:val="00836B22"/>
    <w:rsid w:val="00837BE3"/>
    <w:rsid w:val="008409EA"/>
    <w:rsid w:val="00840D0B"/>
    <w:rsid w:val="00841114"/>
    <w:rsid w:val="00841E81"/>
    <w:rsid w:val="0084243A"/>
    <w:rsid w:val="008427B2"/>
    <w:rsid w:val="00842F92"/>
    <w:rsid w:val="008438AC"/>
    <w:rsid w:val="00843A3B"/>
    <w:rsid w:val="00843C8C"/>
    <w:rsid w:val="00844706"/>
    <w:rsid w:val="00845788"/>
    <w:rsid w:val="00845B89"/>
    <w:rsid w:val="00845C50"/>
    <w:rsid w:val="008464C9"/>
    <w:rsid w:val="0084652D"/>
    <w:rsid w:val="00846F3A"/>
    <w:rsid w:val="008471D2"/>
    <w:rsid w:val="00847349"/>
    <w:rsid w:val="0085077E"/>
    <w:rsid w:val="008507E5"/>
    <w:rsid w:val="00850A7A"/>
    <w:rsid w:val="00850DB7"/>
    <w:rsid w:val="008512A7"/>
    <w:rsid w:val="00851C84"/>
    <w:rsid w:val="008531F7"/>
    <w:rsid w:val="00855C45"/>
    <w:rsid w:val="00856088"/>
    <w:rsid w:val="00857B60"/>
    <w:rsid w:val="00860C69"/>
    <w:rsid w:val="00861399"/>
    <w:rsid w:val="008642DB"/>
    <w:rsid w:val="00865569"/>
    <w:rsid w:val="00866269"/>
    <w:rsid w:val="00866C1B"/>
    <w:rsid w:val="00866F1D"/>
    <w:rsid w:val="0086748F"/>
    <w:rsid w:val="0086760C"/>
    <w:rsid w:val="00870D38"/>
    <w:rsid w:val="00870EC5"/>
    <w:rsid w:val="00872E9E"/>
    <w:rsid w:val="00872FBE"/>
    <w:rsid w:val="008737A4"/>
    <w:rsid w:val="00875ABE"/>
    <w:rsid w:val="00876593"/>
    <w:rsid w:val="008768E3"/>
    <w:rsid w:val="008770DF"/>
    <w:rsid w:val="00877393"/>
    <w:rsid w:val="008779FC"/>
    <w:rsid w:val="00877B65"/>
    <w:rsid w:val="00877FBA"/>
    <w:rsid w:val="008816DD"/>
    <w:rsid w:val="00881E9A"/>
    <w:rsid w:val="008821F0"/>
    <w:rsid w:val="008822CF"/>
    <w:rsid w:val="0088324E"/>
    <w:rsid w:val="00883326"/>
    <w:rsid w:val="00886319"/>
    <w:rsid w:val="008870F9"/>
    <w:rsid w:val="00887AE9"/>
    <w:rsid w:val="008903BC"/>
    <w:rsid w:val="00890CF3"/>
    <w:rsid w:val="00890E80"/>
    <w:rsid w:val="00891BD8"/>
    <w:rsid w:val="00892057"/>
    <w:rsid w:val="00893823"/>
    <w:rsid w:val="00893963"/>
    <w:rsid w:val="00896D09"/>
    <w:rsid w:val="008978D1"/>
    <w:rsid w:val="00897D52"/>
    <w:rsid w:val="008A2D09"/>
    <w:rsid w:val="008A3B50"/>
    <w:rsid w:val="008A65DF"/>
    <w:rsid w:val="008A6B96"/>
    <w:rsid w:val="008B0B0D"/>
    <w:rsid w:val="008B0EBE"/>
    <w:rsid w:val="008B1067"/>
    <w:rsid w:val="008B1941"/>
    <w:rsid w:val="008B1E4A"/>
    <w:rsid w:val="008B33B9"/>
    <w:rsid w:val="008B4571"/>
    <w:rsid w:val="008B5B15"/>
    <w:rsid w:val="008B67A5"/>
    <w:rsid w:val="008B67F3"/>
    <w:rsid w:val="008B68C3"/>
    <w:rsid w:val="008B7C87"/>
    <w:rsid w:val="008B7CBE"/>
    <w:rsid w:val="008C0705"/>
    <w:rsid w:val="008C1182"/>
    <w:rsid w:val="008C1391"/>
    <w:rsid w:val="008C26DB"/>
    <w:rsid w:val="008C284A"/>
    <w:rsid w:val="008C2ECB"/>
    <w:rsid w:val="008C3CCF"/>
    <w:rsid w:val="008C4779"/>
    <w:rsid w:val="008C48AF"/>
    <w:rsid w:val="008C56C7"/>
    <w:rsid w:val="008C75F0"/>
    <w:rsid w:val="008D11F4"/>
    <w:rsid w:val="008D2526"/>
    <w:rsid w:val="008D369A"/>
    <w:rsid w:val="008D3DE2"/>
    <w:rsid w:val="008D44BA"/>
    <w:rsid w:val="008D468F"/>
    <w:rsid w:val="008D490D"/>
    <w:rsid w:val="008D491D"/>
    <w:rsid w:val="008D50A6"/>
    <w:rsid w:val="008D69CF"/>
    <w:rsid w:val="008D6AAF"/>
    <w:rsid w:val="008D6DA2"/>
    <w:rsid w:val="008E1552"/>
    <w:rsid w:val="008E3485"/>
    <w:rsid w:val="008E3805"/>
    <w:rsid w:val="008E3AFC"/>
    <w:rsid w:val="008E5296"/>
    <w:rsid w:val="008F0859"/>
    <w:rsid w:val="008F1CD9"/>
    <w:rsid w:val="008F35F6"/>
    <w:rsid w:val="008F3B39"/>
    <w:rsid w:val="008F408F"/>
    <w:rsid w:val="008F4E76"/>
    <w:rsid w:val="008F50AD"/>
    <w:rsid w:val="008F55A4"/>
    <w:rsid w:val="008F7D64"/>
    <w:rsid w:val="00900EB3"/>
    <w:rsid w:val="00900FB9"/>
    <w:rsid w:val="009017BB"/>
    <w:rsid w:val="00902C94"/>
    <w:rsid w:val="00903490"/>
    <w:rsid w:val="0090450B"/>
    <w:rsid w:val="009049BF"/>
    <w:rsid w:val="00905698"/>
    <w:rsid w:val="009056B5"/>
    <w:rsid w:val="00905B24"/>
    <w:rsid w:val="00905F9D"/>
    <w:rsid w:val="009070AE"/>
    <w:rsid w:val="00907FAE"/>
    <w:rsid w:val="00910094"/>
    <w:rsid w:val="00910EDD"/>
    <w:rsid w:val="00910F74"/>
    <w:rsid w:val="00911C75"/>
    <w:rsid w:val="00912430"/>
    <w:rsid w:val="0091363B"/>
    <w:rsid w:val="00913CC5"/>
    <w:rsid w:val="00914816"/>
    <w:rsid w:val="009150CA"/>
    <w:rsid w:val="00916190"/>
    <w:rsid w:val="0091739C"/>
    <w:rsid w:val="009229AC"/>
    <w:rsid w:val="00922B20"/>
    <w:rsid w:val="009259A2"/>
    <w:rsid w:val="00926C59"/>
    <w:rsid w:val="00926D67"/>
    <w:rsid w:val="0093144D"/>
    <w:rsid w:val="00931BDA"/>
    <w:rsid w:val="0093237F"/>
    <w:rsid w:val="00932E9C"/>
    <w:rsid w:val="00933EFE"/>
    <w:rsid w:val="0093428E"/>
    <w:rsid w:val="00934B02"/>
    <w:rsid w:val="009354B8"/>
    <w:rsid w:val="0093637B"/>
    <w:rsid w:val="00941B90"/>
    <w:rsid w:val="00942817"/>
    <w:rsid w:val="00942F0F"/>
    <w:rsid w:val="0094410C"/>
    <w:rsid w:val="009448A7"/>
    <w:rsid w:val="009454FC"/>
    <w:rsid w:val="00945713"/>
    <w:rsid w:val="00945CE9"/>
    <w:rsid w:val="00945DF8"/>
    <w:rsid w:val="009465B5"/>
    <w:rsid w:val="00946702"/>
    <w:rsid w:val="00947AA6"/>
    <w:rsid w:val="009501A6"/>
    <w:rsid w:val="0095155E"/>
    <w:rsid w:val="00952C34"/>
    <w:rsid w:val="009533FF"/>
    <w:rsid w:val="009538BD"/>
    <w:rsid w:val="009541C0"/>
    <w:rsid w:val="00954A40"/>
    <w:rsid w:val="00956E1E"/>
    <w:rsid w:val="00956F35"/>
    <w:rsid w:val="00961360"/>
    <w:rsid w:val="00961503"/>
    <w:rsid w:val="009615CA"/>
    <w:rsid w:val="00961B11"/>
    <w:rsid w:val="0096228B"/>
    <w:rsid w:val="00963787"/>
    <w:rsid w:val="00963840"/>
    <w:rsid w:val="00963DC3"/>
    <w:rsid w:val="00964B16"/>
    <w:rsid w:val="00965422"/>
    <w:rsid w:val="00966522"/>
    <w:rsid w:val="009675F5"/>
    <w:rsid w:val="00967A24"/>
    <w:rsid w:val="00967EC1"/>
    <w:rsid w:val="00972315"/>
    <w:rsid w:val="009745DC"/>
    <w:rsid w:val="00974630"/>
    <w:rsid w:val="009772CA"/>
    <w:rsid w:val="009811E5"/>
    <w:rsid w:val="00981661"/>
    <w:rsid w:val="009835BD"/>
    <w:rsid w:val="00984553"/>
    <w:rsid w:val="00985C8F"/>
    <w:rsid w:val="00986337"/>
    <w:rsid w:val="00986AF3"/>
    <w:rsid w:val="00987226"/>
    <w:rsid w:val="009872D6"/>
    <w:rsid w:val="00987DDC"/>
    <w:rsid w:val="0099391E"/>
    <w:rsid w:val="00993A11"/>
    <w:rsid w:val="00994EB3"/>
    <w:rsid w:val="00995322"/>
    <w:rsid w:val="009955A0"/>
    <w:rsid w:val="00996609"/>
    <w:rsid w:val="009978A9"/>
    <w:rsid w:val="00997F2B"/>
    <w:rsid w:val="009A1A37"/>
    <w:rsid w:val="009A25E8"/>
    <w:rsid w:val="009A32F5"/>
    <w:rsid w:val="009A485D"/>
    <w:rsid w:val="009A7E9E"/>
    <w:rsid w:val="009B027C"/>
    <w:rsid w:val="009B0867"/>
    <w:rsid w:val="009B0EC2"/>
    <w:rsid w:val="009B14C5"/>
    <w:rsid w:val="009B5A02"/>
    <w:rsid w:val="009B64C2"/>
    <w:rsid w:val="009C1492"/>
    <w:rsid w:val="009C4537"/>
    <w:rsid w:val="009C55D8"/>
    <w:rsid w:val="009C7747"/>
    <w:rsid w:val="009C787D"/>
    <w:rsid w:val="009D0386"/>
    <w:rsid w:val="009D0705"/>
    <w:rsid w:val="009D0901"/>
    <w:rsid w:val="009D0D7A"/>
    <w:rsid w:val="009D16B5"/>
    <w:rsid w:val="009D1C07"/>
    <w:rsid w:val="009D273E"/>
    <w:rsid w:val="009D4A89"/>
    <w:rsid w:val="009D6CF9"/>
    <w:rsid w:val="009D7494"/>
    <w:rsid w:val="009E020D"/>
    <w:rsid w:val="009E1DC5"/>
    <w:rsid w:val="009E2084"/>
    <w:rsid w:val="009E237E"/>
    <w:rsid w:val="009E26D4"/>
    <w:rsid w:val="009E41CC"/>
    <w:rsid w:val="009E4623"/>
    <w:rsid w:val="009E4993"/>
    <w:rsid w:val="009E4BDB"/>
    <w:rsid w:val="009E4F31"/>
    <w:rsid w:val="009E4F35"/>
    <w:rsid w:val="009E73ED"/>
    <w:rsid w:val="009E7436"/>
    <w:rsid w:val="009E762F"/>
    <w:rsid w:val="009E7979"/>
    <w:rsid w:val="009E7EA5"/>
    <w:rsid w:val="009F010F"/>
    <w:rsid w:val="009F022E"/>
    <w:rsid w:val="009F1716"/>
    <w:rsid w:val="009F1CDB"/>
    <w:rsid w:val="009F20A7"/>
    <w:rsid w:val="009F47DE"/>
    <w:rsid w:val="009F5CAF"/>
    <w:rsid w:val="009F6A97"/>
    <w:rsid w:val="009F6DDD"/>
    <w:rsid w:val="009F6F20"/>
    <w:rsid w:val="009F77A5"/>
    <w:rsid w:val="00A0006D"/>
    <w:rsid w:val="00A002C3"/>
    <w:rsid w:val="00A00375"/>
    <w:rsid w:val="00A027E9"/>
    <w:rsid w:val="00A02895"/>
    <w:rsid w:val="00A02CD5"/>
    <w:rsid w:val="00A032D8"/>
    <w:rsid w:val="00A06850"/>
    <w:rsid w:val="00A1203C"/>
    <w:rsid w:val="00A12C01"/>
    <w:rsid w:val="00A12F7E"/>
    <w:rsid w:val="00A139BB"/>
    <w:rsid w:val="00A145F6"/>
    <w:rsid w:val="00A14CB3"/>
    <w:rsid w:val="00A14D76"/>
    <w:rsid w:val="00A14F8C"/>
    <w:rsid w:val="00A151DB"/>
    <w:rsid w:val="00A155B9"/>
    <w:rsid w:val="00A163CC"/>
    <w:rsid w:val="00A16499"/>
    <w:rsid w:val="00A1683F"/>
    <w:rsid w:val="00A206AE"/>
    <w:rsid w:val="00A20D98"/>
    <w:rsid w:val="00A21016"/>
    <w:rsid w:val="00A2129D"/>
    <w:rsid w:val="00A21BFB"/>
    <w:rsid w:val="00A22ED8"/>
    <w:rsid w:val="00A230E7"/>
    <w:rsid w:val="00A242CF"/>
    <w:rsid w:val="00A25B23"/>
    <w:rsid w:val="00A264BC"/>
    <w:rsid w:val="00A26C8F"/>
    <w:rsid w:val="00A26E90"/>
    <w:rsid w:val="00A3009B"/>
    <w:rsid w:val="00A303A9"/>
    <w:rsid w:val="00A30DDB"/>
    <w:rsid w:val="00A30EBD"/>
    <w:rsid w:val="00A3376A"/>
    <w:rsid w:val="00A355C9"/>
    <w:rsid w:val="00A356EE"/>
    <w:rsid w:val="00A35979"/>
    <w:rsid w:val="00A36690"/>
    <w:rsid w:val="00A36DE7"/>
    <w:rsid w:val="00A372A8"/>
    <w:rsid w:val="00A3732D"/>
    <w:rsid w:val="00A37876"/>
    <w:rsid w:val="00A37E39"/>
    <w:rsid w:val="00A37E86"/>
    <w:rsid w:val="00A410B2"/>
    <w:rsid w:val="00A41E19"/>
    <w:rsid w:val="00A42DE1"/>
    <w:rsid w:val="00A434BD"/>
    <w:rsid w:val="00A43BD5"/>
    <w:rsid w:val="00A447F7"/>
    <w:rsid w:val="00A45C6B"/>
    <w:rsid w:val="00A460AD"/>
    <w:rsid w:val="00A4674B"/>
    <w:rsid w:val="00A46754"/>
    <w:rsid w:val="00A47ECD"/>
    <w:rsid w:val="00A507E1"/>
    <w:rsid w:val="00A518B4"/>
    <w:rsid w:val="00A52C6F"/>
    <w:rsid w:val="00A53DC3"/>
    <w:rsid w:val="00A53DFC"/>
    <w:rsid w:val="00A5652D"/>
    <w:rsid w:val="00A612EB"/>
    <w:rsid w:val="00A61EA9"/>
    <w:rsid w:val="00A62E79"/>
    <w:rsid w:val="00A64173"/>
    <w:rsid w:val="00A6491F"/>
    <w:rsid w:val="00A64AA5"/>
    <w:rsid w:val="00A64F57"/>
    <w:rsid w:val="00A67362"/>
    <w:rsid w:val="00A675BC"/>
    <w:rsid w:val="00A67BB6"/>
    <w:rsid w:val="00A70435"/>
    <w:rsid w:val="00A707C5"/>
    <w:rsid w:val="00A71321"/>
    <w:rsid w:val="00A713DE"/>
    <w:rsid w:val="00A72C16"/>
    <w:rsid w:val="00A731AD"/>
    <w:rsid w:val="00A73978"/>
    <w:rsid w:val="00A73BAD"/>
    <w:rsid w:val="00A74421"/>
    <w:rsid w:val="00A7489D"/>
    <w:rsid w:val="00A76787"/>
    <w:rsid w:val="00A8006A"/>
    <w:rsid w:val="00A80625"/>
    <w:rsid w:val="00A81098"/>
    <w:rsid w:val="00A83DDF"/>
    <w:rsid w:val="00A84D97"/>
    <w:rsid w:val="00A851E4"/>
    <w:rsid w:val="00A8585B"/>
    <w:rsid w:val="00A874E0"/>
    <w:rsid w:val="00A87B70"/>
    <w:rsid w:val="00A87FFE"/>
    <w:rsid w:val="00A9016D"/>
    <w:rsid w:val="00A90A0D"/>
    <w:rsid w:val="00A92419"/>
    <w:rsid w:val="00A92DB9"/>
    <w:rsid w:val="00A94A1B"/>
    <w:rsid w:val="00A96204"/>
    <w:rsid w:val="00A97024"/>
    <w:rsid w:val="00A974E4"/>
    <w:rsid w:val="00AA225C"/>
    <w:rsid w:val="00AA2914"/>
    <w:rsid w:val="00AA4C23"/>
    <w:rsid w:val="00AA4F12"/>
    <w:rsid w:val="00AA545E"/>
    <w:rsid w:val="00AA5976"/>
    <w:rsid w:val="00AA5AAE"/>
    <w:rsid w:val="00AA62AC"/>
    <w:rsid w:val="00AB09C7"/>
    <w:rsid w:val="00AB26A4"/>
    <w:rsid w:val="00AB3BFB"/>
    <w:rsid w:val="00AB3F14"/>
    <w:rsid w:val="00AB4B84"/>
    <w:rsid w:val="00AB5723"/>
    <w:rsid w:val="00AB57F2"/>
    <w:rsid w:val="00AB5BE8"/>
    <w:rsid w:val="00AB5E2B"/>
    <w:rsid w:val="00AB5E49"/>
    <w:rsid w:val="00AB746B"/>
    <w:rsid w:val="00AB7C7B"/>
    <w:rsid w:val="00AC01B2"/>
    <w:rsid w:val="00AC01EC"/>
    <w:rsid w:val="00AC15C5"/>
    <w:rsid w:val="00AC450C"/>
    <w:rsid w:val="00AC542E"/>
    <w:rsid w:val="00AC5615"/>
    <w:rsid w:val="00AC5C21"/>
    <w:rsid w:val="00AC617D"/>
    <w:rsid w:val="00AC6557"/>
    <w:rsid w:val="00AD1057"/>
    <w:rsid w:val="00AD1BAB"/>
    <w:rsid w:val="00AD3959"/>
    <w:rsid w:val="00AD3965"/>
    <w:rsid w:val="00AD547A"/>
    <w:rsid w:val="00AD5EA8"/>
    <w:rsid w:val="00AD5EBD"/>
    <w:rsid w:val="00AE0601"/>
    <w:rsid w:val="00AE20E2"/>
    <w:rsid w:val="00AE249E"/>
    <w:rsid w:val="00AE2A78"/>
    <w:rsid w:val="00AE36A9"/>
    <w:rsid w:val="00AE3EA2"/>
    <w:rsid w:val="00AE4F1A"/>
    <w:rsid w:val="00AE58C4"/>
    <w:rsid w:val="00AE681A"/>
    <w:rsid w:val="00AE7B5B"/>
    <w:rsid w:val="00AF046F"/>
    <w:rsid w:val="00AF054C"/>
    <w:rsid w:val="00AF0B5F"/>
    <w:rsid w:val="00AF107B"/>
    <w:rsid w:val="00AF213B"/>
    <w:rsid w:val="00AF256A"/>
    <w:rsid w:val="00AF36F1"/>
    <w:rsid w:val="00AF395E"/>
    <w:rsid w:val="00AF3A97"/>
    <w:rsid w:val="00AF3F9F"/>
    <w:rsid w:val="00AF48B0"/>
    <w:rsid w:val="00AF639D"/>
    <w:rsid w:val="00AF649C"/>
    <w:rsid w:val="00AF6B8B"/>
    <w:rsid w:val="00AF6B99"/>
    <w:rsid w:val="00AF6C14"/>
    <w:rsid w:val="00AF71B0"/>
    <w:rsid w:val="00AF72BC"/>
    <w:rsid w:val="00AF7BFA"/>
    <w:rsid w:val="00AF7EFA"/>
    <w:rsid w:val="00B00AD4"/>
    <w:rsid w:val="00B02DC2"/>
    <w:rsid w:val="00B052D2"/>
    <w:rsid w:val="00B07E85"/>
    <w:rsid w:val="00B07FDA"/>
    <w:rsid w:val="00B10BD7"/>
    <w:rsid w:val="00B10DD2"/>
    <w:rsid w:val="00B1149E"/>
    <w:rsid w:val="00B120A5"/>
    <w:rsid w:val="00B124F8"/>
    <w:rsid w:val="00B12D3C"/>
    <w:rsid w:val="00B12E6A"/>
    <w:rsid w:val="00B1332A"/>
    <w:rsid w:val="00B140CB"/>
    <w:rsid w:val="00B149D7"/>
    <w:rsid w:val="00B15828"/>
    <w:rsid w:val="00B15D24"/>
    <w:rsid w:val="00B16524"/>
    <w:rsid w:val="00B16EEC"/>
    <w:rsid w:val="00B17FD4"/>
    <w:rsid w:val="00B20D78"/>
    <w:rsid w:val="00B2135C"/>
    <w:rsid w:val="00B22E1D"/>
    <w:rsid w:val="00B24DC1"/>
    <w:rsid w:val="00B24F4F"/>
    <w:rsid w:val="00B25712"/>
    <w:rsid w:val="00B25983"/>
    <w:rsid w:val="00B25C50"/>
    <w:rsid w:val="00B268F9"/>
    <w:rsid w:val="00B269C7"/>
    <w:rsid w:val="00B26E1A"/>
    <w:rsid w:val="00B27C3E"/>
    <w:rsid w:val="00B308B9"/>
    <w:rsid w:val="00B31419"/>
    <w:rsid w:val="00B31578"/>
    <w:rsid w:val="00B3157D"/>
    <w:rsid w:val="00B31775"/>
    <w:rsid w:val="00B3201D"/>
    <w:rsid w:val="00B33E7D"/>
    <w:rsid w:val="00B348E9"/>
    <w:rsid w:val="00B34D95"/>
    <w:rsid w:val="00B34EE6"/>
    <w:rsid w:val="00B35133"/>
    <w:rsid w:val="00B3684A"/>
    <w:rsid w:val="00B36FF6"/>
    <w:rsid w:val="00B40633"/>
    <w:rsid w:val="00B413DE"/>
    <w:rsid w:val="00B422DD"/>
    <w:rsid w:val="00B42755"/>
    <w:rsid w:val="00B44F1D"/>
    <w:rsid w:val="00B44FE8"/>
    <w:rsid w:val="00B46E51"/>
    <w:rsid w:val="00B502DD"/>
    <w:rsid w:val="00B52E59"/>
    <w:rsid w:val="00B53291"/>
    <w:rsid w:val="00B53B2D"/>
    <w:rsid w:val="00B53C29"/>
    <w:rsid w:val="00B54842"/>
    <w:rsid w:val="00B5518F"/>
    <w:rsid w:val="00B56099"/>
    <w:rsid w:val="00B560C5"/>
    <w:rsid w:val="00B5693A"/>
    <w:rsid w:val="00B57BDB"/>
    <w:rsid w:val="00B607FE"/>
    <w:rsid w:val="00B60FAC"/>
    <w:rsid w:val="00B61D95"/>
    <w:rsid w:val="00B6220F"/>
    <w:rsid w:val="00B6337F"/>
    <w:rsid w:val="00B65681"/>
    <w:rsid w:val="00B656FE"/>
    <w:rsid w:val="00B65A32"/>
    <w:rsid w:val="00B667A5"/>
    <w:rsid w:val="00B66A77"/>
    <w:rsid w:val="00B66BD0"/>
    <w:rsid w:val="00B67CD1"/>
    <w:rsid w:val="00B700C0"/>
    <w:rsid w:val="00B70444"/>
    <w:rsid w:val="00B71105"/>
    <w:rsid w:val="00B71226"/>
    <w:rsid w:val="00B71B38"/>
    <w:rsid w:val="00B72420"/>
    <w:rsid w:val="00B725C9"/>
    <w:rsid w:val="00B72A54"/>
    <w:rsid w:val="00B72D91"/>
    <w:rsid w:val="00B730A6"/>
    <w:rsid w:val="00B73734"/>
    <w:rsid w:val="00B73973"/>
    <w:rsid w:val="00B74935"/>
    <w:rsid w:val="00B75914"/>
    <w:rsid w:val="00B75C39"/>
    <w:rsid w:val="00B75F87"/>
    <w:rsid w:val="00B76041"/>
    <w:rsid w:val="00B76066"/>
    <w:rsid w:val="00B770DB"/>
    <w:rsid w:val="00B80154"/>
    <w:rsid w:val="00B80990"/>
    <w:rsid w:val="00B80BC3"/>
    <w:rsid w:val="00B821C5"/>
    <w:rsid w:val="00B82AFE"/>
    <w:rsid w:val="00B82D60"/>
    <w:rsid w:val="00B82FF6"/>
    <w:rsid w:val="00B83121"/>
    <w:rsid w:val="00B84816"/>
    <w:rsid w:val="00B86046"/>
    <w:rsid w:val="00B86ABC"/>
    <w:rsid w:val="00B908D7"/>
    <w:rsid w:val="00B91459"/>
    <w:rsid w:val="00B91978"/>
    <w:rsid w:val="00B92AD5"/>
    <w:rsid w:val="00B9596A"/>
    <w:rsid w:val="00B95E3C"/>
    <w:rsid w:val="00B968B9"/>
    <w:rsid w:val="00B96FE3"/>
    <w:rsid w:val="00B97111"/>
    <w:rsid w:val="00BA1120"/>
    <w:rsid w:val="00BA11DE"/>
    <w:rsid w:val="00BA15A5"/>
    <w:rsid w:val="00BA1965"/>
    <w:rsid w:val="00BA1A9D"/>
    <w:rsid w:val="00BA250C"/>
    <w:rsid w:val="00BA3846"/>
    <w:rsid w:val="00BA3A8E"/>
    <w:rsid w:val="00BA59EA"/>
    <w:rsid w:val="00BA5A87"/>
    <w:rsid w:val="00BA5B39"/>
    <w:rsid w:val="00BB1590"/>
    <w:rsid w:val="00BB1B8E"/>
    <w:rsid w:val="00BB2CB2"/>
    <w:rsid w:val="00BB3481"/>
    <w:rsid w:val="00BB388D"/>
    <w:rsid w:val="00BB395D"/>
    <w:rsid w:val="00BB3EE7"/>
    <w:rsid w:val="00BB3FEE"/>
    <w:rsid w:val="00BB4999"/>
    <w:rsid w:val="00BB4E0F"/>
    <w:rsid w:val="00BB5665"/>
    <w:rsid w:val="00BB760F"/>
    <w:rsid w:val="00BB774E"/>
    <w:rsid w:val="00BB7FC9"/>
    <w:rsid w:val="00BC008F"/>
    <w:rsid w:val="00BC060A"/>
    <w:rsid w:val="00BC15CB"/>
    <w:rsid w:val="00BC1911"/>
    <w:rsid w:val="00BC31B1"/>
    <w:rsid w:val="00BC3515"/>
    <w:rsid w:val="00BC57DB"/>
    <w:rsid w:val="00BC631C"/>
    <w:rsid w:val="00BC6499"/>
    <w:rsid w:val="00BC6540"/>
    <w:rsid w:val="00BC7D05"/>
    <w:rsid w:val="00BD10AC"/>
    <w:rsid w:val="00BD110F"/>
    <w:rsid w:val="00BD163F"/>
    <w:rsid w:val="00BD1786"/>
    <w:rsid w:val="00BD19DE"/>
    <w:rsid w:val="00BD1FC9"/>
    <w:rsid w:val="00BD232D"/>
    <w:rsid w:val="00BD4410"/>
    <w:rsid w:val="00BD4684"/>
    <w:rsid w:val="00BD585F"/>
    <w:rsid w:val="00BD58E4"/>
    <w:rsid w:val="00BD5B03"/>
    <w:rsid w:val="00BD63F8"/>
    <w:rsid w:val="00BD6546"/>
    <w:rsid w:val="00BD6DE3"/>
    <w:rsid w:val="00BD719D"/>
    <w:rsid w:val="00BE026C"/>
    <w:rsid w:val="00BE079D"/>
    <w:rsid w:val="00BE11BD"/>
    <w:rsid w:val="00BE49DB"/>
    <w:rsid w:val="00BE4E8C"/>
    <w:rsid w:val="00BE56FD"/>
    <w:rsid w:val="00BE5C85"/>
    <w:rsid w:val="00BE7033"/>
    <w:rsid w:val="00BE70B0"/>
    <w:rsid w:val="00BE7485"/>
    <w:rsid w:val="00BF112B"/>
    <w:rsid w:val="00BF15F4"/>
    <w:rsid w:val="00BF1637"/>
    <w:rsid w:val="00BF19B4"/>
    <w:rsid w:val="00BF19CB"/>
    <w:rsid w:val="00BF20FF"/>
    <w:rsid w:val="00BF2415"/>
    <w:rsid w:val="00BF35DC"/>
    <w:rsid w:val="00BF3A5A"/>
    <w:rsid w:val="00BF44C0"/>
    <w:rsid w:val="00BF4ABB"/>
    <w:rsid w:val="00BF4F7C"/>
    <w:rsid w:val="00BF5E22"/>
    <w:rsid w:val="00BF73B0"/>
    <w:rsid w:val="00BF760F"/>
    <w:rsid w:val="00BF7B67"/>
    <w:rsid w:val="00C023B5"/>
    <w:rsid w:val="00C0341B"/>
    <w:rsid w:val="00C04116"/>
    <w:rsid w:val="00C04FD1"/>
    <w:rsid w:val="00C05814"/>
    <w:rsid w:val="00C05BD5"/>
    <w:rsid w:val="00C06329"/>
    <w:rsid w:val="00C102B4"/>
    <w:rsid w:val="00C104C8"/>
    <w:rsid w:val="00C10868"/>
    <w:rsid w:val="00C1109C"/>
    <w:rsid w:val="00C11F2A"/>
    <w:rsid w:val="00C1215C"/>
    <w:rsid w:val="00C133DA"/>
    <w:rsid w:val="00C13BB4"/>
    <w:rsid w:val="00C14DF3"/>
    <w:rsid w:val="00C15733"/>
    <w:rsid w:val="00C15D02"/>
    <w:rsid w:val="00C16213"/>
    <w:rsid w:val="00C166A7"/>
    <w:rsid w:val="00C20276"/>
    <w:rsid w:val="00C2120F"/>
    <w:rsid w:val="00C214DA"/>
    <w:rsid w:val="00C22F88"/>
    <w:rsid w:val="00C25F89"/>
    <w:rsid w:val="00C27F27"/>
    <w:rsid w:val="00C309DE"/>
    <w:rsid w:val="00C30D25"/>
    <w:rsid w:val="00C31176"/>
    <w:rsid w:val="00C3148A"/>
    <w:rsid w:val="00C31492"/>
    <w:rsid w:val="00C31D87"/>
    <w:rsid w:val="00C3222E"/>
    <w:rsid w:val="00C3292F"/>
    <w:rsid w:val="00C3317C"/>
    <w:rsid w:val="00C33876"/>
    <w:rsid w:val="00C33F4E"/>
    <w:rsid w:val="00C33FFF"/>
    <w:rsid w:val="00C3414C"/>
    <w:rsid w:val="00C3448E"/>
    <w:rsid w:val="00C35450"/>
    <w:rsid w:val="00C357F7"/>
    <w:rsid w:val="00C3636E"/>
    <w:rsid w:val="00C3769D"/>
    <w:rsid w:val="00C4142B"/>
    <w:rsid w:val="00C4163B"/>
    <w:rsid w:val="00C42C9D"/>
    <w:rsid w:val="00C43303"/>
    <w:rsid w:val="00C4559D"/>
    <w:rsid w:val="00C4593F"/>
    <w:rsid w:val="00C45EC3"/>
    <w:rsid w:val="00C46F1E"/>
    <w:rsid w:val="00C475E3"/>
    <w:rsid w:val="00C51FD0"/>
    <w:rsid w:val="00C5236D"/>
    <w:rsid w:val="00C52529"/>
    <w:rsid w:val="00C53689"/>
    <w:rsid w:val="00C53691"/>
    <w:rsid w:val="00C55D74"/>
    <w:rsid w:val="00C573E9"/>
    <w:rsid w:val="00C579A3"/>
    <w:rsid w:val="00C619F7"/>
    <w:rsid w:val="00C61CD2"/>
    <w:rsid w:val="00C624A6"/>
    <w:rsid w:val="00C632A8"/>
    <w:rsid w:val="00C638FD"/>
    <w:rsid w:val="00C63EAF"/>
    <w:rsid w:val="00C64495"/>
    <w:rsid w:val="00C668E2"/>
    <w:rsid w:val="00C6731A"/>
    <w:rsid w:val="00C711C3"/>
    <w:rsid w:val="00C71912"/>
    <w:rsid w:val="00C77032"/>
    <w:rsid w:val="00C8104B"/>
    <w:rsid w:val="00C8107D"/>
    <w:rsid w:val="00C8279C"/>
    <w:rsid w:val="00C82909"/>
    <w:rsid w:val="00C8401D"/>
    <w:rsid w:val="00C848D6"/>
    <w:rsid w:val="00C84E7D"/>
    <w:rsid w:val="00C860D1"/>
    <w:rsid w:val="00C868C9"/>
    <w:rsid w:val="00C8692D"/>
    <w:rsid w:val="00C86BC9"/>
    <w:rsid w:val="00C8745B"/>
    <w:rsid w:val="00C876C8"/>
    <w:rsid w:val="00C90443"/>
    <w:rsid w:val="00C91DBE"/>
    <w:rsid w:val="00C928EA"/>
    <w:rsid w:val="00C932A9"/>
    <w:rsid w:val="00C938FC"/>
    <w:rsid w:val="00C94B7F"/>
    <w:rsid w:val="00C94EF9"/>
    <w:rsid w:val="00C94FEA"/>
    <w:rsid w:val="00C96FA5"/>
    <w:rsid w:val="00C97786"/>
    <w:rsid w:val="00C97B64"/>
    <w:rsid w:val="00CA0EBF"/>
    <w:rsid w:val="00CA15E5"/>
    <w:rsid w:val="00CA179B"/>
    <w:rsid w:val="00CA186C"/>
    <w:rsid w:val="00CA22A4"/>
    <w:rsid w:val="00CA611C"/>
    <w:rsid w:val="00CA66A1"/>
    <w:rsid w:val="00CA6894"/>
    <w:rsid w:val="00CA6900"/>
    <w:rsid w:val="00CA6A55"/>
    <w:rsid w:val="00CB1D1C"/>
    <w:rsid w:val="00CB1D89"/>
    <w:rsid w:val="00CB43BE"/>
    <w:rsid w:val="00CB4EB8"/>
    <w:rsid w:val="00CB5176"/>
    <w:rsid w:val="00CB76D9"/>
    <w:rsid w:val="00CB79AD"/>
    <w:rsid w:val="00CB7C68"/>
    <w:rsid w:val="00CC0D99"/>
    <w:rsid w:val="00CC155B"/>
    <w:rsid w:val="00CC22B5"/>
    <w:rsid w:val="00CC354C"/>
    <w:rsid w:val="00CC3E6E"/>
    <w:rsid w:val="00CC4B26"/>
    <w:rsid w:val="00CC5F0A"/>
    <w:rsid w:val="00CC6E55"/>
    <w:rsid w:val="00CC7964"/>
    <w:rsid w:val="00CD37EA"/>
    <w:rsid w:val="00CD567A"/>
    <w:rsid w:val="00CD56A4"/>
    <w:rsid w:val="00CD5F53"/>
    <w:rsid w:val="00CD669B"/>
    <w:rsid w:val="00CD7705"/>
    <w:rsid w:val="00CE1C27"/>
    <w:rsid w:val="00CE3E08"/>
    <w:rsid w:val="00CE45E2"/>
    <w:rsid w:val="00CE686D"/>
    <w:rsid w:val="00CE7305"/>
    <w:rsid w:val="00CF0FBF"/>
    <w:rsid w:val="00CF12FA"/>
    <w:rsid w:val="00CF459C"/>
    <w:rsid w:val="00CF5288"/>
    <w:rsid w:val="00CF7800"/>
    <w:rsid w:val="00D0125C"/>
    <w:rsid w:val="00D0205B"/>
    <w:rsid w:val="00D0214B"/>
    <w:rsid w:val="00D02FD4"/>
    <w:rsid w:val="00D03915"/>
    <w:rsid w:val="00D05158"/>
    <w:rsid w:val="00D052FB"/>
    <w:rsid w:val="00D05777"/>
    <w:rsid w:val="00D06D60"/>
    <w:rsid w:val="00D10E12"/>
    <w:rsid w:val="00D124CA"/>
    <w:rsid w:val="00D12B1C"/>
    <w:rsid w:val="00D12C9E"/>
    <w:rsid w:val="00D12F58"/>
    <w:rsid w:val="00D132CE"/>
    <w:rsid w:val="00D14020"/>
    <w:rsid w:val="00D143C3"/>
    <w:rsid w:val="00D1557E"/>
    <w:rsid w:val="00D1657B"/>
    <w:rsid w:val="00D203AE"/>
    <w:rsid w:val="00D22B49"/>
    <w:rsid w:val="00D24A4E"/>
    <w:rsid w:val="00D24DC8"/>
    <w:rsid w:val="00D250A3"/>
    <w:rsid w:val="00D25117"/>
    <w:rsid w:val="00D260C7"/>
    <w:rsid w:val="00D26DF8"/>
    <w:rsid w:val="00D26E59"/>
    <w:rsid w:val="00D279B4"/>
    <w:rsid w:val="00D30F67"/>
    <w:rsid w:val="00D31376"/>
    <w:rsid w:val="00D31E0A"/>
    <w:rsid w:val="00D32553"/>
    <w:rsid w:val="00D34EAF"/>
    <w:rsid w:val="00D35109"/>
    <w:rsid w:val="00D3772B"/>
    <w:rsid w:val="00D400CE"/>
    <w:rsid w:val="00D404E8"/>
    <w:rsid w:val="00D411E1"/>
    <w:rsid w:val="00D4185B"/>
    <w:rsid w:val="00D41E3C"/>
    <w:rsid w:val="00D422B1"/>
    <w:rsid w:val="00D423B3"/>
    <w:rsid w:val="00D4244B"/>
    <w:rsid w:val="00D42652"/>
    <w:rsid w:val="00D43279"/>
    <w:rsid w:val="00D43766"/>
    <w:rsid w:val="00D43794"/>
    <w:rsid w:val="00D437D6"/>
    <w:rsid w:val="00D43961"/>
    <w:rsid w:val="00D440B0"/>
    <w:rsid w:val="00D44E4D"/>
    <w:rsid w:val="00D479D0"/>
    <w:rsid w:val="00D47B22"/>
    <w:rsid w:val="00D47F9E"/>
    <w:rsid w:val="00D52963"/>
    <w:rsid w:val="00D540BB"/>
    <w:rsid w:val="00D54CBA"/>
    <w:rsid w:val="00D54EAA"/>
    <w:rsid w:val="00D54EE0"/>
    <w:rsid w:val="00D566CD"/>
    <w:rsid w:val="00D56A09"/>
    <w:rsid w:val="00D6059A"/>
    <w:rsid w:val="00D60DE0"/>
    <w:rsid w:val="00D620F7"/>
    <w:rsid w:val="00D64A5F"/>
    <w:rsid w:val="00D665A7"/>
    <w:rsid w:val="00D6720E"/>
    <w:rsid w:val="00D67737"/>
    <w:rsid w:val="00D67FB8"/>
    <w:rsid w:val="00D71C36"/>
    <w:rsid w:val="00D71FD1"/>
    <w:rsid w:val="00D720C3"/>
    <w:rsid w:val="00D72EA3"/>
    <w:rsid w:val="00D73B75"/>
    <w:rsid w:val="00D745BE"/>
    <w:rsid w:val="00D759E8"/>
    <w:rsid w:val="00D806F0"/>
    <w:rsid w:val="00D80A9B"/>
    <w:rsid w:val="00D80B37"/>
    <w:rsid w:val="00D8221E"/>
    <w:rsid w:val="00D82EE4"/>
    <w:rsid w:val="00D84317"/>
    <w:rsid w:val="00D85060"/>
    <w:rsid w:val="00D85BB7"/>
    <w:rsid w:val="00D934A0"/>
    <w:rsid w:val="00D94473"/>
    <w:rsid w:val="00D949C2"/>
    <w:rsid w:val="00D96940"/>
    <w:rsid w:val="00DA0B03"/>
    <w:rsid w:val="00DA33D2"/>
    <w:rsid w:val="00DA60BF"/>
    <w:rsid w:val="00DA696C"/>
    <w:rsid w:val="00DA7506"/>
    <w:rsid w:val="00DA7CD4"/>
    <w:rsid w:val="00DB0219"/>
    <w:rsid w:val="00DB0DA2"/>
    <w:rsid w:val="00DB184A"/>
    <w:rsid w:val="00DB27DF"/>
    <w:rsid w:val="00DB2F41"/>
    <w:rsid w:val="00DB39BC"/>
    <w:rsid w:val="00DB678D"/>
    <w:rsid w:val="00DB7191"/>
    <w:rsid w:val="00DC0187"/>
    <w:rsid w:val="00DC3509"/>
    <w:rsid w:val="00DC49E7"/>
    <w:rsid w:val="00DC5ADC"/>
    <w:rsid w:val="00DC5E9E"/>
    <w:rsid w:val="00DC6BDD"/>
    <w:rsid w:val="00DC6FFE"/>
    <w:rsid w:val="00DC781F"/>
    <w:rsid w:val="00DD0246"/>
    <w:rsid w:val="00DD1931"/>
    <w:rsid w:val="00DD196A"/>
    <w:rsid w:val="00DD21CB"/>
    <w:rsid w:val="00DD546C"/>
    <w:rsid w:val="00DD7873"/>
    <w:rsid w:val="00DD7F84"/>
    <w:rsid w:val="00DE00C4"/>
    <w:rsid w:val="00DE0D01"/>
    <w:rsid w:val="00DE5235"/>
    <w:rsid w:val="00DE6E1D"/>
    <w:rsid w:val="00DE7B44"/>
    <w:rsid w:val="00DF01DE"/>
    <w:rsid w:val="00DF0DA8"/>
    <w:rsid w:val="00DF0E2C"/>
    <w:rsid w:val="00DF2038"/>
    <w:rsid w:val="00DF4996"/>
    <w:rsid w:val="00DF64D4"/>
    <w:rsid w:val="00DF6947"/>
    <w:rsid w:val="00E011D1"/>
    <w:rsid w:val="00E0149A"/>
    <w:rsid w:val="00E01A23"/>
    <w:rsid w:val="00E01FCC"/>
    <w:rsid w:val="00E0282B"/>
    <w:rsid w:val="00E0313F"/>
    <w:rsid w:val="00E035D4"/>
    <w:rsid w:val="00E036F9"/>
    <w:rsid w:val="00E044FB"/>
    <w:rsid w:val="00E0491F"/>
    <w:rsid w:val="00E051D5"/>
    <w:rsid w:val="00E05E1A"/>
    <w:rsid w:val="00E05F01"/>
    <w:rsid w:val="00E05F75"/>
    <w:rsid w:val="00E118C1"/>
    <w:rsid w:val="00E12959"/>
    <w:rsid w:val="00E13116"/>
    <w:rsid w:val="00E148FF"/>
    <w:rsid w:val="00E158FC"/>
    <w:rsid w:val="00E15A86"/>
    <w:rsid w:val="00E17174"/>
    <w:rsid w:val="00E171B7"/>
    <w:rsid w:val="00E179DF"/>
    <w:rsid w:val="00E17CD9"/>
    <w:rsid w:val="00E17F76"/>
    <w:rsid w:val="00E20059"/>
    <w:rsid w:val="00E20845"/>
    <w:rsid w:val="00E20DE1"/>
    <w:rsid w:val="00E2170D"/>
    <w:rsid w:val="00E21A59"/>
    <w:rsid w:val="00E24AFC"/>
    <w:rsid w:val="00E2606B"/>
    <w:rsid w:val="00E2619E"/>
    <w:rsid w:val="00E27E9E"/>
    <w:rsid w:val="00E34151"/>
    <w:rsid w:val="00E34A4B"/>
    <w:rsid w:val="00E36A46"/>
    <w:rsid w:val="00E376B3"/>
    <w:rsid w:val="00E400A0"/>
    <w:rsid w:val="00E40D97"/>
    <w:rsid w:val="00E40DB4"/>
    <w:rsid w:val="00E42449"/>
    <w:rsid w:val="00E43C94"/>
    <w:rsid w:val="00E44679"/>
    <w:rsid w:val="00E459CA"/>
    <w:rsid w:val="00E465A7"/>
    <w:rsid w:val="00E5011B"/>
    <w:rsid w:val="00E50634"/>
    <w:rsid w:val="00E52500"/>
    <w:rsid w:val="00E52734"/>
    <w:rsid w:val="00E5325E"/>
    <w:rsid w:val="00E5447F"/>
    <w:rsid w:val="00E55536"/>
    <w:rsid w:val="00E55769"/>
    <w:rsid w:val="00E575BA"/>
    <w:rsid w:val="00E60103"/>
    <w:rsid w:val="00E61761"/>
    <w:rsid w:val="00E627E0"/>
    <w:rsid w:val="00E63355"/>
    <w:rsid w:val="00E63BE6"/>
    <w:rsid w:val="00E642C9"/>
    <w:rsid w:val="00E65490"/>
    <w:rsid w:val="00E65A84"/>
    <w:rsid w:val="00E66085"/>
    <w:rsid w:val="00E70946"/>
    <w:rsid w:val="00E70980"/>
    <w:rsid w:val="00E70BDA"/>
    <w:rsid w:val="00E70C74"/>
    <w:rsid w:val="00E71B85"/>
    <w:rsid w:val="00E733CD"/>
    <w:rsid w:val="00E755F1"/>
    <w:rsid w:val="00E76939"/>
    <w:rsid w:val="00E77FD8"/>
    <w:rsid w:val="00E809D1"/>
    <w:rsid w:val="00E810D8"/>
    <w:rsid w:val="00E81474"/>
    <w:rsid w:val="00E83F46"/>
    <w:rsid w:val="00E85EFC"/>
    <w:rsid w:val="00E866AF"/>
    <w:rsid w:val="00E868A9"/>
    <w:rsid w:val="00E8691A"/>
    <w:rsid w:val="00E87BBB"/>
    <w:rsid w:val="00E90396"/>
    <w:rsid w:val="00E911C9"/>
    <w:rsid w:val="00E91757"/>
    <w:rsid w:val="00E91C44"/>
    <w:rsid w:val="00E91C50"/>
    <w:rsid w:val="00E91FAB"/>
    <w:rsid w:val="00E92251"/>
    <w:rsid w:val="00E9237C"/>
    <w:rsid w:val="00E93031"/>
    <w:rsid w:val="00E94CC7"/>
    <w:rsid w:val="00E94F0C"/>
    <w:rsid w:val="00E97A28"/>
    <w:rsid w:val="00EA05E3"/>
    <w:rsid w:val="00EA2DA0"/>
    <w:rsid w:val="00EA563A"/>
    <w:rsid w:val="00EA5712"/>
    <w:rsid w:val="00EA71F0"/>
    <w:rsid w:val="00EA7355"/>
    <w:rsid w:val="00EA740A"/>
    <w:rsid w:val="00EA7E5B"/>
    <w:rsid w:val="00EB057B"/>
    <w:rsid w:val="00EB084D"/>
    <w:rsid w:val="00EB11CE"/>
    <w:rsid w:val="00EB1AF8"/>
    <w:rsid w:val="00EB1F34"/>
    <w:rsid w:val="00EB2DFF"/>
    <w:rsid w:val="00EB2F23"/>
    <w:rsid w:val="00EB3F1B"/>
    <w:rsid w:val="00EB45F7"/>
    <w:rsid w:val="00EC1167"/>
    <w:rsid w:val="00EC1EBF"/>
    <w:rsid w:val="00EC1F45"/>
    <w:rsid w:val="00EC67A5"/>
    <w:rsid w:val="00EC711F"/>
    <w:rsid w:val="00ED0DC0"/>
    <w:rsid w:val="00ED10DE"/>
    <w:rsid w:val="00ED17C1"/>
    <w:rsid w:val="00ED266B"/>
    <w:rsid w:val="00ED3759"/>
    <w:rsid w:val="00ED5072"/>
    <w:rsid w:val="00ED5F96"/>
    <w:rsid w:val="00ED5F9F"/>
    <w:rsid w:val="00ED6247"/>
    <w:rsid w:val="00ED74F6"/>
    <w:rsid w:val="00ED7CDC"/>
    <w:rsid w:val="00EE1D96"/>
    <w:rsid w:val="00EE20B5"/>
    <w:rsid w:val="00EE35AA"/>
    <w:rsid w:val="00EE39D2"/>
    <w:rsid w:val="00EE4E22"/>
    <w:rsid w:val="00EE5004"/>
    <w:rsid w:val="00EE521E"/>
    <w:rsid w:val="00EE5887"/>
    <w:rsid w:val="00EE69DF"/>
    <w:rsid w:val="00EE7DEA"/>
    <w:rsid w:val="00EF004F"/>
    <w:rsid w:val="00EF01E2"/>
    <w:rsid w:val="00EF0B67"/>
    <w:rsid w:val="00EF111E"/>
    <w:rsid w:val="00EF2F5B"/>
    <w:rsid w:val="00EF410F"/>
    <w:rsid w:val="00EF5FA9"/>
    <w:rsid w:val="00EF64D1"/>
    <w:rsid w:val="00EF6FE7"/>
    <w:rsid w:val="00F00056"/>
    <w:rsid w:val="00F0128A"/>
    <w:rsid w:val="00F030B1"/>
    <w:rsid w:val="00F03457"/>
    <w:rsid w:val="00F03926"/>
    <w:rsid w:val="00F04849"/>
    <w:rsid w:val="00F05645"/>
    <w:rsid w:val="00F07196"/>
    <w:rsid w:val="00F104FC"/>
    <w:rsid w:val="00F145FC"/>
    <w:rsid w:val="00F148C0"/>
    <w:rsid w:val="00F16BBD"/>
    <w:rsid w:val="00F17D4F"/>
    <w:rsid w:val="00F17D76"/>
    <w:rsid w:val="00F24281"/>
    <w:rsid w:val="00F24620"/>
    <w:rsid w:val="00F24B02"/>
    <w:rsid w:val="00F27421"/>
    <w:rsid w:val="00F30283"/>
    <w:rsid w:val="00F31B13"/>
    <w:rsid w:val="00F31FE7"/>
    <w:rsid w:val="00F3211E"/>
    <w:rsid w:val="00F335BC"/>
    <w:rsid w:val="00F338DD"/>
    <w:rsid w:val="00F33909"/>
    <w:rsid w:val="00F33B28"/>
    <w:rsid w:val="00F345EF"/>
    <w:rsid w:val="00F3482D"/>
    <w:rsid w:val="00F34A24"/>
    <w:rsid w:val="00F34ACB"/>
    <w:rsid w:val="00F361D2"/>
    <w:rsid w:val="00F36BF7"/>
    <w:rsid w:val="00F3700B"/>
    <w:rsid w:val="00F40383"/>
    <w:rsid w:val="00F41151"/>
    <w:rsid w:val="00F41818"/>
    <w:rsid w:val="00F41B59"/>
    <w:rsid w:val="00F429FC"/>
    <w:rsid w:val="00F430B5"/>
    <w:rsid w:val="00F43E98"/>
    <w:rsid w:val="00F44093"/>
    <w:rsid w:val="00F44147"/>
    <w:rsid w:val="00F4483A"/>
    <w:rsid w:val="00F44EA0"/>
    <w:rsid w:val="00F4628D"/>
    <w:rsid w:val="00F47C0F"/>
    <w:rsid w:val="00F51ABA"/>
    <w:rsid w:val="00F52766"/>
    <w:rsid w:val="00F5284C"/>
    <w:rsid w:val="00F53253"/>
    <w:rsid w:val="00F5416D"/>
    <w:rsid w:val="00F548A4"/>
    <w:rsid w:val="00F54CD9"/>
    <w:rsid w:val="00F54E66"/>
    <w:rsid w:val="00F55388"/>
    <w:rsid w:val="00F55FFB"/>
    <w:rsid w:val="00F5664D"/>
    <w:rsid w:val="00F60DD4"/>
    <w:rsid w:val="00F611DD"/>
    <w:rsid w:val="00F649B5"/>
    <w:rsid w:val="00F656E1"/>
    <w:rsid w:val="00F65A2F"/>
    <w:rsid w:val="00F65BC0"/>
    <w:rsid w:val="00F66276"/>
    <w:rsid w:val="00F667B9"/>
    <w:rsid w:val="00F67522"/>
    <w:rsid w:val="00F67765"/>
    <w:rsid w:val="00F706F0"/>
    <w:rsid w:val="00F72AEB"/>
    <w:rsid w:val="00F72EB7"/>
    <w:rsid w:val="00F73335"/>
    <w:rsid w:val="00F733CF"/>
    <w:rsid w:val="00F73A89"/>
    <w:rsid w:val="00F7425F"/>
    <w:rsid w:val="00F757D3"/>
    <w:rsid w:val="00F77383"/>
    <w:rsid w:val="00F8012D"/>
    <w:rsid w:val="00F80AF0"/>
    <w:rsid w:val="00F813E5"/>
    <w:rsid w:val="00F81762"/>
    <w:rsid w:val="00F82414"/>
    <w:rsid w:val="00F82686"/>
    <w:rsid w:val="00F854EB"/>
    <w:rsid w:val="00F85A61"/>
    <w:rsid w:val="00F86987"/>
    <w:rsid w:val="00F869B5"/>
    <w:rsid w:val="00F90BE8"/>
    <w:rsid w:val="00F91A45"/>
    <w:rsid w:val="00F92377"/>
    <w:rsid w:val="00F93B15"/>
    <w:rsid w:val="00F95532"/>
    <w:rsid w:val="00F95AA7"/>
    <w:rsid w:val="00F95B01"/>
    <w:rsid w:val="00F96586"/>
    <w:rsid w:val="00FA006C"/>
    <w:rsid w:val="00FA0B52"/>
    <w:rsid w:val="00FA0C84"/>
    <w:rsid w:val="00FA16DE"/>
    <w:rsid w:val="00FA1F5E"/>
    <w:rsid w:val="00FA28FD"/>
    <w:rsid w:val="00FA3A3F"/>
    <w:rsid w:val="00FA41EC"/>
    <w:rsid w:val="00FA439B"/>
    <w:rsid w:val="00FA45D0"/>
    <w:rsid w:val="00FA5613"/>
    <w:rsid w:val="00FA6CCB"/>
    <w:rsid w:val="00FB1DF1"/>
    <w:rsid w:val="00FB1E6E"/>
    <w:rsid w:val="00FB1F4E"/>
    <w:rsid w:val="00FB214F"/>
    <w:rsid w:val="00FB2347"/>
    <w:rsid w:val="00FB2D15"/>
    <w:rsid w:val="00FB4636"/>
    <w:rsid w:val="00FB4E29"/>
    <w:rsid w:val="00FB52EA"/>
    <w:rsid w:val="00FB54DA"/>
    <w:rsid w:val="00FB5590"/>
    <w:rsid w:val="00FB6B05"/>
    <w:rsid w:val="00FB7D25"/>
    <w:rsid w:val="00FC099A"/>
    <w:rsid w:val="00FC1A75"/>
    <w:rsid w:val="00FC1BDE"/>
    <w:rsid w:val="00FC2C4F"/>
    <w:rsid w:val="00FC444C"/>
    <w:rsid w:val="00FC4EB8"/>
    <w:rsid w:val="00FC6264"/>
    <w:rsid w:val="00FC6E95"/>
    <w:rsid w:val="00FC7E5E"/>
    <w:rsid w:val="00FD2036"/>
    <w:rsid w:val="00FD4414"/>
    <w:rsid w:val="00FD54F3"/>
    <w:rsid w:val="00FD7EC5"/>
    <w:rsid w:val="00FE05A2"/>
    <w:rsid w:val="00FE0A6E"/>
    <w:rsid w:val="00FE1CBD"/>
    <w:rsid w:val="00FE1CC0"/>
    <w:rsid w:val="00FE2321"/>
    <w:rsid w:val="00FE24D3"/>
    <w:rsid w:val="00FE2FE9"/>
    <w:rsid w:val="00FE43A6"/>
    <w:rsid w:val="00FE5D0F"/>
    <w:rsid w:val="00FE5D6F"/>
    <w:rsid w:val="00FE61B1"/>
    <w:rsid w:val="00FE65DC"/>
    <w:rsid w:val="00FE6BCA"/>
    <w:rsid w:val="00FF2129"/>
    <w:rsid w:val="00FF24BB"/>
    <w:rsid w:val="00FF3256"/>
    <w:rsid w:val="00FF3B0D"/>
    <w:rsid w:val="00FF42F4"/>
    <w:rsid w:val="00FF4695"/>
    <w:rsid w:val="00FF4F37"/>
    <w:rsid w:val="00FF518D"/>
    <w:rsid w:val="00FF5F1E"/>
    <w:rsid w:val="00FF690B"/>
    <w:rsid w:val="00FF704B"/>
    <w:rsid w:val="00FF7450"/>
    <w:rsid w:val="00FF75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5:chartTrackingRefBased/>
  <w15:docId w15:val="{C39E44B3-EEE7-4D51-BCC3-493CAE4FA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4057D"/>
    <w:pPr>
      <w:widowControl w:val="0"/>
      <w:spacing w:after="0" w:line="240" w:lineRule="auto"/>
      <w:jc w:val="both"/>
    </w:pPr>
    <w:rPr>
      <w:rFonts w:ascii="Calibri" w:eastAsia="Calibri" w:hAnsi="Calibri" w:cs="Calibri"/>
    </w:rPr>
  </w:style>
  <w:style w:type="paragraph" w:styleId="Heading1">
    <w:name w:val="heading 1"/>
    <w:basedOn w:val="Normal"/>
    <w:next w:val="Normal"/>
    <w:link w:val="Heading1Char"/>
    <w:autoRedefine/>
    <w:uiPriority w:val="9"/>
    <w:qFormat/>
    <w:rsid w:val="004242F2"/>
    <w:pPr>
      <w:keepNext/>
      <w:keepLines/>
      <w:numPr>
        <w:numId w:val="31"/>
      </w:numPr>
      <w:spacing w:before="240" w:after="120"/>
      <w:jc w:val="left"/>
      <w:outlineLvl w:val="0"/>
    </w:pPr>
    <w:rPr>
      <w:rFonts w:asciiTheme="minorHAnsi" w:eastAsiaTheme="majorEastAsia" w:hAnsiTheme="minorHAnsi" w:cstheme="majorBidi"/>
      <w:color w:val="1F4E79" w:themeColor="accent1" w:themeShade="80"/>
      <w:sz w:val="32"/>
      <w:szCs w:val="32"/>
    </w:rPr>
  </w:style>
  <w:style w:type="paragraph" w:styleId="Heading2">
    <w:name w:val="heading 2"/>
    <w:basedOn w:val="Normal"/>
    <w:next w:val="Normal"/>
    <w:link w:val="Heading2Char"/>
    <w:autoRedefine/>
    <w:uiPriority w:val="9"/>
    <w:unhideWhenUsed/>
    <w:qFormat/>
    <w:rsid w:val="00285B41"/>
    <w:pPr>
      <w:numPr>
        <w:ilvl w:val="1"/>
        <w:numId w:val="1"/>
      </w:numPr>
      <w:tabs>
        <w:tab w:val="num" w:pos="1758"/>
      </w:tabs>
      <w:ind w:left="1060" w:hanging="430"/>
      <w:outlineLvl w:val="1"/>
    </w:pPr>
    <w:rPr>
      <w:rFonts w:asciiTheme="minorHAnsi" w:eastAsiaTheme="minorHAnsi" w:hAnsiTheme="minorHAnsi" w:cstheme="minorBidi"/>
      <w:sz w:val="24"/>
    </w:rPr>
  </w:style>
  <w:style w:type="paragraph" w:styleId="Heading3">
    <w:name w:val="heading 3"/>
    <w:aliases w:val="H3"/>
    <w:basedOn w:val="Normal"/>
    <w:next w:val="Normal"/>
    <w:link w:val="Heading3Char"/>
    <w:autoRedefine/>
    <w:uiPriority w:val="9"/>
    <w:unhideWhenUsed/>
    <w:qFormat/>
    <w:rsid w:val="006F72FC"/>
    <w:pPr>
      <w:keepNext/>
      <w:keepLines/>
      <w:widowControl/>
      <w:numPr>
        <w:ilvl w:val="2"/>
      </w:numPr>
      <w:tabs>
        <w:tab w:val="left" w:pos="720"/>
        <w:tab w:val="num" w:pos="1417"/>
      </w:tabs>
      <w:spacing w:before="40" w:after="120" w:line="280" w:lineRule="atLeast"/>
      <w:ind w:left="1417" w:hanging="850"/>
      <w:outlineLvl w:val="2"/>
    </w:pPr>
    <w:rPr>
      <w:rFonts w:eastAsiaTheme="majorEastAsia" w:cstheme="majorBidi"/>
      <w:color w:val="2E74B5"/>
    </w:rPr>
  </w:style>
  <w:style w:type="paragraph" w:styleId="Heading4">
    <w:name w:val="heading 4"/>
    <w:basedOn w:val="Normal"/>
    <w:next w:val="Normal"/>
    <w:link w:val="Heading4Char"/>
    <w:autoRedefine/>
    <w:uiPriority w:val="9"/>
    <w:unhideWhenUsed/>
    <w:qFormat/>
    <w:rsid w:val="00DC6FFE"/>
    <w:pPr>
      <w:keepNext/>
      <w:keepLines/>
      <w:numPr>
        <w:ilvl w:val="2"/>
        <w:numId w:val="1"/>
      </w:numPr>
      <w:outlineLvl w:val="3"/>
    </w:pPr>
    <w:rPr>
      <w:rFonts w:eastAsiaTheme="majorEastAsia" w:cstheme="majorBidi"/>
      <w:iCs/>
      <w:color w:val="002060"/>
    </w:rPr>
  </w:style>
  <w:style w:type="paragraph" w:styleId="Heading5">
    <w:name w:val="heading 5"/>
    <w:basedOn w:val="Normal"/>
    <w:next w:val="Normal"/>
    <w:link w:val="Heading5Char"/>
    <w:uiPriority w:val="9"/>
    <w:unhideWhenUsed/>
    <w:qFormat/>
    <w:rsid w:val="00B42755"/>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5B2D45"/>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5B2D45"/>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5B2D45"/>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B2D45"/>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42F2"/>
    <w:rPr>
      <w:rFonts w:eastAsiaTheme="majorEastAsia" w:cstheme="majorBidi"/>
      <w:color w:val="1F4E79" w:themeColor="accent1" w:themeShade="80"/>
      <w:sz w:val="32"/>
      <w:szCs w:val="32"/>
    </w:rPr>
  </w:style>
  <w:style w:type="character" w:customStyle="1" w:styleId="Heading2Char">
    <w:name w:val="Heading 2 Char"/>
    <w:basedOn w:val="DefaultParagraphFont"/>
    <w:link w:val="Heading2"/>
    <w:uiPriority w:val="9"/>
    <w:rsid w:val="00285B41"/>
    <w:rPr>
      <w:sz w:val="24"/>
    </w:rPr>
  </w:style>
  <w:style w:type="character" w:customStyle="1" w:styleId="Heading3Char">
    <w:name w:val="Heading 3 Char"/>
    <w:aliases w:val="H3 Char"/>
    <w:basedOn w:val="DefaultParagraphFont"/>
    <w:link w:val="Heading3"/>
    <w:rsid w:val="006F72FC"/>
    <w:rPr>
      <w:rFonts w:ascii="Arial" w:eastAsiaTheme="majorEastAsia" w:hAnsi="Arial" w:cstheme="majorBidi"/>
      <w:color w:val="2E74B5"/>
    </w:rPr>
  </w:style>
  <w:style w:type="character" w:customStyle="1" w:styleId="Heading4Char">
    <w:name w:val="Heading 4 Char"/>
    <w:basedOn w:val="DefaultParagraphFont"/>
    <w:link w:val="Heading4"/>
    <w:uiPriority w:val="9"/>
    <w:rsid w:val="00DC6FFE"/>
    <w:rPr>
      <w:rFonts w:ascii="Arial" w:eastAsiaTheme="majorEastAsia" w:hAnsi="Arial" w:cstheme="majorBidi"/>
      <w:iCs/>
      <w:color w:val="002060"/>
      <w:sz w:val="20"/>
    </w:rPr>
  </w:style>
  <w:style w:type="character" w:customStyle="1" w:styleId="Heading5Char">
    <w:name w:val="Heading 5 Char"/>
    <w:basedOn w:val="DefaultParagraphFont"/>
    <w:link w:val="Heading5"/>
    <w:uiPriority w:val="9"/>
    <w:rsid w:val="00B42755"/>
    <w:rPr>
      <w:rFonts w:asciiTheme="majorHAnsi" w:eastAsiaTheme="majorEastAsia" w:hAnsiTheme="majorHAnsi" w:cstheme="majorBidi"/>
      <w:color w:val="2E74B5" w:themeColor="accent1" w:themeShade="BF"/>
      <w:sz w:val="20"/>
    </w:rPr>
  </w:style>
  <w:style w:type="character" w:customStyle="1" w:styleId="Heading6Char">
    <w:name w:val="Heading 6 Char"/>
    <w:basedOn w:val="DefaultParagraphFont"/>
    <w:link w:val="Heading6"/>
    <w:uiPriority w:val="9"/>
    <w:semiHidden/>
    <w:rsid w:val="005B2D45"/>
    <w:rPr>
      <w:rFonts w:asciiTheme="majorHAnsi" w:eastAsiaTheme="majorEastAsia" w:hAnsiTheme="majorHAnsi" w:cstheme="majorBidi"/>
      <w:color w:val="1F4D78" w:themeColor="accent1" w:themeShade="7F"/>
      <w:sz w:val="20"/>
    </w:rPr>
  </w:style>
  <w:style w:type="character" w:customStyle="1" w:styleId="Heading7Char">
    <w:name w:val="Heading 7 Char"/>
    <w:basedOn w:val="DefaultParagraphFont"/>
    <w:link w:val="Heading7"/>
    <w:uiPriority w:val="9"/>
    <w:semiHidden/>
    <w:rsid w:val="005B2D45"/>
    <w:rPr>
      <w:rFonts w:asciiTheme="majorHAnsi" w:eastAsiaTheme="majorEastAsia" w:hAnsiTheme="majorHAnsi" w:cstheme="majorBidi"/>
      <w:i/>
      <w:iCs/>
      <w:color w:val="1F4D78" w:themeColor="accent1" w:themeShade="7F"/>
      <w:sz w:val="20"/>
    </w:rPr>
  </w:style>
  <w:style w:type="character" w:customStyle="1" w:styleId="Heading8Char">
    <w:name w:val="Heading 8 Char"/>
    <w:basedOn w:val="DefaultParagraphFont"/>
    <w:link w:val="Heading8"/>
    <w:uiPriority w:val="9"/>
    <w:semiHidden/>
    <w:rsid w:val="005B2D4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B2D45"/>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autoRedefine/>
    <w:uiPriority w:val="39"/>
    <w:unhideWhenUsed/>
    <w:qFormat/>
    <w:rsid w:val="00AF3A97"/>
    <w:pPr>
      <w:widowControl/>
      <w:spacing w:line="259" w:lineRule="auto"/>
      <w:ind w:left="0" w:firstLine="0"/>
      <w:outlineLvl w:val="9"/>
    </w:pPr>
    <w:rPr>
      <w:lang w:val="en-US"/>
    </w:rPr>
  </w:style>
  <w:style w:type="paragraph" w:styleId="TOC1">
    <w:name w:val="toc 1"/>
    <w:basedOn w:val="Normal"/>
    <w:next w:val="Normal"/>
    <w:autoRedefine/>
    <w:uiPriority w:val="39"/>
    <w:unhideWhenUsed/>
    <w:rsid w:val="004242F2"/>
    <w:pPr>
      <w:tabs>
        <w:tab w:val="left" w:pos="426"/>
        <w:tab w:val="right" w:leader="dot" w:pos="9016"/>
      </w:tabs>
      <w:jc w:val="left"/>
    </w:pPr>
  </w:style>
  <w:style w:type="character" w:styleId="Hyperlink">
    <w:name w:val="Hyperlink"/>
    <w:basedOn w:val="DefaultParagraphFont"/>
    <w:uiPriority w:val="99"/>
    <w:unhideWhenUsed/>
    <w:rsid w:val="00712AF2"/>
    <w:rPr>
      <w:color w:val="0563C1" w:themeColor="hyperlink"/>
      <w:u w:val="single"/>
    </w:rPr>
  </w:style>
  <w:style w:type="paragraph" w:styleId="Header">
    <w:name w:val="header"/>
    <w:basedOn w:val="Normal"/>
    <w:link w:val="HeaderChar"/>
    <w:uiPriority w:val="99"/>
    <w:unhideWhenUsed/>
    <w:rsid w:val="00712AF2"/>
    <w:pPr>
      <w:tabs>
        <w:tab w:val="center" w:pos="4513"/>
        <w:tab w:val="right" w:pos="9026"/>
      </w:tabs>
    </w:pPr>
  </w:style>
  <w:style w:type="character" w:customStyle="1" w:styleId="HeaderChar">
    <w:name w:val="Header Char"/>
    <w:basedOn w:val="DefaultParagraphFont"/>
    <w:link w:val="Header"/>
    <w:uiPriority w:val="99"/>
    <w:rsid w:val="00712AF2"/>
    <w:rPr>
      <w:rFonts w:ascii="Arial" w:hAnsi="Arial"/>
      <w:sz w:val="20"/>
    </w:rPr>
  </w:style>
  <w:style w:type="paragraph" w:styleId="Footer">
    <w:name w:val="footer"/>
    <w:basedOn w:val="Normal"/>
    <w:link w:val="FooterChar"/>
    <w:uiPriority w:val="99"/>
    <w:unhideWhenUsed/>
    <w:qFormat/>
    <w:rsid w:val="00712AF2"/>
    <w:pPr>
      <w:tabs>
        <w:tab w:val="center" w:pos="4513"/>
        <w:tab w:val="right" w:pos="9026"/>
      </w:tabs>
    </w:pPr>
  </w:style>
  <w:style w:type="character" w:customStyle="1" w:styleId="FooterChar">
    <w:name w:val="Footer Char"/>
    <w:basedOn w:val="DefaultParagraphFont"/>
    <w:link w:val="Footer"/>
    <w:uiPriority w:val="99"/>
    <w:rsid w:val="00712AF2"/>
    <w:rPr>
      <w:rFonts w:ascii="Arial" w:hAnsi="Arial"/>
      <w:sz w:val="20"/>
    </w:rPr>
  </w:style>
  <w:style w:type="character" w:styleId="PlaceholderText">
    <w:name w:val="Placeholder Text"/>
    <w:basedOn w:val="DefaultParagraphFont"/>
    <w:uiPriority w:val="99"/>
    <w:semiHidden/>
    <w:rsid w:val="00712AF2"/>
    <w:rPr>
      <w:color w:val="808080"/>
    </w:rPr>
  </w:style>
  <w:style w:type="paragraph" w:styleId="IntenseQuote">
    <w:name w:val="Intense Quote"/>
    <w:basedOn w:val="Normal"/>
    <w:next w:val="Normal"/>
    <w:link w:val="IntenseQuoteChar"/>
    <w:uiPriority w:val="30"/>
    <w:qFormat/>
    <w:rsid w:val="00FF7450"/>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FF7450"/>
    <w:rPr>
      <w:rFonts w:ascii="Arial" w:hAnsi="Arial"/>
      <w:i/>
      <w:iCs/>
      <w:color w:val="5B9BD5" w:themeColor="accent1"/>
      <w:sz w:val="20"/>
    </w:rPr>
  </w:style>
  <w:style w:type="paragraph" w:styleId="TOC2">
    <w:name w:val="toc 2"/>
    <w:basedOn w:val="Normal"/>
    <w:next w:val="Normal"/>
    <w:autoRedefine/>
    <w:uiPriority w:val="39"/>
    <w:unhideWhenUsed/>
    <w:rsid w:val="00804B87"/>
    <w:pPr>
      <w:tabs>
        <w:tab w:val="left" w:pos="880"/>
        <w:tab w:val="right" w:leader="dot" w:pos="9016"/>
      </w:tabs>
      <w:ind w:left="198"/>
    </w:pPr>
  </w:style>
  <w:style w:type="paragraph" w:customStyle="1" w:styleId="FrontPage">
    <w:name w:val="Front Page"/>
    <w:basedOn w:val="Title"/>
    <w:qFormat/>
    <w:rsid w:val="000D412A"/>
    <w:pPr>
      <w:widowControl/>
      <w:spacing w:before="120"/>
    </w:pPr>
    <w:rPr>
      <w:color w:val="FFFFFF" w:themeColor="background1"/>
      <w:spacing w:val="0"/>
      <w:kern w:val="0"/>
      <w:sz w:val="40"/>
      <w:lang w:val="en-US" w:eastAsia="ja-JP"/>
    </w:rPr>
  </w:style>
  <w:style w:type="paragraph" w:styleId="Title">
    <w:name w:val="Title"/>
    <w:basedOn w:val="Normal"/>
    <w:next w:val="Normal"/>
    <w:link w:val="TitleChar"/>
    <w:uiPriority w:val="10"/>
    <w:qFormat/>
    <w:rsid w:val="000D412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412A"/>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3A71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3A7158"/>
    <w:pPr>
      <w:spacing w:after="0" w:line="240" w:lineRule="auto"/>
    </w:pPr>
    <w:tblPr>
      <w:tblStyleRowBandSize w:val="1"/>
      <w:tblStyleColBandSize w:val="1"/>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ListParagraph">
    <w:name w:val="List Paragraph"/>
    <w:basedOn w:val="Normal"/>
    <w:uiPriority w:val="34"/>
    <w:qFormat/>
    <w:rsid w:val="002E4EC9"/>
    <w:pPr>
      <w:ind w:left="720"/>
      <w:contextualSpacing/>
    </w:pPr>
  </w:style>
  <w:style w:type="paragraph" w:styleId="TOC3">
    <w:name w:val="toc 3"/>
    <w:basedOn w:val="Normal"/>
    <w:next w:val="Normal"/>
    <w:autoRedefine/>
    <w:uiPriority w:val="39"/>
    <w:unhideWhenUsed/>
    <w:rsid w:val="00C4142B"/>
    <w:pPr>
      <w:ind w:left="400"/>
    </w:pPr>
  </w:style>
  <w:style w:type="paragraph" w:customStyle="1" w:styleId="Body">
    <w:name w:val="Body"/>
    <w:aliases w:val="b,bullet,bu,b Char Char Char,b Char Char Char Char Char Char,b Char Char,Body Char1 Char1,B,body,b Char Char Char Char Char Char Char Char,Body1,ba,Body Char Char Char,Text,Block,First,Indent,Macro,Plain,b3,b4,Bullet List (a,c),cBody,bu1,b5,A,B1,bd"/>
    <w:basedOn w:val="Normal"/>
    <w:link w:val="BodyChar"/>
    <w:qFormat/>
    <w:rsid w:val="009E7979"/>
    <w:pPr>
      <w:widowControl/>
      <w:spacing w:before="60" w:after="120" w:line="280" w:lineRule="atLeast"/>
      <w:ind w:left="567"/>
    </w:pPr>
    <w:rPr>
      <w:rFonts w:eastAsia="Times New Roman" w:cs="Times New Roman"/>
      <w:szCs w:val="24"/>
    </w:rPr>
  </w:style>
  <w:style w:type="character" w:customStyle="1" w:styleId="BodyChar">
    <w:name w:val="Body Char"/>
    <w:aliases w:val="b Char,b Char Char Char Char,B Char,Body Char2,b Char2,body Char1,B Char1,Body Char1,b Char1,Body1 Char,bu Char1,bu Char,bullet Char,body Char,b Char Char Char Char Char Char Char,b Char Char Char1,Body Char1 Char1 Char,b Char Char1,A Char"/>
    <w:link w:val="Body"/>
    <w:rsid w:val="009E7979"/>
    <w:rPr>
      <w:rFonts w:ascii="Arial" w:eastAsia="Times New Roman" w:hAnsi="Arial" w:cs="Times New Roman"/>
      <w:sz w:val="20"/>
      <w:szCs w:val="24"/>
    </w:rPr>
  </w:style>
  <w:style w:type="paragraph" w:customStyle="1" w:styleId="StyleParagraphH2TimesNewRoman12pt">
    <w:name w:val="Style ParagraphH2 + Times New Roman 12 pt"/>
    <w:basedOn w:val="Normal"/>
    <w:link w:val="StyleParagraphH2TimesNewRoman12ptChar"/>
    <w:rsid w:val="00C579A3"/>
    <w:pPr>
      <w:widowControl/>
      <w:spacing w:before="120" w:after="120"/>
    </w:pPr>
    <w:rPr>
      <w:rFonts w:eastAsia="Times New Roman" w:cs="Times New Roman"/>
      <w:szCs w:val="20"/>
      <w:lang w:eastAsia="zh-CN"/>
    </w:rPr>
  </w:style>
  <w:style w:type="character" w:customStyle="1" w:styleId="StyleParagraphH2TimesNewRoman12ptChar">
    <w:name w:val="Style ParagraphH2 + Times New Roman 12 pt Char"/>
    <w:link w:val="StyleParagraphH2TimesNewRoman12pt"/>
    <w:rsid w:val="00C579A3"/>
    <w:rPr>
      <w:rFonts w:ascii="Arial" w:eastAsia="Times New Roman" w:hAnsi="Arial" w:cs="Times New Roman"/>
      <w:sz w:val="20"/>
      <w:szCs w:val="20"/>
      <w:lang w:eastAsia="zh-CN"/>
    </w:rPr>
  </w:style>
  <w:style w:type="character" w:styleId="Strong">
    <w:name w:val="Strong"/>
    <w:basedOn w:val="DefaultParagraphFont"/>
    <w:uiPriority w:val="22"/>
    <w:qFormat/>
    <w:rsid w:val="00601DDB"/>
    <w:rPr>
      <w:b/>
      <w:bCs/>
    </w:rPr>
  </w:style>
  <w:style w:type="paragraph" w:styleId="BodyText">
    <w:name w:val="Body Text"/>
    <w:basedOn w:val="Normal"/>
    <w:link w:val="BodyTextChar"/>
    <w:uiPriority w:val="1"/>
    <w:qFormat/>
    <w:rsid w:val="00601DDB"/>
    <w:pPr>
      <w:spacing w:before="170"/>
      <w:ind w:left="118"/>
    </w:pPr>
    <w:rPr>
      <w:rFonts w:ascii="Times New Roman" w:eastAsia="Times New Roman" w:hAnsi="Times New Roman"/>
      <w:sz w:val="24"/>
      <w:szCs w:val="24"/>
      <w:lang w:val="en-US"/>
    </w:rPr>
  </w:style>
  <w:style w:type="character" w:customStyle="1" w:styleId="BodyTextChar">
    <w:name w:val="Body Text Char"/>
    <w:basedOn w:val="DefaultParagraphFont"/>
    <w:link w:val="BodyText"/>
    <w:uiPriority w:val="1"/>
    <w:rsid w:val="00601DDB"/>
    <w:rPr>
      <w:rFonts w:ascii="Times New Roman" w:eastAsia="Times New Roman" w:hAnsi="Times New Roman"/>
      <w:sz w:val="24"/>
      <w:szCs w:val="24"/>
      <w:lang w:val="en-US"/>
    </w:rPr>
  </w:style>
  <w:style w:type="character" w:styleId="CommentReference">
    <w:name w:val="annotation reference"/>
    <w:basedOn w:val="DefaultParagraphFont"/>
    <w:uiPriority w:val="99"/>
    <w:semiHidden/>
    <w:unhideWhenUsed/>
    <w:rsid w:val="002833B9"/>
    <w:rPr>
      <w:sz w:val="16"/>
      <w:szCs w:val="16"/>
    </w:rPr>
  </w:style>
  <w:style w:type="paragraph" w:styleId="CommentText">
    <w:name w:val="annotation text"/>
    <w:basedOn w:val="Normal"/>
    <w:link w:val="CommentTextChar"/>
    <w:uiPriority w:val="99"/>
    <w:semiHidden/>
    <w:unhideWhenUsed/>
    <w:rsid w:val="002833B9"/>
    <w:rPr>
      <w:szCs w:val="20"/>
    </w:rPr>
  </w:style>
  <w:style w:type="character" w:customStyle="1" w:styleId="CommentTextChar">
    <w:name w:val="Comment Text Char"/>
    <w:basedOn w:val="DefaultParagraphFont"/>
    <w:link w:val="CommentText"/>
    <w:uiPriority w:val="99"/>
    <w:semiHidden/>
    <w:rsid w:val="002833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2833B9"/>
    <w:rPr>
      <w:b/>
      <w:bCs/>
    </w:rPr>
  </w:style>
  <w:style w:type="character" w:customStyle="1" w:styleId="CommentSubjectChar">
    <w:name w:val="Comment Subject Char"/>
    <w:basedOn w:val="CommentTextChar"/>
    <w:link w:val="CommentSubject"/>
    <w:uiPriority w:val="99"/>
    <w:semiHidden/>
    <w:rsid w:val="002833B9"/>
    <w:rPr>
      <w:rFonts w:ascii="Arial" w:hAnsi="Arial"/>
      <w:b/>
      <w:bCs/>
      <w:sz w:val="20"/>
      <w:szCs w:val="20"/>
    </w:rPr>
  </w:style>
  <w:style w:type="paragraph" w:styleId="BalloonText">
    <w:name w:val="Balloon Text"/>
    <w:basedOn w:val="Normal"/>
    <w:link w:val="BalloonTextChar"/>
    <w:uiPriority w:val="99"/>
    <w:semiHidden/>
    <w:unhideWhenUsed/>
    <w:rsid w:val="002833B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833B9"/>
    <w:rPr>
      <w:rFonts w:ascii="Segoe UI" w:hAnsi="Segoe UI" w:cs="Segoe UI"/>
      <w:sz w:val="18"/>
      <w:szCs w:val="18"/>
    </w:rPr>
  </w:style>
  <w:style w:type="paragraph" w:styleId="TOC4">
    <w:name w:val="toc 4"/>
    <w:basedOn w:val="Normal"/>
    <w:next w:val="Normal"/>
    <w:autoRedefine/>
    <w:uiPriority w:val="39"/>
    <w:unhideWhenUsed/>
    <w:rsid w:val="002746DA"/>
    <w:pPr>
      <w:widowControl/>
      <w:spacing w:line="259" w:lineRule="auto"/>
      <w:ind w:left="660"/>
    </w:pPr>
    <w:rPr>
      <w:rFonts w:asciiTheme="minorHAnsi" w:eastAsiaTheme="minorEastAsia" w:hAnsiTheme="minorHAnsi"/>
      <w:lang w:eastAsia="en-AU"/>
    </w:rPr>
  </w:style>
  <w:style w:type="paragraph" w:styleId="TOC5">
    <w:name w:val="toc 5"/>
    <w:basedOn w:val="Normal"/>
    <w:next w:val="Normal"/>
    <w:autoRedefine/>
    <w:uiPriority w:val="39"/>
    <w:unhideWhenUsed/>
    <w:rsid w:val="002746DA"/>
    <w:pPr>
      <w:widowControl/>
      <w:spacing w:line="259" w:lineRule="auto"/>
      <w:ind w:left="880"/>
    </w:pPr>
    <w:rPr>
      <w:rFonts w:asciiTheme="minorHAnsi" w:eastAsiaTheme="minorEastAsia" w:hAnsiTheme="minorHAnsi"/>
      <w:lang w:eastAsia="en-AU"/>
    </w:rPr>
  </w:style>
  <w:style w:type="paragraph" w:styleId="TOC6">
    <w:name w:val="toc 6"/>
    <w:basedOn w:val="Normal"/>
    <w:next w:val="Normal"/>
    <w:autoRedefine/>
    <w:uiPriority w:val="39"/>
    <w:unhideWhenUsed/>
    <w:rsid w:val="002746DA"/>
    <w:pPr>
      <w:widowControl/>
      <w:spacing w:line="259" w:lineRule="auto"/>
      <w:ind w:left="1100"/>
    </w:pPr>
    <w:rPr>
      <w:rFonts w:asciiTheme="minorHAnsi" w:eastAsiaTheme="minorEastAsia" w:hAnsiTheme="minorHAnsi"/>
      <w:lang w:eastAsia="en-AU"/>
    </w:rPr>
  </w:style>
  <w:style w:type="paragraph" w:styleId="TOC7">
    <w:name w:val="toc 7"/>
    <w:basedOn w:val="Normal"/>
    <w:next w:val="Normal"/>
    <w:autoRedefine/>
    <w:uiPriority w:val="39"/>
    <w:unhideWhenUsed/>
    <w:rsid w:val="002746DA"/>
    <w:pPr>
      <w:widowControl/>
      <w:spacing w:line="259" w:lineRule="auto"/>
      <w:ind w:left="1320"/>
    </w:pPr>
    <w:rPr>
      <w:rFonts w:asciiTheme="minorHAnsi" w:eastAsiaTheme="minorEastAsia" w:hAnsiTheme="minorHAnsi"/>
      <w:lang w:eastAsia="en-AU"/>
    </w:rPr>
  </w:style>
  <w:style w:type="paragraph" w:styleId="TOC8">
    <w:name w:val="toc 8"/>
    <w:basedOn w:val="Normal"/>
    <w:next w:val="Normal"/>
    <w:autoRedefine/>
    <w:uiPriority w:val="39"/>
    <w:unhideWhenUsed/>
    <w:rsid w:val="002746DA"/>
    <w:pPr>
      <w:widowControl/>
      <w:spacing w:line="259" w:lineRule="auto"/>
      <w:ind w:left="1540"/>
    </w:pPr>
    <w:rPr>
      <w:rFonts w:asciiTheme="minorHAnsi" w:eastAsiaTheme="minorEastAsia" w:hAnsiTheme="minorHAnsi"/>
      <w:lang w:eastAsia="en-AU"/>
    </w:rPr>
  </w:style>
  <w:style w:type="paragraph" w:styleId="TOC9">
    <w:name w:val="toc 9"/>
    <w:basedOn w:val="Normal"/>
    <w:next w:val="Normal"/>
    <w:autoRedefine/>
    <w:uiPriority w:val="39"/>
    <w:unhideWhenUsed/>
    <w:rsid w:val="002746DA"/>
    <w:pPr>
      <w:widowControl/>
      <w:spacing w:line="259" w:lineRule="auto"/>
      <w:ind w:left="1760"/>
    </w:pPr>
    <w:rPr>
      <w:rFonts w:asciiTheme="minorHAnsi" w:eastAsiaTheme="minorEastAsia" w:hAnsiTheme="minorHAnsi"/>
      <w:lang w:eastAsia="en-AU"/>
    </w:rPr>
  </w:style>
  <w:style w:type="paragraph" w:styleId="Caption">
    <w:name w:val="caption"/>
    <w:basedOn w:val="Normal"/>
    <w:next w:val="Normal"/>
    <w:autoRedefine/>
    <w:uiPriority w:val="35"/>
    <w:unhideWhenUsed/>
    <w:qFormat/>
    <w:rsid w:val="00F86987"/>
    <w:rPr>
      <w:i/>
      <w:iCs/>
      <w:color w:val="002060"/>
      <w:szCs w:val="20"/>
    </w:rPr>
  </w:style>
  <w:style w:type="paragraph" w:customStyle="1" w:styleId="TableHeader-White">
    <w:name w:val="Table Header - White"/>
    <w:basedOn w:val="Normal"/>
    <w:rsid w:val="00B607FE"/>
    <w:pPr>
      <w:widowControl/>
      <w:spacing w:before="60" w:after="60"/>
    </w:pPr>
    <w:rPr>
      <w:rFonts w:eastAsia="Times New Roman" w:cs="Times New Roman"/>
      <w:color w:val="FFFFFF"/>
      <w:sz w:val="18"/>
      <w:szCs w:val="20"/>
      <w:lang w:eastAsia="en-AU"/>
    </w:rPr>
  </w:style>
  <w:style w:type="numbering" w:styleId="111111">
    <w:name w:val="Outline List 2"/>
    <w:basedOn w:val="NoList"/>
    <w:uiPriority w:val="99"/>
    <w:semiHidden/>
    <w:unhideWhenUsed/>
    <w:rsid w:val="00B607FE"/>
    <w:pPr>
      <w:numPr>
        <w:numId w:val="2"/>
      </w:numPr>
    </w:pPr>
  </w:style>
  <w:style w:type="paragraph" w:customStyle="1" w:styleId="NumberedLev2">
    <w:name w:val="Numbered Lev2"/>
    <w:basedOn w:val="Body"/>
    <w:semiHidden/>
    <w:rsid w:val="00900FB9"/>
    <w:pPr>
      <w:numPr>
        <w:ilvl w:val="2"/>
        <w:numId w:val="3"/>
      </w:numPr>
    </w:pPr>
    <w:rPr>
      <w:szCs w:val="20"/>
      <w:lang w:eastAsia="en-AU"/>
    </w:rPr>
  </w:style>
  <w:style w:type="paragraph" w:customStyle="1" w:styleId="NumberedLev3">
    <w:name w:val="Numbered Lev3"/>
    <w:basedOn w:val="Body"/>
    <w:semiHidden/>
    <w:rsid w:val="00900FB9"/>
    <w:pPr>
      <w:numPr>
        <w:ilvl w:val="3"/>
        <w:numId w:val="3"/>
      </w:numPr>
    </w:pPr>
    <w:rPr>
      <w:szCs w:val="20"/>
      <w:lang w:eastAsia="en-AU"/>
    </w:rPr>
  </w:style>
  <w:style w:type="paragraph" w:customStyle="1" w:styleId="NumberedLev4">
    <w:name w:val="Numbered Lev4"/>
    <w:basedOn w:val="Body"/>
    <w:semiHidden/>
    <w:rsid w:val="00900FB9"/>
    <w:pPr>
      <w:numPr>
        <w:ilvl w:val="4"/>
        <w:numId w:val="3"/>
      </w:numPr>
    </w:pPr>
    <w:rPr>
      <w:szCs w:val="20"/>
      <w:lang w:eastAsia="en-AU"/>
    </w:rPr>
  </w:style>
  <w:style w:type="paragraph" w:customStyle="1" w:styleId="NumberedLev5">
    <w:name w:val="Numbered Lev5"/>
    <w:basedOn w:val="Body"/>
    <w:semiHidden/>
    <w:rsid w:val="00900FB9"/>
    <w:pPr>
      <w:numPr>
        <w:ilvl w:val="5"/>
        <w:numId w:val="3"/>
      </w:numPr>
    </w:pPr>
    <w:rPr>
      <w:szCs w:val="20"/>
      <w:lang w:eastAsia="en-AU"/>
    </w:rPr>
  </w:style>
  <w:style w:type="table" w:customStyle="1" w:styleId="Table-Style3">
    <w:name w:val="Table-Style3"/>
    <w:basedOn w:val="TableNormal"/>
    <w:rsid w:val="00900FB9"/>
    <w:pPr>
      <w:spacing w:before="60" w:after="120" w:line="280" w:lineRule="atLeast"/>
    </w:pPr>
    <w:rPr>
      <w:rFonts w:ascii="Arial" w:eastAsia="Times New Roman" w:hAnsi="Arial" w:cs="Times New Roman"/>
      <w:sz w:val="18"/>
      <w:szCs w:val="20"/>
      <w:lang w:eastAsia="en-AU"/>
    </w:rPr>
    <w:tblPr>
      <w:tblInd w:w="675" w:type="dxa"/>
      <w:tblBorders>
        <w:insideH w:val="single" w:sz="8" w:space="0" w:color="FFFFFF"/>
        <w:insideV w:val="single" w:sz="8" w:space="0" w:color="FFFFFF"/>
      </w:tblBorders>
    </w:tblPr>
    <w:tcPr>
      <w:shd w:val="clear" w:color="auto" w:fill="E7E7E8"/>
    </w:tcPr>
    <w:tblStylePr w:type="firstRow">
      <w:pPr>
        <w:wordWrap/>
        <w:spacing w:beforeLines="0" w:before="60" w:beforeAutospacing="0" w:afterLines="0" w:after="120" w:afterAutospacing="0" w:line="280" w:lineRule="atLeast"/>
        <w:ind w:leftChars="0" w:left="0" w:rightChars="0" w:right="0"/>
        <w:contextualSpacing w:val="0"/>
        <w:jc w:val="left"/>
      </w:pPr>
      <w:rPr>
        <w:rFonts w:ascii="Arial" w:hAnsi="Arial"/>
        <w:b w:val="0"/>
        <w:color w:val="FFFFFF"/>
        <w:sz w:val="18"/>
      </w:rPr>
      <w:tblPr/>
      <w:tcPr>
        <w:tcBorders>
          <w:top w:val="nil"/>
          <w:left w:val="nil"/>
          <w:bottom w:val="nil"/>
          <w:right w:val="nil"/>
          <w:insideH w:val="nil"/>
          <w:insideV w:val="single" w:sz="8" w:space="0" w:color="FFFFFF" w:themeColor="background1"/>
          <w:tl2br w:val="nil"/>
          <w:tr2bl w:val="nil"/>
        </w:tcBorders>
        <w:shd w:val="clear" w:color="auto" w:fill="2385B5"/>
      </w:tcPr>
    </w:tblStylePr>
  </w:style>
  <w:style w:type="paragraph" w:customStyle="1" w:styleId="AlphaList">
    <w:name w:val="Alpha_List"/>
    <w:basedOn w:val="Normal"/>
    <w:rsid w:val="00900FB9"/>
    <w:pPr>
      <w:widowControl/>
      <w:numPr>
        <w:ilvl w:val="1"/>
        <w:numId w:val="3"/>
      </w:numPr>
      <w:spacing w:before="60" w:after="120" w:line="280" w:lineRule="atLeast"/>
    </w:pPr>
    <w:rPr>
      <w:rFonts w:eastAsia="Times New Roman" w:cs="Times New Roman"/>
      <w:szCs w:val="24"/>
    </w:rPr>
  </w:style>
  <w:style w:type="paragraph" w:customStyle="1" w:styleId="RestartAlphaList">
    <w:name w:val="RestartAlphaList"/>
    <w:basedOn w:val="Normal"/>
    <w:next w:val="Body"/>
    <w:semiHidden/>
    <w:rsid w:val="00900FB9"/>
    <w:pPr>
      <w:widowControl/>
      <w:numPr>
        <w:numId w:val="3"/>
      </w:numPr>
    </w:pPr>
    <w:rPr>
      <w:rFonts w:eastAsia="Times New Roman" w:cs="Times New Roman"/>
      <w:sz w:val="2"/>
      <w:szCs w:val="24"/>
      <w:lang w:eastAsia="en-AU"/>
    </w:rPr>
  </w:style>
  <w:style w:type="paragraph" w:customStyle="1" w:styleId="TableBody">
    <w:name w:val="Table Body"/>
    <w:aliases w:val="tb"/>
    <w:basedOn w:val="Body"/>
    <w:link w:val="TableBodyChar"/>
    <w:qFormat/>
    <w:rsid w:val="00900FB9"/>
    <w:pPr>
      <w:spacing w:line="260" w:lineRule="atLeast"/>
      <w:ind w:left="0"/>
    </w:pPr>
    <w:rPr>
      <w:sz w:val="18"/>
      <w:szCs w:val="18"/>
    </w:rPr>
  </w:style>
  <w:style w:type="character" w:customStyle="1" w:styleId="TableBodyChar">
    <w:name w:val="Table Body Char"/>
    <w:aliases w:val="tb Char"/>
    <w:link w:val="TableBody"/>
    <w:locked/>
    <w:rsid w:val="00900FB9"/>
    <w:rPr>
      <w:rFonts w:ascii="Arial" w:eastAsia="Times New Roman" w:hAnsi="Arial" w:cs="Times New Roman"/>
      <w:sz w:val="18"/>
      <w:szCs w:val="18"/>
    </w:rPr>
  </w:style>
  <w:style w:type="paragraph" w:customStyle="1" w:styleId="TableBullet">
    <w:name w:val="Table Bullet"/>
    <w:aliases w:val="tbu"/>
    <w:basedOn w:val="Normal"/>
    <w:qFormat/>
    <w:rsid w:val="00900FB9"/>
    <w:pPr>
      <w:widowControl/>
      <w:numPr>
        <w:numId w:val="4"/>
      </w:numPr>
      <w:spacing w:before="60" w:after="120" w:line="260" w:lineRule="atLeast"/>
    </w:pPr>
    <w:rPr>
      <w:rFonts w:eastAsia="Times New Roman" w:cs="Times New Roman"/>
      <w:sz w:val="18"/>
      <w:szCs w:val="24"/>
    </w:rPr>
  </w:style>
  <w:style w:type="paragraph" w:customStyle="1" w:styleId="tabletext">
    <w:name w:val="# table text"/>
    <w:basedOn w:val="Normal"/>
    <w:rsid w:val="00974630"/>
    <w:pPr>
      <w:widowControl/>
      <w:spacing w:before="60" w:after="60"/>
    </w:pPr>
    <w:rPr>
      <w:rFonts w:eastAsia="Times New Roman" w:cs="Times New Roman"/>
      <w:sz w:val="18"/>
      <w:szCs w:val="24"/>
      <w:lang w:eastAsia="en-AU"/>
    </w:rPr>
  </w:style>
  <w:style w:type="paragraph" w:customStyle="1" w:styleId="Subject">
    <w:name w:val="Subject"/>
    <w:basedOn w:val="Normal"/>
    <w:next w:val="Normal"/>
    <w:rsid w:val="00367694"/>
    <w:pPr>
      <w:framePr w:hSpace="181" w:wrap="around" w:hAnchor="page" w:xAlign="center" w:yAlign="bottom"/>
      <w:widowControl/>
      <w:spacing w:before="120" w:after="120" w:line="280" w:lineRule="atLeast"/>
      <w:jc w:val="right"/>
    </w:pPr>
    <w:rPr>
      <w:rFonts w:eastAsia="Times New Roman" w:cs="Arial"/>
      <w:sz w:val="36"/>
      <w:szCs w:val="40"/>
    </w:rPr>
  </w:style>
  <w:style w:type="paragraph" w:customStyle="1" w:styleId="DocumentNumber">
    <w:name w:val="Document Number"/>
    <w:basedOn w:val="Subject"/>
    <w:qFormat/>
    <w:rsid w:val="00367694"/>
    <w:pPr>
      <w:framePr w:wrap="around" w:vAnchor="page" w:hAnchor="margin" w:y="10537"/>
    </w:pPr>
  </w:style>
  <w:style w:type="paragraph" w:styleId="Revision">
    <w:name w:val="Revision"/>
    <w:hidden/>
    <w:uiPriority w:val="99"/>
    <w:semiHidden/>
    <w:rsid w:val="007C0B86"/>
    <w:pPr>
      <w:spacing w:after="0" w:line="240" w:lineRule="auto"/>
    </w:pPr>
    <w:rPr>
      <w:rFonts w:ascii="Arial" w:hAnsi="Arial"/>
      <w:sz w:val="20"/>
    </w:rPr>
  </w:style>
  <w:style w:type="table" w:customStyle="1" w:styleId="GridTable4-Accent51">
    <w:name w:val="Grid Table 4 - Accent 51"/>
    <w:basedOn w:val="TableNormal"/>
    <w:next w:val="GridTable4-Accent5"/>
    <w:uiPriority w:val="49"/>
    <w:rsid w:val="00FC1A75"/>
    <w:pPr>
      <w:spacing w:after="0" w:line="240" w:lineRule="auto"/>
    </w:pPr>
    <w:tblPr>
      <w:tblStyleRowBandSize w:val="1"/>
      <w:tblStyleColBandSize w:val="1"/>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NormalWeb">
    <w:name w:val="Normal (Web)"/>
    <w:basedOn w:val="Normal"/>
    <w:uiPriority w:val="99"/>
    <w:semiHidden/>
    <w:unhideWhenUsed/>
    <w:rsid w:val="00945713"/>
    <w:pPr>
      <w:widowControl/>
    </w:pPr>
    <w:rPr>
      <w:rFonts w:ascii="Times New Roman" w:eastAsia="Times New Roman" w:hAnsi="Times New Roman" w:cs="Times New Roman"/>
      <w:sz w:val="24"/>
      <w:szCs w:val="24"/>
      <w:lang w:val="en-US"/>
    </w:rPr>
  </w:style>
  <w:style w:type="table" w:styleId="GridTable1Light-Accent5">
    <w:name w:val="Grid Table 1 Light Accent 5"/>
    <w:basedOn w:val="TableNormal"/>
    <w:uiPriority w:val="46"/>
    <w:rsid w:val="009B0867"/>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TableofFigures">
    <w:name w:val="table of figures"/>
    <w:aliases w:val="Figure"/>
    <w:basedOn w:val="Caption"/>
    <w:next w:val="Normal"/>
    <w:autoRedefine/>
    <w:uiPriority w:val="99"/>
    <w:unhideWhenUsed/>
    <w:rsid w:val="001E720F"/>
    <w:pPr>
      <w:numPr>
        <w:numId w:val="5"/>
      </w:numPr>
      <w:tabs>
        <w:tab w:val="left" w:pos="880"/>
        <w:tab w:val="right" w:leader="dot" w:pos="9016"/>
      </w:tabs>
    </w:pPr>
  </w:style>
  <w:style w:type="paragraph" w:customStyle="1" w:styleId="Style1">
    <w:name w:val="Style1"/>
    <w:basedOn w:val="Normal"/>
    <w:link w:val="Style1Char"/>
    <w:uiPriority w:val="1"/>
    <w:qFormat/>
    <w:rsid w:val="00540A26"/>
    <w:pPr>
      <w:ind w:left="990" w:hanging="720"/>
    </w:pPr>
    <w:rPr>
      <w:color w:val="002060"/>
      <w:szCs w:val="20"/>
    </w:rPr>
  </w:style>
  <w:style w:type="character" w:customStyle="1" w:styleId="Style1Char">
    <w:name w:val="Style1 Char"/>
    <w:basedOn w:val="Heading2Char"/>
    <w:link w:val="Style1"/>
    <w:uiPriority w:val="1"/>
    <w:rsid w:val="00540A26"/>
    <w:rPr>
      <w:rFonts w:ascii="Arial" w:hAnsi="Arial"/>
      <w:color w:val="002060"/>
      <w:sz w:val="20"/>
      <w:szCs w:val="20"/>
    </w:rPr>
  </w:style>
  <w:style w:type="table" w:customStyle="1" w:styleId="ManagementPlanTable1">
    <w:name w:val="Management Plan Table 1"/>
    <w:basedOn w:val="TableNormal"/>
    <w:uiPriority w:val="99"/>
    <w:rsid w:val="00A3009B"/>
    <w:pPr>
      <w:keepLines/>
      <w:spacing w:after="0" w:line="240" w:lineRule="auto"/>
    </w:pPr>
    <w:rPr>
      <w:rFonts w:ascii="Arial" w:hAnsi="Arial"/>
      <w:sz w:val="20"/>
    </w:rPr>
    <w:tblPr>
      <w:tblBorders>
        <w:top w:val="single" w:sz="4" w:space="0" w:color="C00000"/>
        <w:bottom w:val="single" w:sz="4" w:space="0" w:color="C00000"/>
        <w:insideH w:val="single" w:sz="4" w:space="0" w:color="C00000"/>
      </w:tblBorders>
    </w:tblPr>
    <w:tblStylePr w:type="firstRow">
      <w:rPr>
        <w:rFonts w:ascii="Arial" w:hAnsi="Arial"/>
        <w:b/>
        <w:color w:val="FFFFFF" w:themeColor="background1"/>
        <w:sz w:val="18"/>
      </w:rPr>
      <w:tblPr/>
      <w:trPr>
        <w:tblHeader/>
      </w:trPr>
      <w:tcPr>
        <w:tcBorders>
          <w:insideH w:val="single" w:sz="4" w:space="0" w:color="FFFFFF" w:themeColor="background1"/>
          <w:insideV w:val="single" w:sz="4" w:space="0" w:color="FFFFFF" w:themeColor="background1"/>
        </w:tcBorders>
        <w:shd w:val="clear" w:color="auto" w:fill="C00000"/>
      </w:tcPr>
    </w:tblStylePr>
  </w:style>
  <w:style w:type="character" w:styleId="Emphasis">
    <w:name w:val="Emphasis"/>
    <w:basedOn w:val="DefaultParagraphFont"/>
    <w:uiPriority w:val="20"/>
    <w:qFormat/>
    <w:rsid w:val="00A3009B"/>
    <w:rPr>
      <w:i/>
      <w:iCs/>
      <w:color w:val="002060"/>
    </w:rPr>
  </w:style>
  <w:style w:type="table" w:customStyle="1" w:styleId="TableGrid1">
    <w:name w:val="Table Grid1"/>
    <w:basedOn w:val="TableNormal"/>
    <w:next w:val="TableGrid"/>
    <w:uiPriority w:val="59"/>
    <w:rsid w:val="006E68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C6F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HFooterText">
    <w:name w:val="JH Footer Text"/>
    <w:basedOn w:val="Normal"/>
    <w:rsid w:val="00395F20"/>
    <w:pPr>
      <w:widowControl/>
      <w:jc w:val="right"/>
    </w:pPr>
    <w:rPr>
      <w:sz w:val="16"/>
    </w:rPr>
  </w:style>
  <w:style w:type="table" w:customStyle="1" w:styleId="GridTable4-Accent54">
    <w:name w:val="Grid Table 4 - Accent 54"/>
    <w:basedOn w:val="TableNormal"/>
    <w:next w:val="GridTable4-Accent5"/>
    <w:uiPriority w:val="49"/>
    <w:rsid w:val="00956E1E"/>
    <w:pPr>
      <w:spacing w:after="0" w:line="240" w:lineRule="auto"/>
    </w:pPr>
    <w:tblPr>
      <w:tblStyleRowBandSize w:val="1"/>
      <w:tblStyleColBandSize w:val="1"/>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eGrid2">
    <w:name w:val="Table Grid2"/>
    <w:basedOn w:val="TableNormal"/>
    <w:next w:val="TableGrid"/>
    <w:uiPriority w:val="39"/>
    <w:rsid w:val="00C644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E5296"/>
    <w:rPr>
      <w:color w:val="605E5C"/>
      <w:shd w:val="clear" w:color="auto" w:fill="E1DFDD"/>
    </w:rPr>
  </w:style>
  <w:style w:type="character" w:styleId="FollowedHyperlink">
    <w:name w:val="FollowedHyperlink"/>
    <w:basedOn w:val="DefaultParagraphFont"/>
    <w:uiPriority w:val="99"/>
    <w:semiHidden/>
    <w:unhideWhenUsed/>
    <w:rsid w:val="008E529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64009">
      <w:bodyDiv w:val="1"/>
      <w:marLeft w:val="0"/>
      <w:marRight w:val="0"/>
      <w:marTop w:val="0"/>
      <w:marBottom w:val="0"/>
      <w:divBdr>
        <w:top w:val="none" w:sz="0" w:space="0" w:color="auto"/>
        <w:left w:val="none" w:sz="0" w:space="0" w:color="auto"/>
        <w:bottom w:val="none" w:sz="0" w:space="0" w:color="auto"/>
        <w:right w:val="none" w:sz="0" w:space="0" w:color="auto"/>
      </w:divBdr>
    </w:div>
    <w:div w:id="126438765">
      <w:bodyDiv w:val="1"/>
      <w:marLeft w:val="0"/>
      <w:marRight w:val="0"/>
      <w:marTop w:val="0"/>
      <w:marBottom w:val="0"/>
      <w:divBdr>
        <w:top w:val="none" w:sz="0" w:space="0" w:color="auto"/>
        <w:left w:val="none" w:sz="0" w:space="0" w:color="auto"/>
        <w:bottom w:val="none" w:sz="0" w:space="0" w:color="auto"/>
        <w:right w:val="none" w:sz="0" w:space="0" w:color="auto"/>
      </w:divBdr>
    </w:div>
    <w:div w:id="166025488">
      <w:bodyDiv w:val="1"/>
      <w:marLeft w:val="0"/>
      <w:marRight w:val="0"/>
      <w:marTop w:val="0"/>
      <w:marBottom w:val="0"/>
      <w:divBdr>
        <w:top w:val="none" w:sz="0" w:space="0" w:color="auto"/>
        <w:left w:val="none" w:sz="0" w:space="0" w:color="auto"/>
        <w:bottom w:val="none" w:sz="0" w:space="0" w:color="auto"/>
        <w:right w:val="none" w:sz="0" w:space="0" w:color="auto"/>
      </w:divBdr>
    </w:div>
    <w:div w:id="182209090">
      <w:bodyDiv w:val="1"/>
      <w:marLeft w:val="0"/>
      <w:marRight w:val="0"/>
      <w:marTop w:val="0"/>
      <w:marBottom w:val="0"/>
      <w:divBdr>
        <w:top w:val="none" w:sz="0" w:space="0" w:color="auto"/>
        <w:left w:val="none" w:sz="0" w:space="0" w:color="auto"/>
        <w:bottom w:val="none" w:sz="0" w:space="0" w:color="auto"/>
        <w:right w:val="none" w:sz="0" w:space="0" w:color="auto"/>
      </w:divBdr>
    </w:div>
    <w:div w:id="229777153">
      <w:bodyDiv w:val="1"/>
      <w:marLeft w:val="0"/>
      <w:marRight w:val="0"/>
      <w:marTop w:val="0"/>
      <w:marBottom w:val="0"/>
      <w:divBdr>
        <w:top w:val="none" w:sz="0" w:space="0" w:color="auto"/>
        <w:left w:val="none" w:sz="0" w:space="0" w:color="auto"/>
        <w:bottom w:val="none" w:sz="0" w:space="0" w:color="auto"/>
        <w:right w:val="none" w:sz="0" w:space="0" w:color="auto"/>
      </w:divBdr>
    </w:div>
    <w:div w:id="306788919">
      <w:bodyDiv w:val="1"/>
      <w:marLeft w:val="0"/>
      <w:marRight w:val="0"/>
      <w:marTop w:val="0"/>
      <w:marBottom w:val="0"/>
      <w:divBdr>
        <w:top w:val="none" w:sz="0" w:space="0" w:color="auto"/>
        <w:left w:val="none" w:sz="0" w:space="0" w:color="auto"/>
        <w:bottom w:val="none" w:sz="0" w:space="0" w:color="auto"/>
        <w:right w:val="none" w:sz="0" w:space="0" w:color="auto"/>
      </w:divBdr>
      <w:divsChild>
        <w:div w:id="27027614">
          <w:marLeft w:val="0"/>
          <w:marRight w:val="0"/>
          <w:marTop w:val="0"/>
          <w:marBottom w:val="0"/>
          <w:divBdr>
            <w:top w:val="none" w:sz="0" w:space="0" w:color="auto"/>
            <w:left w:val="none" w:sz="0" w:space="0" w:color="auto"/>
            <w:bottom w:val="none" w:sz="0" w:space="0" w:color="auto"/>
            <w:right w:val="none" w:sz="0" w:space="0" w:color="auto"/>
          </w:divBdr>
          <w:divsChild>
            <w:div w:id="149446617">
              <w:marLeft w:val="0"/>
              <w:marRight w:val="0"/>
              <w:marTop w:val="0"/>
              <w:marBottom w:val="0"/>
              <w:divBdr>
                <w:top w:val="none" w:sz="0" w:space="0" w:color="auto"/>
                <w:left w:val="none" w:sz="0" w:space="0" w:color="auto"/>
                <w:bottom w:val="none" w:sz="0" w:space="0" w:color="auto"/>
                <w:right w:val="none" w:sz="0" w:space="0" w:color="auto"/>
              </w:divBdr>
              <w:divsChild>
                <w:div w:id="1853107043">
                  <w:marLeft w:val="0"/>
                  <w:marRight w:val="0"/>
                  <w:marTop w:val="0"/>
                  <w:marBottom w:val="0"/>
                  <w:divBdr>
                    <w:top w:val="none" w:sz="0" w:space="0" w:color="auto"/>
                    <w:left w:val="none" w:sz="0" w:space="0" w:color="auto"/>
                    <w:bottom w:val="none" w:sz="0" w:space="0" w:color="auto"/>
                    <w:right w:val="none" w:sz="0" w:space="0" w:color="auto"/>
                  </w:divBdr>
                  <w:divsChild>
                    <w:div w:id="2046518639">
                      <w:marLeft w:val="0"/>
                      <w:marRight w:val="0"/>
                      <w:marTop w:val="0"/>
                      <w:marBottom w:val="0"/>
                      <w:divBdr>
                        <w:top w:val="single" w:sz="2" w:space="0" w:color="CCCCCC"/>
                        <w:left w:val="single" w:sz="2" w:space="0" w:color="CCCCCC"/>
                        <w:bottom w:val="single" w:sz="2" w:space="15" w:color="CCCCCC"/>
                        <w:right w:val="single" w:sz="2" w:space="0" w:color="CCCCCC"/>
                      </w:divBdr>
                    </w:div>
                  </w:divsChild>
                </w:div>
              </w:divsChild>
            </w:div>
          </w:divsChild>
        </w:div>
      </w:divsChild>
    </w:div>
    <w:div w:id="780493836">
      <w:bodyDiv w:val="1"/>
      <w:marLeft w:val="0"/>
      <w:marRight w:val="0"/>
      <w:marTop w:val="0"/>
      <w:marBottom w:val="0"/>
      <w:divBdr>
        <w:top w:val="none" w:sz="0" w:space="0" w:color="auto"/>
        <w:left w:val="none" w:sz="0" w:space="0" w:color="auto"/>
        <w:bottom w:val="none" w:sz="0" w:space="0" w:color="auto"/>
        <w:right w:val="none" w:sz="0" w:space="0" w:color="auto"/>
      </w:divBdr>
      <w:divsChild>
        <w:div w:id="596250226">
          <w:marLeft w:val="0"/>
          <w:marRight w:val="0"/>
          <w:marTop w:val="0"/>
          <w:marBottom w:val="0"/>
          <w:divBdr>
            <w:top w:val="none" w:sz="0" w:space="0" w:color="auto"/>
            <w:left w:val="none" w:sz="0" w:space="0" w:color="auto"/>
            <w:bottom w:val="none" w:sz="0" w:space="0" w:color="auto"/>
            <w:right w:val="none" w:sz="0" w:space="0" w:color="auto"/>
          </w:divBdr>
          <w:divsChild>
            <w:div w:id="564679146">
              <w:marLeft w:val="0"/>
              <w:marRight w:val="0"/>
              <w:marTop w:val="0"/>
              <w:marBottom w:val="0"/>
              <w:divBdr>
                <w:top w:val="none" w:sz="0" w:space="0" w:color="auto"/>
                <w:left w:val="none" w:sz="0" w:space="0" w:color="auto"/>
                <w:bottom w:val="none" w:sz="0" w:space="0" w:color="auto"/>
                <w:right w:val="none" w:sz="0" w:space="0" w:color="auto"/>
              </w:divBdr>
              <w:divsChild>
                <w:div w:id="141631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677849">
      <w:bodyDiv w:val="1"/>
      <w:marLeft w:val="0"/>
      <w:marRight w:val="0"/>
      <w:marTop w:val="0"/>
      <w:marBottom w:val="0"/>
      <w:divBdr>
        <w:top w:val="none" w:sz="0" w:space="0" w:color="auto"/>
        <w:left w:val="none" w:sz="0" w:space="0" w:color="auto"/>
        <w:bottom w:val="none" w:sz="0" w:space="0" w:color="auto"/>
        <w:right w:val="none" w:sz="0" w:space="0" w:color="auto"/>
      </w:divBdr>
    </w:div>
    <w:div w:id="1059086357">
      <w:bodyDiv w:val="1"/>
      <w:marLeft w:val="0"/>
      <w:marRight w:val="0"/>
      <w:marTop w:val="0"/>
      <w:marBottom w:val="0"/>
      <w:divBdr>
        <w:top w:val="none" w:sz="0" w:space="0" w:color="auto"/>
        <w:left w:val="none" w:sz="0" w:space="0" w:color="auto"/>
        <w:bottom w:val="none" w:sz="0" w:space="0" w:color="auto"/>
        <w:right w:val="none" w:sz="0" w:space="0" w:color="auto"/>
      </w:divBdr>
    </w:div>
    <w:div w:id="1100639708">
      <w:bodyDiv w:val="1"/>
      <w:marLeft w:val="0"/>
      <w:marRight w:val="0"/>
      <w:marTop w:val="0"/>
      <w:marBottom w:val="0"/>
      <w:divBdr>
        <w:top w:val="none" w:sz="0" w:space="0" w:color="auto"/>
        <w:left w:val="none" w:sz="0" w:space="0" w:color="auto"/>
        <w:bottom w:val="none" w:sz="0" w:space="0" w:color="auto"/>
        <w:right w:val="none" w:sz="0" w:space="0" w:color="auto"/>
      </w:divBdr>
    </w:div>
    <w:div w:id="1167139176">
      <w:bodyDiv w:val="1"/>
      <w:marLeft w:val="0"/>
      <w:marRight w:val="0"/>
      <w:marTop w:val="0"/>
      <w:marBottom w:val="0"/>
      <w:divBdr>
        <w:top w:val="none" w:sz="0" w:space="0" w:color="auto"/>
        <w:left w:val="none" w:sz="0" w:space="0" w:color="auto"/>
        <w:bottom w:val="none" w:sz="0" w:space="0" w:color="auto"/>
        <w:right w:val="none" w:sz="0" w:space="0" w:color="auto"/>
      </w:divBdr>
    </w:div>
    <w:div w:id="1245185483">
      <w:bodyDiv w:val="1"/>
      <w:marLeft w:val="0"/>
      <w:marRight w:val="0"/>
      <w:marTop w:val="0"/>
      <w:marBottom w:val="0"/>
      <w:divBdr>
        <w:top w:val="none" w:sz="0" w:space="0" w:color="auto"/>
        <w:left w:val="none" w:sz="0" w:space="0" w:color="auto"/>
        <w:bottom w:val="none" w:sz="0" w:space="0" w:color="auto"/>
        <w:right w:val="none" w:sz="0" w:space="0" w:color="auto"/>
      </w:divBdr>
    </w:div>
    <w:div w:id="1332834878">
      <w:bodyDiv w:val="1"/>
      <w:marLeft w:val="0"/>
      <w:marRight w:val="0"/>
      <w:marTop w:val="0"/>
      <w:marBottom w:val="0"/>
      <w:divBdr>
        <w:top w:val="none" w:sz="0" w:space="0" w:color="auto"/>
        <w:left w:val="none" w:sz="0" w:space="0" w:color="auto"/>
        <w:bottom w:val="none" w:sz="0" w:space="0" w:color="auto"/>
        <w:right w:val="none" w:sz="0" w:space="0" w:color="auto"/>
      </w:divBdr>
      <w:divsChild>
        <w:div w:id="773089336">
          <w:marLeft w:val="0"/>
          <w:marRight w:val="0"/>
          <w:marTop w:val="0"/>
          <w:marBottom w:val="0"/>
          <w:divBdr>
            <w:top w:val="none" w:sz="0" w:space="0" w:color="auto"/>
            <w:left w:val="none" w:sz="0" w:space="0" w:color="auto"/>
            <w:bottom w:val="none" w:sz="0" w:space="0" w:color="auto"/>
            <w:right w:val="none" w:sz="0" w:space="0" w:color="auto"/>
          </w:divBdr>
          <w:divsChild>
            <w:div w:id="405763612">
              <w:marLeft w:val="0"/>
              <w:marRight w:val="0"/>
              <w:marTop w:val="0"/>
              <w:marBottom w:val="0"/>
              <w:divBdr>
                <w:top w:val="none" w:sz="0" w:space="0" w:color="auto"/>
                <w:left w:val="none" w:sz="0" w:space="0" w:color="auto"/>
                <w:bottom w:val="none" w:sz="0" w:space="0" w:color="auto"/>
                <w:right w:val="none" w:sz="0" w:space="0" w:color="auto"/>
              </w:divBdr>
              <w:divsChild>
                <w:div w:id="1678732993">
                  <w:marLeft w:val="0"/>
                  <w:marRight w:val="0"/>
                  <w:marTop w:val="0"/>
                  <w:marBottom w:val="0"/>
                  <w:divBdr>
                    <w:top w:val="none" w:sz="0" w:space="0" w:color="auto"/>
                    <w:left w:val="none" w:sz="0" w:space="0" w:color="auto"/>
                    <w:bottom w:val="none" w:sz="0" w:space="0" w:color="auto"/>
                    <w:right w:val="none" w:sz="0" w:space="0" w:color="auto"/>
                  </w:divBdr>
                  <w:divsChild>
                    <w:div w:id="2049334037">
                      <w:marLeft w:val="0"/>
                      <w:marRight w:val="0"/>
                      <w:marTop w:val="0"/>
                      <w:marBottom w:val="0"/>
                      <w:divBdr>
                        <w:top w:val="none" w:sz="0" w:space="0" w:color="auto"/>
                        <w:left w:val="none" w:sz="0" w:space="0" w:color="auto"/>
                        <w:bottom w:val="none" w:sz="0" w:space="0" w:color="auto"/>
                        <w:right w:val="none" w:sz="0" w:space="0" w:color="auto"/>
                      </w:divBdr>
                      <w:divsChild>
                        <w:div w:id="656344184">
                          <w:marLeft w:val="-1350"/>
                          <w:marRight w:val="0"/>
                          <w:marTop w:val="0"/>
                          <w:marBottom w:val="0"/>
                          <w:divBdr>
                            <w:top w:val="none" w:sz="0" w:space="0" w:color="auto"/>
                            <w:left w:val="none" w:sz="0" w:space="0" w:color="auto"/>
                            <w:bottom w:val="none" w:sz="0" w:space="0" w:color="auto"/>
                            <w:right w:val="none" w:sz="0" w:space="0" w:color="auto"/>
                          </w:divBdr>
                          <w:divsChild>
                            <w:div w:id="88888183">
                              <w:marLeft w:val="0"/>
                              <w:marRight w:val="0"/>
                              <w:marTop w:val="0"/>
                              <w:marBottom w:val="0"/>
                              <w:divBdr>
                                <w:top w:val="none" w:sz="0" w:space="0" w:color="auto"/>
                                <w:left w:val="none" w:sz="0" w:space="0" w:color="auto"/>
                                <w:bottom w:val="none" w:sz="0" w:space="0" w:color="auto"/>
                                <w:right w:val="none" w:sz="0" w:space="0" w:color="auto"/>
                              </w:divBdr>
                              <w:divsChild>
                                <w:div w:id="864637668">
                                  <w:marLeft w:val="2"/>
                                  <w:marRight w:val="0"/>
                                  <w:marTop w:val="0"/>
                                  <w:marBottom w:val="0"/>
                                  <w:divBdr>
                                    <w:top w:val="none" w:sz="0" w:space="0" w:color="auto"/>
                                    <w:left w:val="none" w:sz="0" w:space="0" w:color="auto"/>
                                    <w:bottom w:val="none" w:sz="0" w:space="0" w:color="auto"/>
                                    <w:right w:val="none" w:sz="0" w:space="0" w:color="auto"/>
                                  </w:divBdr>
                                  <w:divsChild>
                                    <w:div w:id="1831672008">
                                      <w:marLeft w:val="0"/>
                                      <w:marRight w:val="0"/>
                                      <w:marTop w:val="0"/>
                                      <w:marBottom w:val="0"/>
                                      <w:divBdr>
                                        <w:top w:val="none" w:sz="0" w:space="0" w:color="auto"/>
                                        <w:left w:val="none" w:sz="0" w:space="0" w:color="auto"/>
                                        <w:bottom w:val="none" w:sz="0" w:space="0" w:color="auto"/>
                                        <w:right w:val="none" w:sz="0" w:space="0" w:color="auto"/>
                                      </w:divBdr>
                                      <w:divsChild>
                                        <w:div w:id="1228035875">
                                          <w:marLeft w:val="0"/>
                                          <w:marRight w:val="0"/>
                                          <w:marTop w:val="0"/>
                                          <w:marBottom w:val="0"/>
                                          <w:divBdr>
                                            <w:top w:val="none" w:sz="0" w:space="0" w:color="auto"/>
                                            <w:left w:val="none" w:sz="0" w:space="0" w:color="auto"/>
                                            <w:bottom w:val="none" w:sz="0" w:space="0" w:color="auto"/>
                                            <w:right w:val="none" w:sz="0" w:space="0" w:color="auto"/>
                                          </w:divBdr>
                                          <w:divsChild>
                                            <w:div w:id="172937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6050870">
      <w:bodyDiv w:val="1"/>
      <w:marLeft w:val="0"/>
      <w:marRight w:val="0"/>
      <w:marTop w:val="0"/>
      <w:marBottom w:val="0"/>
      <w:divBdr>
        <w:top w:val="none" w:sz="0" w:space="0" w:color="auto"/>
        <w:left w:val="none" w:sz="0" w:space="0" w:color="auto"/>
        <w:bottom w:val="none" w:sz="0" w:space="0" w:color="auto"/>
        <w:right w:val="none" w:sz="0" w:space="0" w:color="auto"/>
      </w:divBdr>
      <w:divsChild>
        <w:div w:id="1751779764">
          <w:marLeft w:val="0"/>
          <w:marRight w:val="0"/>
          <w:marTop w:val="0"/>
          <w:marBottom w:val="0"/>
          <w:divBdr>
            <w:top w:val="none" w:sz="0" w:space="0" w:color="auto"/>
            <w:left w:val="none" w:sz="0" w:space="0" w:color="auto"/>
            <w:bottom w:val="none" w:sz="0" w:space="0" w:color="auto"/>
            <w:right w:val="none" w:sz="0" w:space="0" w:color="auto"/>
          </w:divBdr>
          <w:divsChild>
            <w:div w:id="574976718">
              <w:marLeft w:val="0"/>
              <w:marRight w:val="0"/>
              <w:marTop w:val="0"/>
              <w:marBottom w:val="0"/>
              <w:divBdr>
                <w:top w:val="none" w:sz="0" w:space="0" w:color="auto"/>
                <w:left w:val="none" w:sz="0" w:space="0" w:color="auto"/>
                <w:bottom w:val="none" w:sz="0" w:space="0" w:color="auto"/>
                <w:right w:val="none" w:sz="0" w:space="0" w:color="auto"/>
              </w:divBdr>
              <w:divsChild>
                <w:div w:id="1997102958">
                  <w:marLeft w:val="0"/>
                  <w:marRight w:val="0"/>
                  <w:marTop w:val="0"/>
                  <w:marBottom w:val="0"/>
                  <w:divBdr>
                    <w:top w:val="none" w:sz="0" w:space="0" w:color="auto"/>
                    <w:left w:val="none" w:sz="0" w:space="0" w:color="auto"/>
                    <w:bottom w:val="none" w:sz="0" w:space="0" w:color="auto"/>
                    <w:right w:val="none" w:sz="0" w:space="0" w:color="auto"/>
                  </w:divBdr>
                  <w:divsChild>
                    <w:div w:id="2138180525">
                      <w:marLeft w:val="0"/>
                      <w:marRight w:val="0"/>
                      <w:marTop w:val="0"/>
                      <w:marBottom w:val="0"/>
                      <w:divBdr>
                        <w:top w:val="none" w:sz="0" w:space="0" w:color="auto"/>
                        <w:left w:val="none" w:sz="0" w:space="0" w:color="auto"/>
                        <w:bottom w:val="none" w:sz="0" w:space="0" w:color="auto"/>
                        <w:right w:val="none" w:sz="0" w:space="0" w:color="auto"/>
                      </w:divBdr>
                      <w:divsChild>
                        <w:div w:id="145363669">
                          <w:marLeft w:val="-1350"/>
                          <w:marRight w:val="0"/>
                          <w:marTop w:val="0"/>
                          <w:marBottom w:val="0"/>
                          <w:divBdr>
                            <w:top w:val="none" w:sz="0" w:space="0" w:color="auto"/>
                            <w:left w:val="none" w:sz="0" w:space="0" w:color="auto"/>
                            <w:bottom w:val="none" w:sz="0" w:space="0" w:color="auto"/>
                            <w:right w:val="none" w:sz="0" w:space="0" w:color="auto"/>
                          </w:divBdr>
                          <w:divsChild>
                            <w:div w:id="455947888">
                              <w:marLeft w:val="0"/>
                              <w:marRight w:val="0"/>
                              <w:marTop w:val="0"/>
                              <w:marBottom w:val="0"/>
                              <w:divBdr>
                                <w:top w:val="none" w:sz="0" w:space="0" w:color="auto"/>
                                <w:left w:val="none" w:sz="0" w:space="0" w:color="auto"/>
                                <w:bottom w:val="none" w:sz="0" w:space="0" w:color="auto"/>
                                <w:right w:val="none" w:sz="0" w:space="0" w:color="auto"/>
                              </w:divBdr>
                              <w:divsChild>
                                <w:div w:id="309137803">
                                  <w:marLeft w:val="2"/>
                                  <w:marRight w:val="0"/>
                                  <w:marTop w:val="0"/>
                                  <w:marBottom w:val="0"/>
                                  <w:divBdr>
                                    <w:top w:val="none" w:sz="0" w:space="0" w:color="auto"/>
                                    <w:left w:val="none" w:sz="0" w:space="0" w:color="auto"/>
                                    <w:bottom w:val="none" w:sz="0" w:space="0" w:color="auto"/>
                                    <w:right w:val="none" w:sz="0" w:space="0" w:color="auto"/>
                                  </w:divBdr>
                                  <w:divsChild>
                                    <w:div w:id="390346029">
                                      <w:marLeft w:val="0"/>
                                      <w:marRight w:val="0"/>
                                      <w:marTop w:val="0"/>
                                      <w:marBottom w:val="0"/>
                                      <w:divBdr>
                                        <w:top w:val="none" w:sz="0" w:space="0" w:color="auto"/>
                                        <w:left w:val="none" w:sz="0" w:space="0" w:color="auto"/>
                                        <w:bottom w:val="none" w:sz="0" w:space="0" w:color="auto"/>
                                        <w:right w:val="none" w:sz="0" w:space="0" w:color="auto"/>
                                      </w:divBdr>
                                      <w:divsChild>
                                        <w:div w:id="668946618">
                                          <w:marLeft w:val="0"/>
                                          <w:marRight w:val="0"/>
                                          <w:marTop w:val="0"/>
                                          <w:marBottom w:val="0"/>
                                          <w:divBdr>
                                            <w:top w:val="none" w:sz="0" w:space="0" w:color="auto"/>
                                            <w:left w:val="none" w:sz="0" w:space="0" w:color="auto"/>
                                            <w:bottom w:val="none" w:sz="0" w:space="0" w:color="auto"/>
                                            <w:right w:val="none" w:sz="0" w:space="0" w:color="auto"/>
                                          </w:divBdr>
                                          <w:divsChild>
                                            <w:div w:id="161856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243399">
      <w:bodyDiv w:val="1"/>
      <w:marLeft w:val="0"/>
      <w:marRight w:val="0"/>
      <w:marTop w:val="0"/>
      <w:marBottom w:val="0"/>
      <w:divBdr>
        <w:top w:val="none" w:sz="0" w:space="0" w:color="auto"/>
        <w:left w:val="none" w:sz="0" w:space="0" w:color="auto"/>
        <w:bottom w:val="none" w:sz="0" w:space="0" w:color="auto"/>
        <w:right w:val="none" w:sz="0" w:space="0" w:color="auto"/>
      </w:divBdr>
    </w:div>
    <w:div w:id="1543663943">
      <w:bodyDiv w:val="1"/>
      <w:marLeft w:val="0"/>
      <w:marRight w:val="0"/>
      <w:marTop w:val="0"/>
      <w:marBottom w:val="0"/>
      <w:divBdr>
        <w:top w:val="none" w:sz="0" w:space="0" w:color="auto"/>
        <w:left w:val="none" w:sz="0" w:space="0" w:color="auto"/>
        <w:bottom w:val="none" w:sz="0" w:space="0" w:color="auto"/>
        <w:right w:val="none" w:sz="0" w:space="0" w:color="auto"/>
      </w:divBdr>
    </w:div>
    <w:div w:id="1563905333">
      <w:bodyDiv w:val="1"/>
      <w:marLeft w:val="0"/>
      <w:marRight w:val="0"/>
      <w:marTop w:val="0"/>
      <w:marBottom w:val="0"/>
      <w:divBdr>
        <w:top w:val="none" w:sz="0" w:space="0" w:color="auto"/>
        <w:left w:val="none" w:sz="0" w:space="0" w:color="auto"/>
        <w:bottom w:val="none" w:sz="0" w:space="0" w:color="auto"/>
        <w:right w:val="none" w:sz="0" w:space="0" w:color="auto"/>
      </w:divBdr>
      <w:divsChild>
        <w:div w:id="983049207">
          <w:marLeft w:val="0"/>
          <w:marRight w:val="0"/>
          <w:marTop w:val="0"/>
          <w:marBottom w:val="0"/>
          <w:divBdr>
            <w:top w:val="none" w:sz="0" w:space="0" w:color="auto"/>
            <w:left w:val="none" w:sz="0" w:space="0" w:color="auto"/>
            <w:bottom w:val="none" w:sz="0" w:space="0" w:color="auto"/>
            <w:right w:val="none" w:sz="0" w:space="0" w:color="auto"/>
          </w:divBdr>
          <w:divsChild>
            <w:div w:id="1292126708">
              <w:marLeft w:val="0"/>
              <w:marRight w:val="0"/>
              <w:marTop w:val="0"/>
              <w:marBottom w:val="0"/>
              <w:divBdr>
                <w:top w:val="none" w:sz="0" w:space="0" w:color="auto"/>
                <w:left w:val="none" w:sz="0" w:space="0" w:color="auto"/>
                <w:bottom w:val="none" w:sz="0" w:space="0" w:color="auto"/>
                <w:right w:val="none" w:sz="0" w:space="0" w:color="auto"/>
              </w:divBdr>
              <w:divsChild>
                <w:div w:id="1590655610">
                  <w:marLeft w:val="0"/>
                  <w:marRight w:val="0"/>
                  <w:marTop w:val="0"/>
                  <w:marBottom w:val="0"/>
                  <w:divBdr>
                    <w:top w:val="none" w:sz="0" w:space="0" w:color="auto"/>
                    <w:left w:val="none" w:sz="0" w:space="0" w:color="auto"/>
                    <w:bottom w:val="none" w:sz="0" w:space="0" w:color="auto"/>
                    <w:right w:val="none" w:sz="0" w:space="0" w:color="auto"/>
                  </w:divBdr>
                  <w:divsChild>
                    <w:div w:id="1422527671">
                      <w:marLeft w:val="0"/>
                      <w:marRight w:val="0"/>
                      <w:marTop w:val="0"/>
                      <w:marBottom w:val="0"/>
                      <w:divBdr>
                        <w:top w:val="none" w:sz="0" w:space="0" w:color="auto"/>
                        <w:left w:val="none" w:sz="0" w:space="0" w:color="auto"/>
                        <w:bottom w:val="none" w:sz="0" w:space="0" w:color="auto"/>
                        <w:right w:val="none" w:sz="0" w:space="0" w:color="auto"/>
                      </w:divBdr>
                      <w:divsChild>
                        <w:div w:id="91516317">
                          <w:marLeft w:val="-1350"/>
                          <w:marRight w:val="0"/>
                          <w:marTop w:val="0"/>
                          <w:marBottom w:val="0"/>
                          <w:divBdr>
                            <w:top w:val="none" w:sz="0" w:space="0" w:color="auto"/>
                            <w:left w:val="none" w:sz="0" w:space="0" w:color="auto"/>
                            <w:bottom w:val="none" w:sz="0" w:space="0" w:color="auto"/>
                            <w:right w:val="none" w:sz="0" w:space="0" w:color="auto"/>
                          </w:divBdr>
                          <w:divsChild>
                            <w:div w:id="78521947">
                              <w:marLeft w:val="0"/>
                              <w:marRight w:val="0"/>
                              <w:marTop w:val="0"/>
                              <w:marBottom w:val="0"/>
                              <w:divBdr>
                                <w:top w:val="none" w:sz="0" w:space="0" w:color="auto"/>
                                <w:left w:val="none" w:sz="0" w:space="0" w:color="auto"/>
                                <w:bottom w:val="none" w:sz="0" w:space="0" w:color="auto"/>
                                <w:right w:val="none" w:sz="0" w:space="0" w:color="auto"/>
                              </w:divBdr>
                              <w:divsChild>
                                <w:div w:id="486626814">
                                  <w:marLeft w:val="2"/>
                                  <w:marRight w:val="0"/>
                                  <w:marTop w:val="0"/>
                                  <w:marBottom w:val="0"/>
                                  <w:divBdr>
                                    <w:top w:val="none" w:sz="0" w:space="0" w:color="auto"/>
                                    <w:left w:val="none" w:sz="0" w:space="0" w:color="auto"/>
                                    <w:bottom w:val="none" w:sz="0" w:space="0" w:color="auto"/>
                                    <w:right w:val="none" w:sz="0" w:space="0" w:color="auto"/>
                                  </w:divBdr>
                                  <w:divsChild>
                                    <w:div w:id="349645307">
                                      <w:marLeft w:val="0"/>
                                      <w:marRight w:val="0"/>
                                      <w:marTop w:val="0"/>
                                      <w:marBottom w:val="0"/>
                                      <w:divBdr>
                                        <w:top w:val="none" w:sz="0" w:space="0" w:color="auto"/>
                                        <w:left w:val="none" w:sz="0" w:space="0" w:color="auto"/>
                                        <w:bottom w:val="none" w:sz="0" w:space="0" w:color="auto"/>
                                        <w:right w:val="none" w:sz="0" w:space="0" w:color="auto"/>
                                      </w:divBdr>
                                      <w:divsChild>
                                        <w:div w:id="104884178">
                                          <w:marLeft w:val="0"/>
                                          <w:marRight w:val="0"/>
                                          <w:marTop w:val="0"/>
                                          <w:marBottom w:val="0"/>
                                          <w:divBdr>
                                            <w:top w:val="none" w:sz="0" w:space="0" w:color="auto"/>
                                            <w:left w:val="none" w:sz="0" w:space="0" w:color="auto"/>
                                            <w:bottom w:val="none" w:sz="0" w:space="0" w:color="auto"/>
                                            <w:right w:val="none" w:sz="0" w:space="0" w:color="auto"/>
                                          </w:divBdr>
                                          <w:divsChild>
                                            <w:div w:id="20958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9279867">
      <w:bodyDiv w:val="1"/>
      <w:marLeft w:val="0"/>
      <w:marRight w:val="0"/>
      <w:marTop w:val="0"/>
      <w:marBottom w:val="0"/>
      <w:divBdr>
        <w:top w:val="none" w:sz="0" w:space="0" w:color="auto"/>
        <w:left w:val="none" w:sz="0" w:space="0" w:color="auto"/>
        <w:bottom w:val="none" w:sz="0" w:space="0" w:color="auto"/>
        <w:right w:val="none" w:sz="0" w:space="0" w:color="auto"/>
      </w:divBdr>
    </w:div>
    <w:div w:id="1651667934">
      <w:bodyDiv w:val="1"/>
      <w:marLeft w:val="0"/>
      <w:marRight w:val="0"/>
      <w:marTop w:val="0"/>
      <w:marBottom w:val="0"/>
      <w:divBdr>
        <w:top w:val="none" w:sz="0" w:space="0" w:color="auto"/>
        <w:left w:val="none" w:sz="0" w:space="0" w:color="auto"/>
        <w:bottom w:val="none" w:sz="0" w:space="0" w:color="auto"/>
        <w:right w:val="none" w:sz="0" w:space="0" w:color="auto"/>
      </w:divBdr>
    </w:div>
    <w:div w:id="1692802344">
      <w:bodyDiv w:val="1"/>
      <w:marLeft w:val="0"/>
      <w:marRight w:val="0"/>
      <w:marTop w:val="0"/>
      <w:marBottom w:val="0"/>
      <w:divBdr>
        <w:top w:val="none" w:sz="0" w:space="0" w:color="auto"/>
        <w:left w:val="none" w:sz="0" w:space="0" w:color="auto"/>
        <w:bottom w:val="none" w:sz="0" w:space="0" w:color="auto"/>
        <w:right w:val="none" w:sz="0" w:space="0" w:color="auto"/>
      </w:divBdr>
    </w:div>
    <w:div w:id="1822119967">
      <w:bodyDiv w:val="1"/>
      <w:marLeft w:val="0"/>
      <w:marRight w:val="0"/>
      <w:marTop w:val="0"/>
      <w:marBottom w:val="0"/>
      <w:divBdr>
        <w:top w:val="none" w:sz="0" w:space="0" w:color="auto"/>
        <w:left w:val="none" w:sz="0" w:space="0" w:color="auto"/>
        <w:bottom w:val="none" w:sz="0" w:space="0" w:color="auto"/>
        <w:right w:val="none" w:sz="0" w:space="0" w:color="auto"/>
      </w:divBdr>
    </w:div>
    <w:div w:id="1892381227">
      <w:bodyDiv w:val="1"/>
      <w:marLeft w:val="0"/>
      <w:marRight w:val="0"/>
      <w:marTop w:val="0"/>
      <w:marBottom w:val="0"/>
      <w:divBdr>
        <w:top w:val="none" w:sz="0" w:space="0" w:color="auto"/>
        <w:left w:val="none" w:sz="0" w:space="0" w:color="auto"/>
        <w:bottom w:val="none" w:sz="0" w:space="0" w:color="auto"/>
        <w:right w:val="none" w:sz="0" w:space="0" w:color="auto"/>
      </w:divBdr>
      <w:divsChild>
        <w:div w:id="1788041308">
          <w:marLeft w:val="0"/>
          <w:marRight w:val="0"/>
          <w:marTop w:val="0"/>
          <w:marBottom w:val="0"/>
          <w:divBdr>
            <w:top w:val="none" w:sz="0" w:space="0" w:color="auto"/>
            <w:left w:val="none" w:sz="0" w:space="0" w:color="auto"/>
            <w:bottom w:val="none" w:sz="0" w:space="0" w:color="auto"/>
            <w:right w:val="none" w:sz="0" w:space="0" w:color="auto"/>
          </w:divBdr>
          <w:divsChild>
            <w:div w:id="890457163">
              <w:marLeft w:val="0"/>
              <w:marRight w:val="0"/>
              <w:marTop w:val="0"/>
              <w:marBottom w:val="0"/>
              <w:divBdr>
                <w:top w:val="none" w:sz="0" w:space="0" w:color="auto"/>
                <w:left w:val="none" w:sz="0" w:space="0" w:color="auto"/>
                <w:bottom w:val="none" w:sz="0" w:space="0" w:color="auto"/>
                <w:right w:val="none" w:sz="0" w:space="0" w:color="auto"/>
              </w:divBdr>
              <w:divsChild>
                <w:div w:id="1063337166">
                  <w:marLeft w:val="0"/>
                  <w:marRight w:val="0"/>
                  <w:marTop w:val="0"/>
                  <w:marBottom w:val="0"/>
                  <w:divBdr>
                    <w:top w:val="none" w:sz="0" w:space="0" w:color="auto"/>
                    <w:left w:val="none" w:sz="0" w:space="0" w:color="auto"/>
                    <w:bottom w:val="none" w:sz="0" w:space="0" w:color="auto"/>
                    <w:right w:val="none" w:sz="0" w:space="0" w:color="auto"/>
                  </w:divBdr>
                  <w:divsChild>
                    <w:div w:id="323095247">
                      <w:marLeft w:val="0"/>
                      <w:marRight w:val="0"/>
                      <w:marTop w:val="0"/>
                      <w:marBottom w:val="0"/>
                      <w:divBdr>
                        <w:top w:val="none" w:sz="0" w:space="0" w:color="auto"/>
                        <w:left w:val="none" w:sz="0" w:space="0" w:color="auto"/>
                        <w:bottom w:val="none" w:sz="0" w:space="0" w:color="auto"/>
                        <w:right w:val="none" w:sz="0" w:space="0" w:color="auto"/>
                      </w:divBdr>
                      <w:divsChild>
                        <w:div w:id="1764692053">
                          <w:marLeft w:val="0"/>
                          <w:marRight w:val="0"/>
                          <w:marTop w:val="45"/>
                          <w:marBottom w:val="0"/>
                          <w:divBdr>
                            <w:top w:val="none" w:sz="0" w:space="0" w:color="auto"/>
                            <w:left w:val="none" w:sz="0" w:space="0" w:color="auto"/>
                            <w:bottom w:val="none" w:sz="0" w:space="0" w:color="auto"/>
                            <w:right w:val="none" w:sz="0" w:space="0" w:color="auto"/>
                          </w:divBdr>
                          <w:divsChild>
                            <w:div w:id="200553612">
                              <w:marLeft w:val="0"/>
                              <w:marRight w:val="0"/>
                              <w:marTop w:val="0"/>
                              <w:marBottom w:val="0"/>
                              <w:divBdr>
                                <w:top w:val="none" w:sz="0" w:space="0" w:color="auto"/>
                                <w:left w:val="none" w:sz="0" w:space="0" w:color="auto"/>
                                <w:bottom w:val="none" w:sz="0" w:space="0" w:color="auto"/>
                                <w:right w:val="none" w:sz="0" w:space="0" w:color="auto"/>
                              </w:divBdr>
                              <w:divsChild>
                                <w:div w:id="770203171">
                                  <w:marLeft w:val="2070"/>
                                  <w:marRight w:val="3810"/>
                                  <w:marTop w:val="0"/>
                                  <w:marBottom w:val="0"/>
                                  <w:divBdr>
                                    <w:top w:val="none" w:sz="0" w:space="0" w:color="auto"/>
                                    <w:left w:val="none" w:sz="0" w:space="0" w:color="auto"/>
                                    <w:bottom w:val="none" w:sz="0" w:space="0" w:color="auto"/>
                                    <w:right w:val="none" w:sz="0" w:space="0" w:color="auto"/>
                                  </w:divBdr>
                                  <w:divsChild>
                                    <w:div w:id="1248728957">
                                      <w:marLeft w:val="0"/>
                                      <w:marRight w:val="0"/>
                                      <w:marTop w:val="0"/>
                                      <w:marBottom w:val="0"/>
                                      <w:divBdr>
                                        <w:top w:val="none" w:sz="0" w:space="0" w:color="auto"/>
                                        <w:left w:val="none" w:sz="0" w:space="0" w:color="auto"/>
                                        <w:bottom w:val="none" w:sz="0" w:space="0" w:color="auto"/>
                                        <w:right w:val="none" w:sz="0" w:space="0" w:color="auto"/>
                                      </w:divBdr>
                                      <w:divsChild>
                                        <w:div w:id="1058209814">
                                          <w:marLeft w:val="0"/>
                                          <w:marRight w:val="0"/>
                                          <w:marTop w:val="0"/>
                                          <w:marBottom w:val="0"/>
                                          <w:divBdr>
                                            <w:top w:val="none" w:sz="0" w:space="0" w:color="auto"/>
                                            <w:left w:val="none" w:sz="0" w:space="0" w:color="auto"/>
                                            <w:bottom w:val="none" w:sz="0" w:space="0" w:color="auto"/>
                                            <w:right w:val="none" w:sz="0" w:space="0" w:color="auto"/>
                                          </w:divBdr>
                                          <w:divsChild>
                                            <w:div w:id="912590543">
                                              <w:marLeft w:val="0"/>
                                              <w:marRight w:val="0"/>
                                              <w:marTop w:val="0"/>
                                              <w:marBottom w:val="0"/>
                                              <w:divBdr>
                                                <w:top w:val="none" w:sz="0" w:space="0" w:color="auto"/>
                                                <w:left w:val="none" w:sz="0" w:space="0" w:color="auto"/>
                                                <w:bottom w:val="none" w:sz="0" w:space="0" w:color="auto"/>
                                                <w:right w:val="none" w:sz="0" w:space="0" w:color="auto"/>
                                              </w:divBdr>
                                              <w:divsChild>
                                                <w:div w:id="1636062432">
                                                  <w:marLeft w:val="0"/>
                                                  <w:marRight w:val="0"/>
                                                  <w:marTop w:val="90"/>
                                                  <w:marBottom w:val="0"/>
                                                  <w:divBdr>
                                                    <w:top w:val="none" w:sz="0" w:space="0" w:color="auto"/>
                                                    <w:left w:val="none" w:sz="0" w:space="0" w:color="auto"/>
                                                    <w:bottom w:val="none" w:sz="0" w:space="0" w:color="auto"/>
                                                    <w:right w:val="none" w:sz="0" w:space="0" w:color="auto"/>
                                                  </w:divBdr>
                                                  <w:divsChild>
                                                    <w:div w:id="1703553253">
                                                      <w:marLeft w:val="0"/>
                                                      <w:marRight w:val="0"/>
                                                      <w:marTop w:val="0"/>
                                                      <w:marBottom w:val="0"/>
                                                      <w:divBdr>
                                                        <w:top w:val="none" w:sz="0" w:space="0" w:color="auto"/>
                                                        <w:left w:val="none" w:sz="0" w:space="0" w:color="auto"/>
                                                        <w:bottom w:val="none" w:sz="0" w:space="0" w:color="auto"/>
                                                        <w:right w:val="none" w:sz="0" w:space="0" w:color="auto"/>
                                                      </w:divBdr>
                                                      <w:divsChild>
                                                        <w:div w:id="781532093">
                                                          <w:marLeft w:val="0"/>
                                                          <w:marRight w:val="0"/>
                                                          <w:marTop w:val="0"/>
                                                          <w:marBottom w:val="0"/>
                                                          <w:divBdr>
                                                            <w:top w:val="none" w:sz="0" w:space="0" w:color="auto"/>
                                                            <w:left w:val="none" w:sz="0" w:space="0" w:color="auto"/>
                                                            <w:bottom w:val="none" w:sz="0" w:space="0" w:color="auto"/>
                                                            <w:right w:val="none" w:sz="0" w:space="0" w:color="auto"/>
                                                          </w:divBdr>
                                                          <w:divsChild>
                                                            <w:div w:id="681587910">
                                                              <w:marLeft w:val="0"/>
                                                              <w:marRight w:val="0"/>
                                                              <w:marTop w:val="0"/>
                                                              <w:marBottom w:val="390"/>
                                                              <w:divBdr>
                                                                <w:top w:val="none" w:sz="0" w:space="0" w:color="auto"/>
                                                                <w:left w:val="none" w:sz="0" w:space="0" w:color="auto"/>
                                                                <w:bottom w:val="none" w:sz="0" w:space="0" w:color="auto"/>
                                                                <w:right w:val="none" w:sz="0" w:space="0" w:color="auto"/>
                                                              </w:divBdr>
                                                              <w:divsChild>
                                                                <w:div w:id="545409957">
                                                                  <w:marLeft w:val="0"/>
                                                                  <w:marRight w:val="0"/>
                                                                  <w:marTop w:val="0"/>
                                                                  <w:marBottom w:val="0"/>
                                                                  <w:divBdr>
                                                                    <w:top w:val="none" w:sz="0" w:space="0" w:color="auto"/>
                                                                    <w:left w:val="none" w:sz="0" w:space="0" w:color="auto"/>
                                                                    <w:bottom w:val="none" w:sz="0" w:space="0" w:color="auto"/>
                                                                    <w:right w:val="none" w:sz="0" w:space="0" w:color="auto"/>
                                                                  </w:divBdr>
                                                                  <w:divsChild>
                                                                    <w:div w:id="2103722466">
                                                                      <w:marLeft w:val="0"/>
                                                                      <w:marRight w:val="0"/>
                                                                      <w:marTop w:val="0"/>
                                                                      <w:marBottom w:val="0"/>
                                                                      <w:divBdr>
                                                                        <w:top w:val="none" w:sz="0" w:space="0" w:color="auto"/>
                                                                        <w:left w:val="none" w:sz="0" w:space="0" w:color="auto"/>
                                                                        <w:bottom w:val="none" w:sz="0" w:space="0" w:color="auto"/>
                                                                        <w:right w:val="none" w:sz="0" w:space="0" w:color="auto"/>
                                                                      </w:divBdr>
                                                                      <w:divsChild>
                                                                        <w:div w:id="980423541">
                                                                          <w:marLeft w:val="0"/>
                                                                          <w:marRight w:val="0"/>
                                                                          <w:marTop w:val="0"/>
                                                                          <w:marBottom w:val="0"/>
                                                                          <w:divBdr>
                                                                            <w:top w:val="none" w:sz="0" w:space="0" w:color="auto"/>
                                                                            <w:left w:val="none" w:sz="0" w:space="0" w:color="auto"/>
                                                                            <w:bottom w:val="none" w:sz="0" w:space="0" w:color="auto"/>
                                                                            <w:right w:val="none" w:sz="0" w:space="0" w:color="auto"/>
                                                                          </w:divBdr>
                                                                          <w:divsChild>
                                                                            <w:div w:id="1065303099">
                                                                              <w:marLeft w:val="0"/>
                                                                              <w:marRight w:val="0"/>
                                                                              <w:marTop w:val="0"/>
                                                                              <w:marBottom w:val="0"/>
                                                                              <w:divBdr>
                                                                                <w:top w:val="none" w:sz="0" w:space="0" w:color="auto"/>
                                                                                <w:left w:val="none" w:sz="0" w:space="0" w:color="auto"/>
                                                                                <w:bottom w:val="none" w:sz="0" w:space="0" w:color="auto"/>
                                                                                <w:right w:val="none" w:sz="0" w:space="0" w:color="auto"/>
                                                                              </w:divBdr>
                                                                              <w:divsChild>
                                                                                <w:div w:id="1989358620">
                                                                                  <w:marLeft w:val="0"/>
                                                                                  <w:marRight w:val="0"/>
                                                                                  <w:marTop w:val="0"/>
                                                                                  <w:marBottom w:val="0"/>
                                                                                  <w:divBdr>
                                                                                    <w:top w:val="none" w:sz="0" w:space="0" w:color="auto"/>
                                                                                    <w:left w:val="none" w:sz="0" w:space="0" w:color="auto"/>
                                                                                    <w:bottom w:val="none" w:sz="0" w:space="0" w:color="auto"/>
                                                                                    <w:right w:val="none" w:sz="0" w:space="0" w:color="auto"/>
                                                                                  </w:divBdr>
                                                                                  <w:divsChild>
                                                                                    <w:div w:id="1321737478">
                                                                                      <w:marLeft w:val="0"/>
                                                                                      <w:marRight w:val="0"/>
                                                                                      <w:marTop w:val="0"/>
                                                                                      <w:marBottom w:val="0"/>
                                                                                      <w:divBdr>
                                                                                        <w:top w:val="none" w:sz="0" w:space="0" w:color="auto"/>
                                                                                        <w:left w:val="none" w:sz="0" w:space="0" w:color="auto"/>
                                                                                        <w:bottom w:val="none" w:sz="0" w:space="0" w:color="auto"/>
                                                                                        <w:right w:val="none" w:sz="0" w:space="0" w:color="auto"/>
                                                                                      </w:divBdr>
                                                                                      <w:divsChild>
                                                                                        <w:div w:id="648366370">
                                                                                          <w:marLeft w:val="0"/>
                                                                                          <w:marRight w:val="0"/>
                                                                                          <w:marTop w:val="0"/>
                                                                                          <w:marBottom w:val="0"/>
                                                                                          <w:divBdr>
                                                                                            <w:top w:val="none" w:sz="0" w:space="0" w:color="auto"/>
                                                                                            <w:left w:val="none" w:sz="0" w:space="0" w:color="auto"/>
                                                                                            <w:bottom w:val="none" w:sz="0" w:space="0" w:color="auto"/>
                                                                                            <w:right w:val="none" w:sz="0" w:space="0" w:color="auto"/>
                                                                                          </w:divBdr>
                                                                                        </w:div>
                                                                                        <w:div w:id="88614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12542850">
      <w:bodyDiv w:val="1"/>
      <w:marLeft w:val="0"/>
      <w:marRight w:val="0"/>
      <w:marTop w:val="0"/>
      <w:marBottom w:val="0"/>
      <w:divBdr>
        <w:top w:val="none" w:sz="0" w:space="0" w:color="auto"/>
        <w:left w:val="none" w:sz="0" w:space="0" w:color="auto"/>
        <w:bottom w:val="none" w:sz="0" w:space="0" w:color="auto"/>
        <w:right w:val="none" w:sz="0" w:space="0" w:color="auto"/>
      </w:divBdr>
    </w:div>
    <w:div w:id="1987127401">
      <w:bodyDiv w:val="1"/>
      <w:marLeft w:val="0"/>
      <w:marRight w:val="0"/>
      <w:marTop w:val="0"/>
      <w:marBottom w:val="0"/>
      <w:divBdr>
        <w:top w:val="none" w:sz="0" w:space="0" w:color="auto"/>
        <w:left w:val="none" w:sz="0" w:space="0" w:color="auto"/>
        <w:bottom w:val="none" w:sz="0" w:space="0" w:color="auto"/>
        <w:right w:val="none" w:sz="0" w:space="0" w:color="auto"/>
      </w:divBdr>
    </w:div>
    <w:div w:id="2092893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package" Target="embeddings/Microsoft_Excel_Worksheet2.xlsx"/><Relationship Id="rId68" Type="http://schemas.openxmlformats.org/officeDocument/2006/relationships/image" Target="media/image51.emf"/><Relationship Id="rId76" Type="http://schemas.openxmlformats.org/officeDocument/2006/relationships/image" Target="media/image57.jpeg"/><Relationship Id="rId84"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53.emf"/><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6.emf"/><Relationship Id="rId66" Type="http://schemas.openxmlformats.org/officeDocument/2006/relationships/image" Target="media/image50.emf"/><Relationship Id="rId74" Type="http://schemas.openxmlformats.org/officeDocument/2006/relationships/image" Target="media/image55.jpeg"/><Relationship Id="rId79" Type="http://schemas.openxmlformats.org/officeDocument/2006/relationships/image" Target="media/image60.jpeg"/><Relationship Id="rId5" Type="http://schemas.openxmlformats.org/officeDocument/2006/relationships/settings" Target="settings.xml"/><Relationship Id="rId61" Type="http://schemas.openxmlformats.org/officeDocument/2006/relationships/package" Target="embeddings/Microsoft_Excel_Worksheet1.xlsx"/><Relationship Id="rId82" Type="http://schemas.openxmlformats.org/officeDocument/2006/relationships/image" Target="media/image63.emf"/><Relationship Id="rId19" Type="http://schemas.openxmlformats.org/officeDocument/2006/relationships/image" Target="media/image8.jpeg"/><Relationship Id="rId4" Type="http://schemas.openxmlformats.org/officeDocument/2006/relationships/styles" Target="styles.xml"/><Relationship Id="rId9" Type="http://schemas.openxmlformats.org/officeDocument/2006/relationships/image" Target="media/image1.tiff"/><Relationship Id="rId14" Type="http://schemas.openxmlformats.org/officeDocument/2006/relationships/footer" Target="footer2.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49.emf"/><Relationship Id="rId69" Type="http://schemas.openxmlformats.org/officeDocument/2006/relationships/package" Target="embeddings/Microsoft_Excel_Worksheet4.xlsx"/><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4.emf"/><Relationship Id="rId80" Type="http://schemas.openxmlformats.org/officeDocument/2006/relationships/image" Target="media/image61.jpeg"/><Relationship Id="rId85"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package" Target="embeddings/Microsoft_Excel_Worksheet.xlsx"/><Relationship Id="rId67" Type="http://schemas.openxmlformats.org/officeDocument/2006/relationships/package" Target="embeddings/Microsoft_Word_Document.docx"/><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48.emf"/><Relationship Id="rId70" Type="http://schemas.openxmlformats.org/officeDocument/2006/relationships/image" Target="media/image52.emf"/><Relationship Id="rId75" Type="http://schemas.openxmlformats.org/officeDocument/2006/relationships/image" Target="media/image56.jpeg"/><Relationship Id="rId83"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cid:image001.png@01D65E91.735E7F50" TargetMode="External"/><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7.emf"/><Relationship Id="rId65" Type="http://schemas.openxmlformats.org/officeDocument/2006/relationships/package" Target="embeddings/Microsoft_Excel_Worksheet3.xlsx"/><Relationship Id="rId73" Type="http://schemas.openxmlformats.org/officeDocument/2006/relationships/package" Target="embeddings/Microsoft_Excel_Worksheet5.xlsx"/><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vid%20James\Documents\Clients\GHDAECOM\Camp%20Road%20Grade%20Separation\Agonis%20Project%20Management\Deliverables\Camp%20Road%20Draft%20Constructability%20Repor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506FAAA443975CE0E05400144FFC78FA" version="1.0.0">
  <systemFields>
    <field name="Objective-Id">
      <value order="0">A14187833</value>
    </field>
    <field name="Objective-Title">
      <value order="0">Tier 3 Grain Lines Study Final- Rev 1 FINAL</value>
    </field>
    <field name="Objective-Description">
      <value order="0"/>
    </field>
    <field name="Objective-CreationStamp">
      <value order="0">2020-09-21T02:46:47Z</value>
    </field>
    <field name="Objective-IsApproved">
      <value order="0">false</value>
    </field>
    <field name="Objective-IsPublished">
      <value order="0">false</value>
    </field>
    <field name="Objective-DatePublished">
      <value order="0"/>
    </field>
    <field name="Objective-ModificationStamp">
      <value order="0">2020-09-21T02:47:17Z</value>
    </field>
    <field name="Objective-Owner">
      <value order="0">Ministerial and Government Business (DOT)</value>
    </field>
    <field name="Objective-Path">
      <value order="0">Objective Global Folder:Utilities:ShareBox:DoT / PTA</value>
    </field>
    <field name="Objective-Parent">
      <value order="0">DoT / PTA</value>
    </field>
    <field name="Objective-State">
      <value order="0">Being Drafted</value>
    </field>
    <field name="Objective-VersionId">
      <value order="0">vA19881721</value>
    </field>
    <field name="Objective-Version">
      <value order="0">0.1</value>
    </field>
    <field name="Objective-VersionNumber">
      <value order="0">1</value>
    </field>
    <field name="Objective-VersionComment">
      <value order="0">First version</value>
    </field>
    <field name="Objective-FileNumber">
      <value order="0"/>
    </field>
    <field name="Objective-Classification">
      <value order="0"/>
    </field>
    <field name="Objective-Caveats">
      <value order="0"/>
    </field>
  </systemFields>
  <catalogues>
    <catalogue name="Electronic Document Type Catalogue" type="type" ori="id:cA44">
      <field name="Objective-Notes">
        <value order="0"/>
      </field>
      <field name="Objective-Connect Creator">
        <value order="0">melissa.gibb@pta.wa.gov.au</value>
      </field>
    </catalogue>
  </catalogues>
</meta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5109E-2DDF-40CB-AC2B-FF9B10C90820}">
  <ds:schemaRefs>
    <ds:schemaRef ds:uri="http://www.objective.com/ecm/document/metadata/506FAAA443975CE0E05400144FFC78FA"/>
  </ds:schemaRefs>
</ds:datastoreItem>
</file>

<file path=customXml/itemProps2.xml><?xml version="1.0" encoding="utf-8"?>
<ds:datastoreItem xmlns:ds="http://schemas.openxmlformats.org/officeDocument/2006/customXml" ds:itemID="{7F75BB32-22B9-45F7-8D9A-AE4C0EF6A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Camp Road Draft Constructability Report.dotm</Template>
  <TotalTime>8</TotalTime>
  <Pages>92</Pages>
  <Words>20199</Words>
  <Characters>115135</Characters>
  <Application>Microsoft Office Word</Application>
  <DocSecurity>0</DocSecurity>
  <Lines>959</Lines>
  <Paragraphs>270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Rex Knuckey</dc:creator>
  <cp:keywords/>
  <dc:description/>
  <cp:lastModifiedBy>Lucas, Coby</cp:lastModifiedBy>
  <cp:revision>2</cp:revision>
  <cp:lastPrinted>2020-09-02T04:04:00Z</cp:lastPrinted>
  <dcterms:created xsi:type="dcterms:W3CDTF">2020-09-25T04:08:00Z</dcterms:created>
  <dcterms:modified xsi:type="dcterms:W3CDTF">2020-09-25T04:08:00Z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A14187833</vt:lpwstr>
  </property>
  <property fmtid="{D5CDD505-2E9C-101B-9397-08002B2CF9AE}" pid="4" name="Objective-Title">
    <vt:lpwstr>Tier 3 Grain Lines Study Final- Rev 1 FINAL</vt:lpwstr>
  </property>
  <property fmtid="{D5CDD505-2E9C-101B-9397-08002B2CF9AE}" pid="5" name="Objective-Comment">
    <vt:lpwstr/>
  </property>
  <property fmtid="{D5CDD505-2E9C-101B-9397-08002B2CF9AE}" pid="6" name="Objective-CreationStamp">
    <vt:filetime>2020-09-21T02:46:47Z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2020-09-21T02:47:17Z</vt:filetime>
  </property>
  <property fmtid="{D5CDD505-2E9C-101B-9397-08002B2CF9AE}" pid="11" name="Objective-Owner">
    <vt:lpwstr>Ministerial and Government Business (DOT)</vt:lpwstr>
  </property>
  <property fmtid="{D5CDD505-2E9C-101B-9397-08002B2CF9AE}" pid="12" name="Objective-Path">
    <vt:lpwstr>Objective Global Folder:Utilities:ShareBox:DoT / PTA:</vt:lpwstr>
  </property>
  <property fmtid="{D5CDD505-2E9C-101B-9397-08002B2CF9AE}" pid="13" name="Objective-Parent">
    <vt:lpwstr>DoT / PTA</vt:lpwstr>
  </property>
  <property fmtid="{D5CDD505-2E9C-101B-9397-08002B2CF9AE}" pid="14" name="Objective-State">
    <vt:lpwstr>Being Drafted</vt:lpwstr>
  </property>
  <property fmtid="{D5CDD505-2E9C-101B-9397-08002B2CF9AE}" pid="15" name="Objective-Version">
    <vt:lpwstr>0.1</vt:lpwstr>
  </property>
  <property fmtid="{D5CDD505-2E9C-101B-9397-08002B2CF9AE}" pid="16" name="Objective-VersionNumber">
    <vt:r8>1</vt:r8>
  </property>
  <property fmtid="{D5CDD505-2E9C-101B-9397-08002B2CF9AE}" pid="17" name="Objective-VersionComment">
    <vt:lpwstr>First version</vt:lpwstr>
  </property>
  <property fmtid="{D5CDD505-2E9C-101B-9397-08002B2CF9AE}" pid="18" name="Objective-FileNumber">
    <vt:lpwstr/>
  </property>
  <property fmtid="{D5CDD505-2E9C-101B-9397-08002B2CF9AE}" pid="19" name="Objective-Classification">
    <vt:lpwstr>[Inherited - none]</vt:lpwstr>
  </property>
  <property fmtid="{D5CDD505-2E9C-101B-9397-08002B2CF9AE}" pid="20" name="Objective-Caveats">
    <vt:lpwstr/>
  </property>
  <property fmtid="{D5CDD505-2E9C-101B-9397-08002B2CF9AE}" pid="21" name="Objective-Division/Branch">
    <vt:lpwstr>SFBMS - Safety, Freight and Business Management Systems - SFBMS Rail Freight Infrastructure</vt:lpwstr>
  </property>
  <property fmtid="{D5CDD505-2E9C-101B-9397-08002B2CF9AE}" pid="22" name="Objective-Organisation">
    <vt:lpwstr>Public Transport Authority</vt:lpwstr>
  </property>
  <property fmtid="{D5CDD505-2E9C-101B-9397-08002B2CF9AE}" pid="23" name="Objective-Additional Information">
    <vt:lpwstr/>
  </property>
  <property fmtid="{D5CDD505-2E9C-101B-9397-08002B2CF9AE}" pid="24" name="Objective-Security Confirmation">
    <vt:lpwstr>By pressing OK, you acknowledge this document is being saved in an appropriately secured location.</vt:lpwstr>
  </property>
  <property fmtid="{D5CDD505-2E9C-101B-9397-08002B2CF9AE}" pid="25" name="Objective-Connect Creator">
    <vt:lpwstr>melissa.gibb@pta.wa.gov.au</vt:lpwstr>
  </property>
  <property fmtid="{D5CDD505-2E9C-101B-9397-08002B2CF9AE}" pid="26" name="Objective-Description">
    <vt:lpwstr/>
  </property>
  <property fmtid="{D5CDD505-2E9C-101B-9397-08002B2CF9AE}" pid="27" name="Objective-VersionId">
    <vt:lpwstr>vA19881721</vt:lpwstr>
  </property>
  <property fmtid="{D5CDD505-2E9C-101B-9397-08002B2CF9AE}" pid="28" name="Objective-Notes">
    <vt:lpwstr/>
  </property>
</Properties>
</file>