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5AD4C" w14:textId="5792655B" w:rsidR="00DD7E8E" w:rsidRDefault="00DD7E8E" w:rsidP="00DD7E8E">
      <w:pPr>
        <w:pStyle w:val="Heading1"/>
        <w:rPr>
          <w:lang w:val="en-US"/>
        </w:rPr>
      </w:pPr>
      <w:bookmarkStart w:id="0" w:name="_Toc42255353"/>
      <w:bookmarkStart w:id="1" w:name="_Toc245531457"/>
      <w:bookmarkStart w:id="2" w:name="_GoBack"/>
      <w:bookmarkEnd w:id="2"/>
      <w:r>
        <w:rPr>
          <w:lang w:val="en-US"/>
        </w:rPr>
        <w:t xml:space="preserve">Vehicle </w:t>
      </w:r>
      <w:r w:rsidR="00297623">
        <w:rPr>
          <w:lang w:val="en-US"/>
        </w:rPr>
        <w:t>sampling checklist</w:t>
      </w:r>
      <w:bookmarkEnd w:id="0"/>
      <w:r w:rsidR="00297623">
        <w:rPr>
          <w:lang w:val="en-US"/>
        </w:rPr>
        <w:t xml:space="preserve"> </w:t>
      </w:r>
      <w:r>
        <w:rPr>
          <w:lang w:val="en-US"/>
        </w:rPr>
        <w:t>OD-</w:t>
      </w:r>
      <w:r w:rsidR="001D7369">
        <w:rPr>
          <w:lang w:val="en-US"/>
        </w:rPr>
        <w:t>C</w:t>
      </w:r>
      <w:r>
        <w:rPr>
          <w:lang w:val="en-US"/>
        </w:rPr>
        <w:t xml:space="preserve"> (</w:t>
      </w:r>
      <w:r w:rsidR="00297623">
        <w:rPr>
          <w:lang w:val="en-US"/>
        </w:rPr>
        <w:t>c</w:t>
      </w:r>
      <w:r w:rsidR="001D7369">
        <w:rPr>
          <w:lang w:val="en-US"/>
        </w:rPr>
        <w:t>harter</w:t>
      </w:r>
      <w:r>
        <w:rPr>
          <w:lang w:val="en-US"/>
        </w:rPr>
        <w:t>)</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26"/>
        <w:gridCol w:w="2693"/>
        <w:gridCol w:w="4253"/>
      </w:tblGrid>
      <w:tr w:rsidR="00DD7E8E" w:rsidRPr="00747DE7" w14:paraId="19A01AF8" w14:textId="77777777" w:rsidTr="00747DE7">
        <w:trPr>
          <w:trHeight w:val="128"/>
          <w:jc w:val="center"/>
        </w:trPr>
        <w:tc>
          <w:tcPr>
            <w:tcW w:w="8506" w:type="dxa"/>
            <w:gridSpan w:val="2"/>
            <w:tcBorders>
              <w:top w:val="single" w:sz="4" w:space="0" w:color="auto"/>
              <w:left w:val="single" w:sz="4" w:space="0" w:color="auto"/>
              <w:right w:val="single" w:sz="4" w:space="0" w:color="auto"/>
            </w:tcBorders>
            <w:shd w:val="clear" w:color="auto" w:fill="auto"/>
            <w:vAlign w:val="center"/>
          </w:tcPr>
          <w:p w14:paraId="0EA57673" w14:textId="42EE2137" w:rsidR="001D7369" w:rsidRPr="00747DE7" w:rsidRDefault="00DD7E8E" w:rsidP="00747DE7">
            <w:pPr>
              <w:spacing w:before="60" w:after="60"/>
              <w:rPr>
                <w:sz w:val="23"/>
                <w:szCs w:val="23"/>
              </w:rPr>
            </w:pPr>
            <w:r w:rsidRPr="00747DE7">
              <w:rPr>
                <w:sz w:val="23"/>
                <w:szCs w:val="23"/>
              </w:rPr>
              <w:t>Plate number</w:t>
            </w:r>
            <w:r w:rsidR="001D7369" w:rsidRPr="00747DE7">
              <w:rPr>
                <w:sz w:val="23"/>
                <w:szCs w:val="23"/>
              </w:rPr>
              <w:t>:</w:t>
            </w:r>
          </w:p>
        </w:tc>
        <w:tc>
          <w:tcPr>
            <w:tcW w:w="6946" w:type="dxa"/>
            <w:gridSpan w:val="2"/>
            <w:tcBorders>
              <w:top w:val="single" w:sz="4" w:space="0" w:color="auto"/>
              <w:left w:val="single" w:sz="4" w:space="0" w:color="auto"/>
              <w:right w:val="single" w:sz="4" w:space="0" w:color="auto"/>
            </w:tcBorders>
            <w:shd w:val="clear" w:color="auto" w:fill="auto"/>
            <w:vAlign w:val="center"/>
          </w:tcPr>
          <w:p w14:paraId="7CBDD4F8" w14:textId="4E08F868" w:rsidR="001D7369" w:rsidRPr="00747DE7" w:rsidRDefault="00DD7E8E" w:rsidP="00747DE7">
            <w:pPr>
              <w:spacing w:before="60" w:after="60"/>
              <w:rPr>
                <w:sz w:val="23"/>
                <w:szCs w:val="23"/>
              </w:rPr>
            </w:pPr>
            <w:r w:rsidRPr="00747DE7">
              <w:rPr>
                <w:sz w:val="23"/>
                <w:szCs w:val="23"/>
              </w:rPr>
              <w:t>Frontline reference for vehicle stop</w:t>
            </w:r>
            <w:r w:rsidR="001D7369" w:rsidRPr="00747DE7">
              <w:rPr>
                <w:sz w:val="23"/>
                <w:szCs w:val="23"/>
              </w:rPr>
              <w:t>:</w:t>
            </w:r>
          </w:p>
        </w:tc>
      </w:tr>
      <w:tr w:rsidR="001D7369" w:rsidRPr="00747DE7" w14:paraId="0E6C2C99" w14:textId="77777777" w:rsidTr="00747DE7">
        <w:trPr>
          <w:cantSplit/>
          <w:trHeight w:val="271"/>
          <w:tblHeader/>
          <w:jc w:val="center"/>
        </w:trPr>
        <w:tc>
          <w:tcPr>
            <w:tcW w:w="1980" w:type="dxa"/>
            <w:tcBorders>
              <w:left w:val="single" w:sz="4" w:space="0" w:color="auto"/>
              <w:right w:val="single" w:sz="4" w:space="0" w:color="auto"/>
            </w:tcBorders>
            <w:shd w:val="clear" w:color="auto" w:fill="1493D3"/>
            <w:vAlign w:val="center"/>
          </w:tcPr>
          <w:p w14:paraId="0A087766" w14:textId="778CC6D1" w:rsidR="001D7369" w:rsidRPr="00747DE7" w:rsidRDefault="001D7369" w:rsidP="00747DE7">
            <w:pPr>
              <w:spacing w:before="60" w:after="60"/>
              <w:rPr>
                <w:b/>
                <w:color w:val="FFFFFF" w:themeColor="background1"/>
                <w:sz w:val="23"/>
                <w:szCs w:val="23"/>
              </w:rPr>
            </w:pPr>
            <w:r w:rsidRPr="00747DE7">
              <w:rPr>
                <w:b/>
                <w:color w:val="FFFFFF" w:themeColor="background1"/>
                <w:sz w:val="23"/>
                <w:szCs w:val="23"/>
              </w:rPr>
              <w:t>Item</w:t>
            </w:r>
          </w:p>
        </w:tc>
        <w:tc>
          <w:tcPr>
            <w:tcW w:w="6526" w:type="dxa"/>
            <w:tcBorders>
              <w:left w:val="single" w:sz="4" w:space="0" w:color="auto"/>
              <w:right w:val="single" w:sz="4" w:space="0" w:color="auto"/>
            </w:tcBorders>
            <w:shd w:val="clear" w:color="auto" w:fill="1493D3"/>
            <w:vAlign w:val="center"/>
          </w:tcPr>
          <w:p w14:paraId="01D9465F" w14:textId="27482E25" w:rsidR="001D7369" w:rsidRPr="00747DE7" w:rsidRDefault="001D7369" w:rsidP="00747DE7">
            <w:pPr>
              <w:spacing w:before="60" w:after="60"/>
              <w:rPr>
                <w:b/>
                <w:color w:val="FFFFFF" w:themeColor="background1"/>
                <w:sz w:val="23"/>
                <w:szCs w:val="23"/>
              </w:rPr>
            </w:pPr>
            <w:r w:rsidRPr="00747DE7">
              <w:rPr>
                <w:b/>
                <w:color w:val="FFFFFF" w:themeColor="background1"/>
                <w:sz w:val="23"/>
                <w:szCs w:val="23"/>
              </w:rPr>
              <w:t>Details</w:t>
            </w:r>
          </w:p>
        </w:tc>
        <w:tc>
          <w:tcPr>
            <w:tcW w:w="2693" w:type="dxa"/>
            <w:tcBorders>
              <w:left w:val="single" w:sz="4" w:space="0" w:color="auto"/>
              <w:right w:val="single" w:sz="4" w:space="0" w:color="auto"/>
            </w:tcBorders>
            <w:shd w:val="clear" w:color="auto" w:fill="1493D3"/>
          </w:tcPr>
          <w:p w14:paraId="44EBB066" w14:textId="503DD26D" w:rsidR="001D7369" w:rsidRPr="00747DE7" w:rsidRDefault="001D7369" w:rsidP="00747DE7">
            <w:pPr>
              <w:spacing w:before="60" w:after="60"/>
              <w:rPr>
                <w:b/>
                <w:color w:val="FFFFFF" w:themeColor="background1"/>
                <w:sz w:val="23"/>
                <w:szCs w:val="23"/>
              </w:rPr>
            </w:pPr>
            <w:r w:rsidRPr="00747DE7">
              <w:rPr>
                <w:b/>
                <w:color w:val="FFFFFF" w:themeColor="background1"/>
                <w:sz w:val="23"/>
                <w:szCs w:val="23"/>
              </w:rPr>
              <w:t>Compliant (C) Non-complaint (NC), or N/A</w:t>
            </w:r>
          </w:p>
        </w:tc>
        <w:tc>
          <w:tcPr>
            <w:tcW w:w="4253" w:type="dxa"/>
            <w:tcBorders>
              <w:left w:val="single" w:sz="4" w:space="0" w:color="auto"/>
              <w:right w:val="single" w:sz="4" w:space="0" w:color="auto"/>
            </w:tcBorders>
            <w:shd w:val="clear" w:color="auto" w:fill="1493D3"/>
          </w:tcPr>
          <w:p w14:paraId="20DB0C1B" w14:textId="602D3C05" w:rsidR="001D7369" w:rsidRPr="00747DE7" w:rsidRDefault="0071520D" w:rsidP="00747DE7">
            <w:pPr>
              <w:spacing w:before="60" w:after="60"/>
              <w:rPr>
                <w:b/>
                <w:color w:val="FFFFFF" w:themeColor="background1"/>
                <w:sz w:val="23"/>
                <w:szCs w:val="23"/>
              </w:rPr>
            </w:pPr>
            <w:r w:rsidRPr="00747DE7">
              <w:rPr>
                <w:rFonts w:cs="Arial"/>
                <w:b/>
                <w:color w:val="FFFFFF" w:themeColor="background1"/>
                <w:sz w:val="23"/>
                <w:szCs w:val="23"/>
              </w:rPr>
              <w:t>Officer comments (include details of any notices issued)</w:t>
            </w:r>
          </w:p>
        </w:tc>
      </w:tr>
      <w:tr w:rsidR="001D7369" w:rsidRPr="00747DE7" w14:paraId="526BCE69" w14:textId="77777777" w:rsidTr="00747DE7">
        <w:trPr>
          <w:cantSplit/>
          <w:jc w:val="center"/>
        </w:trPr>
        <w:tc>
          <w:tcPr>
            <w:tcW w:w="8506" w:type="dxa"/>
            <w:gridSpan w:val="2"/>
            <w:shd w:val="clear" w:color="auto" w:fill="auto"/>
          </w:tcPr>
          <w:p w14:paraId="42DB6AEF" w14:textId="2C032CCB" w:rsidR="001D7369" w:rsidRPr="00747DE7" w:rsidRDefault="001D7369" w:rsidP="00747DE7">
            <w:pPr>
              <w:spacing w:before="60" w:after="60"/>
              <w:rPr>
                <w:sz w:val="23"/>
                <w:szCs w:val="23"/>
              </w:rPr>
            </w:pPr>
            <w:r w:rsidRPr="00747DE7">
              <w:rPr>
                <w:sz w:val="23"/>
                <w:szCs w:val="23"/>
              </w:rPr>
              <w:t>Vehicle is registered</w:t>
            </w:r>
          </w:p>
        </w:tc>
        <w:tc>
          <w:tcPr>
            <w:tcW w:w="2693" w:type="dxa"/>
          </w:tcPr>
          <w:p w14:paraId="045F3321" w14:textId="77777777" w:rsidR="001D7369" w:rsidRPr="00747DE7" w:rsidRDefault="001D7369" w:rsidP="00747DE7">
            <w:pPr>
              <w:spacing w:before="60" w:after="60"/>
              <w:rPr>
                <w:sz w:val="23"/>
                <w:szCs w:val="23"/>
              </w:rPr>
            </w:pPr>
          </w:p>
        </w:tc>
        <w:tc>
          <w:tcPr>
            <w:tcW w:w="4253" w:type="dxa"/>
          </w:tcPr>
          <w:p w14:paraId="533925CB" w14:textId="55ADCBD9" w:rsidR="001D7369" w:rsidRPr="00747DE7" w:rsidRDefault="001D7369" w:rsidP="00747DE7">
            <w:pPr>
              <w:spacing w:before="60" w:after="60"/>
              <w:rPr>
                <w:sz w:val="23"/>
                <w:szCs w:val="23"/>
              </w:rPr>
            </w:pPr>
          </w:p>
        </w:tc>
      </w:tr>
      <w:tr w:rsidR="001D7369" w:rsidRPr="00747DE7" w14:paraId="68973F41" w14:textId="77777777" w:rsidTr="00747DE7">
        <w:trPr>
          <w:cantSplit/>
          <w:jc w:val="center"/>
        </w:trPr>
        <w:tc>
          <w:tcPr>
            <w:tcW w:w="8506" w:type="dxa"/>
            <w:gridSpan w:val="2"/>
            <w:shd w:val="clear" w:color="auto" w:fill="auto"/>
          </w:tcPr>
          <w:p w14:paraId="35952FE1" w14:textId="3C872C55" w:rsidR="001D7369" w:rsidRPr="00747DE7" w:rsidRDefault="001D7369" w:rsidP="00747DE7">
            <w:pPr>
              <w:spacing w:before="60" w:after="60"/>
              <w:rPr>
                <w:sz w:val="23"/>
                <w:szCs w:val="23"/>
              </w:rPr>
            </w:pPr>
            <w:r w:rsidRPr="00747DE7">
              <w:rPr>
                <w:sz w:val="23"/>
                <w:szCs w:val="23"/>
              </w:rPr>
              <w:t>Vehicle is authorised</w:t>
            </w:r>
          </w:p>
        </w:tc>
        <w:tc>
          <w:tcPr>
            <w:tcW w:w="2693" w:type="dxa"/>
          </w:tcPr>
          <w:p w14:paraId="6425421E" w14:textId="77777777" w:rsidR="001D7369" w:rsidRPr="00747DE7" w:rsidRDefault="001D7369" w:rsidP="00747DE7">
            <w:pPr>
              <w:spacing w:before="60" w:after="60"/>
              <w:rPr>
                <w:sz w:val="23"/>
                <w:szCs w:val="23"/>
              </w:rPr>
            </w:pPr>
          </w:p>
        </w:tc>
        <w:tc>
          <w:tcPr>
            <w:tcW w:w="4253" w:type="dxa"/>
          </w:tcPr>
          <w:p w14:paraId="04666E04" w14:textId="42110853" w:rsidR="001D7369" w:rsidRPr="00747DE7" w:rsidRDefault="001D7369" w:rsidP="00747DE7">
            <w:pPr>
              <w:spacing w:before="60" w:after="60"/>
              <w:rPr>
                <w:sz w:val="23"/>
                <w:szCs w:val="23"/>
              </w:rPr>
            </w:pPr>
          </w:p>
        </w:tc>
      </w:tr>
      <w:tr w:rsidR="00A54E2A" w:rsidRPr="00747DE7" w14:paraId="5832A209" w14:textId="77777777" w:rsidTr="00747DE7">
        <w:trPr>
          <w:cantSplit/>
          <w:jc w:val="center"/>
        </w:trPr>
        <w:tc>
          <w:tcPr>
            <w:tcW w:w="1980" w:type="dxa"/>
            <w:vMerge w:val="restart"/>
            <w:shd w:val="clear" w:color="auto" w:fill="auto"/>
          </w:tcPr>
          <w:p w14:paraId="0D629C79" w14:textId="64503279" w:rsidR="00A54E2A" w:rsidRPr="00747DE7" w:rsidRDefault="00A54E2A" w:rsidP="00747DE7">
            <w:pPr>
              <w:spacing w:before="60" w:after="60"/>
              <w:rPr>
                <w:sz w:val="23"/>
                <w:szCs w:val="23"/>
              </w:rPr>
            </w:pPr>
            <w:r w:rsidRPr="00747DE7">
              <w:rPr>
                <w:sz w:val="23"/>
                <w:szCs w:val="23"/>
              </w:rPr>
              <w:t xml:space="preserve">Vehicle meets </w:t>
            </w:r>
            <w:r w:rsidRPr="00747DE7">
              <w:rPr>
                <w:i/>
                <w:sz w:val="23"/>
                <w:szCs w:val="23"/>
              </w:rPr>
              <w:t>Road Traffic (Vehicle) Regulation</w:t>
            </w:r>
            <w:r w:rsidR="00930B2E">
              <w:rPr>
                <w:i/>
                <w:sz w:val="23"/>
                <w:szCs w:val="23"/>
              </w:rPr>
              <w:t>s</w:t>
            </w:r>
            <w:r w:rsidRPr="00747DE7">
              <w:rPr>
                <w:i/>
                <w:sz w:val="23"/>
                <w:szCs w:val="23"/>
              </w:rPr>
              <w:t xml:space="preserve"> 2014</w:t>
            </w:r>
            <w:r w:rsidRPr="00747DE7">
              <w:rPr>
                <w:sz w:val="23"/>
                <w:szCs w:val="23"/>
              </w:rPr>
              <w:t xml:space="preserve"> and applicable Australian Design Rule standards</w:t>
            </w:r>
          </w:p>
        </w:tc>
        <w:tc>
          <w:tcPr>
            <w:tcW w:w="6526" w:type="dxa"/>
          </w:tcPr>
          <w:p w14:paraId="530003B2" w14:textId="1545C842" w:rsidR="00A54E2A" w:rsidRPr="00747DE7" w:rsidRDefault="00A54E2A" w:rsidP="00747DE7">
            <w:pPr>
              <w:spacing w:before="60" w:after="60"/>
              <w:rPr>
                <w:sz w:val="23"/>
                <w:szCs w:val="23"/>
              </w:rPr>
            </w:pPr>
            <w:r w:rsidRPr="00747DE7">
              <w:rPr>
                <w:sz w:val="23"/>
                <w:szCs w:val="23"/>
              </w:rPr>
              <w:t>All tyres meet required standard</w:t>
            </w:r>
            <w:r w:rsidR="00747DE7">
              <w:rPr>
                <w:sz w:val="23"/>
                <w:szCs w:val="23"/>
              </w:rPr>
              <w:t>.</w:t>
            </w:r>
          </w:p>
        </w:tc>
        <w:tc>
          <w:tcPr>
            <w:tcW w:w="2693" w:type="dxa"/>
          </w:tcPr>
          <w:p w14:paraId="044E3E06" w14:textId="77777777" w:rsidR="00A54E2A" w:rsidRPr="00747DE7" w:rsidRDefault="00A54E2A" w:rsidP="00747DE7">
            <w:pPr>
              <w:spacing w:before="60" w:after="60"/>
              <w:rPr>
                <w:sz w:val="23"/>
                <w:szCs w:val="23"/>
              </w:rPr>
            </w:pPr>
          </w:p>
        </w:tc>
        <w:tc>
          <w:tcPr>
            <w:tcW w:w="4253" w:type="dxa"/>
            <w:vMerge w:val="restart"/>
          </w:tcPr>
          <w:p w14:paraId="48AE0CEC" w14:textId="209656E5" w:rsidR="00A54E2A" w:rsidRPr="00747DE7" w:rsidRDefault="00A54E2A" w:rsidP="00747DE7">
            <w:pPr>
              <w:spacing w:before="60" w:after="60"/>
              <w:rPr>
                <w:sz w:val="23"/>
                <w:szCs w:val="23"/>
              </w:rPr>
            </w:pPr>
          </w:p>
        </w:tc>
      </w:tr>
      <w:tr w:rsidR="00A54E2A" w:rsidRPr="00747DE7" w14:paraId="70F3D933" w14:textId="77777777" w:rsidTr="00747DE7">
        <w:trPr>
          <w:cantSplit/>
          <w:jc w:val="center"/>
        </w:trPr>
        <w:tc>
          <w:tcPr>
            <w:tcW w:w="1980" w:type="dxa"/>
            <w:vMerge/>
            <w:shd w:val="clear" w:color="auto" w:fill="auto"/>
          </w:tcPr>
          <w:p w14:paraId="19474CC4" w14:textId="77777777" w:rsidR="00A54E2A" w:rsidRPr="00747DE7" w:rsidRDefault="00A54E2A" w:rsidP="00747DE7">
            <w:pPr>
              <w:spacing w:before="60" w:after="60"/>
              <w:rPr>
                <w:sz w:val="23"/>
                <w:szCs w:val="23"/>
              </w:rPr>
            </w:pPr>
          </w:p>
        </w:tc>
        <w:tc>
          <w:tcPr>
            <w:tcW w:w="6526" w:type="dxa"/>
          </w:tcPr>
          <w:p w14:paraId="5F58C7DA" w14:textId="0B764F87" w:rsidR="00A54E2A" w:rsidRPr="00747DE7" w:rsidRDefault="00A54E2A" w:rsidP="00747DE7">
            <w:pPr>
              <w:spacing w:before="60" w:after="60"/>
              <w:rPr>
                <w:sz w:val="23"/>
                <w:szCs w:val="23"/>
              </w:rPr>
            </w:pPr>
            <w:r w:rsidRPr="00747DE7">
              <w:rPr>
                <w:sz w:val="23"/>
                <w:szCs w:val="23"/>
              </w:rPr>
              <w:t>Seatbelts are free from defects and operate as required</w:t>
            </w:r>
          </w:p>
        </w:tc>
        <w:tc>
          <w:tcPr>
            <w:tcW w:w="2693" w:type="dxa"/>
          </w:tcPr>
          <w:p w14:paraId="6BF7EF6D" w14:textId="77777777" w:rsidR="00A54E2A" w:rsidRPr="00747DE7" w:rsidRDefault="00A54E2A" w:rsidP="00747DE7">
            <w:pPr>
              <w:spacing w:before="60" w:after="60"/>
              <w:rPr>
                <w:sz w:val="23"/>
                <w:szCs w:val="23"/>
              </w:rPr>
            </w:pPr>
          </w:p>
        </w:tc>
        <w:tc>
          <w:tcPr>
            <w:tcW w:w="4253" w:type="dxa"/>
            <w:vMerge/>
          </w:tcPr>
          <w:p w14:paraId="21A924C2" w14:textId="77777777" w:rsidR="00A54E2A" w:rsidRPr="00747DE7" w:rsidRDefault="00A54E2A" w:rsidP="00747DE7">
            <w:pPr>
              <w:spacing w:before="60" w:after="60"/>
              <w:rPr>
                <w:sz w:val="23"/>
                <w:szCs w:val="23"/>
              </w:rPr>
            </w:pPr>
          </w:p>
        </w:tc>
      </w:tr>
      <w:tr w:rsidR="00A54E2A" w:rsidRPr="00747DE7" w14:paraId="5AE0CCA9" w14:textId="77777777" w:rsidTr="00747DE7">
        <w:trPr>
          <w:cantSplit/>
          <w:jc w:val="center"/>
        </w:trPr>
        <w:tc>
          <w:tcPr>
            <w:tcW w:w="1980" w:type="dxa"/>
            <w:vMerge/>
            <w:shd w:val="clear" w:color="auto" w:fill="auto"/>
          </w:tcPr>
          <w:p w14:paraId="414AC2C6" w14:textId="77777777" w:rsidR="00A54E2A" w:rsidRPr="00747DE7" w:rsidRDefault="00A54E2A" w:rsidP="00747DE7">
            <w:pPr>
              <w:spacing w:before="60" w:after="60"/>
              <w:rPr>
                <w:sz w:val="23"/>
                <w:szCs w:val="23"/>
              </w:rPr>
            </w:pPr>
          </w:p>
        </w:tc>
        <w:tc>
          <w:tcPr>
            <w:tcW w:w="6526" w:type="dxa"/>
          </w:tcPr>
          <w:p w14:paraId="6C1F0383" w14:textId="737E041C" w:rsidR="00A54E2A" w:rsidRPr="00747DE7" w:rsidRDefault="00A54E2A" w:rsidP="00747DE7">
            <w:pPr>
              <w:spacing w:before="60" w:after="60"/>
              <w:rPr>
                <w:sz w:val="23"/>
                <w:szCs w:val="23"/>
              </w:rPr>
            </w:pPr>
            <w:r w:rsidRPr="00747DE7">
              <w:rPr>
                <w:sz w:val="23"/>
                <w:szCs w:val="23"/>
              </w:rPr>
              <w:t>Bodywork is free from any damage which could be unsafe</w:t>
            </w:r>
          </w:p>
        </w:tc>
        <w:tc>
          <w:tcPr>
            <w:tcW w:w="2693" w:type="dxa"/>
          </w:tcPr>
          <w:p w14:paraId="7CD6B3C5" w14:textId="77777777" w:rsidR="00A54E2A" w:rsidRPr="00747DE7" w:rsidRDefault="00A54E2A" w:rsidP="00747DE7">
            <w:pPr>
              <w:spacing w:before="60" w:after="60"/>
              <w:rPr>
                <w:sz w:val="23"/>
                <w:szCs w:val="23"/>
              </w:rPr>
            </w:pPr>
          </w:p>
        </w:tc>
        <w:tc>
          <w:tcPr>
            <w:tcW w:w="4253" w:type="dxa"/>
            <w:vMerge/>
          </w:tcPr>
          <w:p w14:paraId="53BB7E15" w14:textId="77777777" w:rsidR="00A54E2A" w:rsidRPr="00747DE7" w:rsidRDefault="00A54E2A" w:rsidP="00747DE7">
            <w:pPr>
              <w:spacing w:before="60" w:after="60"/>
              <w:rPr>
                <w:sz w:val="23"/>
                <w:szCs w:val="23"/>
              </w:rPr>
            </w:pPr>
          </w:p>
        </w:tc>
      </w:tr>
      <w:tr w:rsidR="00A54E2A" w:rsidRPr="00747DE7" w14:paraId="3BDA7EF4" w14:textId="77777777" w:rsidTr="00747DE7">
        <w:trPr>
          <w:cantSplit/>
          <w:jc w:val="center"/>
        </w:trPr>
        <w:tc>
          <w:tcPr>
            <w:tcW w:w="1980" w:type="dxa"/>
            <w:vMerge/>
            <w:shd w:val="clear" w:color="auto" w:fill="auto"/>
          </w:tcPr>
          <w:p w14:paraId="586507FD" w14:textId="77777777" w:rsidR="00A54E2A" w:rsidRPr="00747DE7" w:rsidRDefault="00A54E2A" w:rsidP="00747DE7">
            <w:pPr>
              <w:spacing w:before="60" w:after="60"/>
              <w:rPr>
                <w:sz w:val="23"/>
                <w:szCs w:val="23"/>
              </w:rPr>
            </w:pPr>
          </w:p>
        </w:tc>
        <w:tc>
          <w:tcPr>
            <w:tcW w:w="6526" w:type="dxa"/>
          </w:tcPr>
          <w:p w14:paraId="36F069F3" w14:textId="5925A96B" w:rsidR="00A54E2A" w:rsidRPr="00747DE7" w:rsidRDefault="00A54E2A" w:rsidP="00747DE7">
            <w:pPr>
              <w:spacing w:before="60" w:after="60"/>
              <w:rPr>
                <w:sz w:val="23"/>
                <w:szCs w:val="23"/>
              </w:rPr>
            </w:pPr>
            <w:r w:rsidRPr="00747DE7">
              <w:rPr>
                <w:sz w:val="23"/>
                <w:szCs w:val="23"/>
              </w:rPr>
              <w:t xml:space="preserve">Fire extinguishers have been inspected in the last </w:t>
            </w:r>
            <w:r w:rsidR="00C967AE">
              <w:rPr>
                <w:sz w:val="23"/>
                <w:szCs w:val="23"/>
              </w:rPr>
              <w:t>6</w:t>
            </w:r>
            <w:r w:rsidRPr="00747DE7">
              <w:rPr>
                <w:sz w:val="23"/>
                <w:szCs w:val="23"/>
              </w:rPr>
              <w:t xml:space="preserve"> months (vehicles with 10 or more seats, including driver, only)</w:t>
            </w:r>
          </w:p>
        </w:tc>
        <w:tc>
          <w:tcPr>
            <w:tcW w:w="2693" w:type="dxa"/>
          </w:tcPr>
          <w:p w14:paraId="401D5E7A" w14:textId="77777777" w:rsidR="00A54E2A" w:rsidRPr="00747DE7" w:rsidRDefault="00A54E2A" w:rsidP="00747DE7">
            <w:pPr>
              <w:spacing w:before="60" w:after="60"/>
              <w:rPr>
                <w:sz w:val="23"/>
                <w:szCs w:val="23"/>
              </w:rPr>
            </w:pPr>
          </w:p>
        </w:tc>
        <w:tc>
          <w:tcPr>
            <w:tcW w:w="4253" w:type="dxa"/>
            <w:vMerge/>
          </w:tcPr>
          <w:p w14:paraId="41BE47EF" w14:textId="77777777" w:rsidR="00A54E2A" w:rsidRPr="00747DE7" w:rsidRDefault="00A54E2A" w:rsidP="00747DE7">
            <w:pPr>
              <w:spacing w:before="60" w:after="60"/>
              <w:rPr>
                <w:sz w:val="23"/>
                <w:szCs w:val="23"/>
              </w:rPr>
            </w:pPr>
          </w:p>
        </w:tc>
      </w:tr>
      <w:tr w:rsidR="00A54E2A" w:rsidRPr="00747DE7" w14:paraId="2BA742DA" w14:textId="77777777" w:rsidTr="00747DE7">
        <w:trPr>
          <w:cantSplit/>
          <w:jc w:val="center"/>
        </w:trPr>
        <w:tc>
          <w:tcPr>
            <w:tcW w:w="1980" w:type="dxa"/>
            <w:vMerge/>
            <w:shd w:val="clear" w:color="auto" w:fill="auto"/>
          </w:tcPr>
          <w:p w14:paraId="221EAEA9" w14:textId="77777777" w:rsidR="00A54E2A" w:rsidRPr="00747DE7" w:rsidRDefault="00A54E2A" w:rsidP="00747DE7">
            <w:pPr>
              <w:spacing w:before="60" w:after="60"/>
              <w:rPr>
                <w:sz w:val="23"/>
                <w:szCs w:val="23"/>
              </w:rPr>
            </w:pPr>
          </w:p>
        </w:tc>
        <w:tc>
          <w:tcPr>
            <w:tcW w:w="6526" w:type="dxa"/>
          </w:tcPr>
          <w:p w14:paraId="0E1F5FF1" w14:textId="7BC29DFF" w:rsidR="00A54E2A" w:rsidRPr="00747DE7" w:rsidRDefault="00A54E2A" w:rsidP="00747DE7">
            <w:pPr>
              <w:spacing w:before="60" w:after="60"/>
              <w:rPr>
                <w:sz w:val="23"/>
                <w:szCs w:val="23"/>
              </w:rPr>
            </w:pPr>
            <w:r w:rsidRPr="00747DE7">
              <w:rPr>
                <w:sz w:val="23"/>
                <w:szCs w:val="23"/>
              </w:rPr>
              <w:t>First aid kit is fitted: Only applies to Omnibus vehicle equipped to seat more than 8 persons or operating on a route most of which lies outside the metropolitan region (r.386)</w:t>
            </w:r>
          </w:p>
        </w:tc>
        <w:tc>
          <w:tcPr>
            <w:tcW w:w="2693" w:type="dxa"/>
          </w:tcPr>
          <w:p w14:paraId="64B04C28" w14:textId="77777777" w:rsidR="00A54E2A" w:rsidRPr="00747DE7" w:rsidRDefault="00A54E2A" w:rsidP="00747DE7">
            <w:pPr>
              <w:spacing w:before="60" w:after="60"/>
              <w:rPr>
                <w:sz w:val="23"/>
                <w:szCs w:val="23"/>
              </w:rPr>
            </w:pPr>
          </w:p>
        </w:tc>
        <w:tc>
          <w:tcPr>
            <w:tcW w:w="4253" w:type="dxa"/>
            <w:vMerge/>
          </w:tcPr>
          <w:p w14:paraId="5A668FCB" w14:textId="77777777" w:rsidR="00A54E2A" w:rsidRPr="00747DE7" w:rsidRDefault="00A54E2A" w:rsidP="00747DE7">
            <w:pPr>
              <w:spacing w:before="60" w:after="60"/>
              <w:rPr>
                <w:sz w:val="23"/>
                <w:szCs w:val="23"/>
              </w:rPr>
            </w:pPr>
          </w:p>
        </w:tc>
      </w:tr>
      <w:tr w:rsidR="001D7369" w:rsidRPr="00747DE7" w14:paraId="7A5BEE03" w14:textId="77777777" w:rsidTr="00747DE7">
        <w:trPr>
          <w:cantSplit/>
          <w:jc w:val="center"/>
        </w:trPr>
        <w:tc>
          <w:tcPr>
            <w:tcW w:w="1980" w:type="dxa"/>
            <w:shd w:val="clear" w:color="auto" w:fill="auto"/>
          </w:tcPr>
          <w:p w14:paraId="297F071E" w14:textId="2491DA4D" w:rsidR="001D7369" w:rsidRPr="00747DE7" w:rsidRDefault="001D7369" w:rsidP="00747DE7">
            <w:pPr>
              <w:spacing w:before="60" w:after="60"/>
              <w:rPr>
                <w:sz w:val="23"/>
                <w:szCs w:val="23"/>
              </w:rPr>
            </w:pPr>
            <w:r w:rsidRPr="00747DE7">
              <w:rPr>
                <w:sz w:val="23"/>
                <w:szCs w:val="23"/>
              </w:rPr>
              <w:t xml:space="preserve">Camera Surveillance Unit </w:t>
            </w:r>
          </w:p>
        </w:tc>
        <w:tc>
          <w:tcPr>
            <w:tcW w:w="6526" w:type="dxa"/>
          </w:tcPr>
          <w:p w14:paraId="30A2209E" w14:textId="7333E7EF" w:rsidR="001D7369" w:rsidRPr="00747DE7" w:rsidRDefault="001D7369" w:rsidP="00747DE7">
            <w:pPr>
              <w:spacing w:before="60" w:after="60"/>
              <w:rPr>
                <w:sz w:val="23"/>
                <w:szCs w:val="23"/>
              </w:rPr>
            </w:pPr>
            <w:r w:rsidRPr="00747DE7">
              <w:rPr>
                <w:sz w:val="23"/>
                <w:szCs w:val="23"/>
              </w:rPr>
              <w:t>If Camera Surveillance Unit is present (any type)</w:t>
            </w:r>
            <w:r w:rsidR="00A54E2A" w:rsidRPr="00747DE7">
              <w:rPr>
                <w:sz w:val="23"/>
                <w:szCs w:val="23"/>
              </w:rPr>
              <w:t xml:space="preserve"> </w:t>
            </w:r>
            <w:r w:rsidRPr="00747DE7">
              <w:rPr>
                <w:sz w:val="23"/>
                <w:szCs w:val="23"/>
              </w:rPr>
              <w:t xml:space="preserve">Signage notifying passenger of use of recording device is present </w:t>
            </w:r>
            <w:r w:rsidR="00CB2ACE" w:rsidRPr="00747DE7">
              <w:rPr>
                <w:sz w:val="23"/>
                <w:szCs w:val="23"/>
              </w:rPr>
              <w:t xml:space="preserve">in front of vehicle in view of passengers </w:t>
            </w:r>
            <w:r w:rsidRPr="00747DE7">
              <w:rPr>
                <w:sz w:val="23"/>
                <w:szCs w:val="23"/>
              </w:rPr>
              <w:t>(internal</w:t>
            </w:r>
            <w:r w:rsidR="002F737B" w:rsidRPr="00747DE7">
              <w:rPr>
                <w:sz w:val="23"/>
                <w:szCs w:val="23"/>
              </w:rPr>
              <w:t xml:space="preserve"> only</w:t>
            </w:r>
            <w:r w:rsidRPr="00747DE7">
              <w:rPr>
                <w:sz w:val="23"/>
                <w:szCs w:val="23"/>
              </w:rPr>
              <w:t>)</w:t>
            </w:r>
          </w:p>
        </w:tc>
        <w:tc>
          <w:tcPr>
            <w:tcW w:w="2693" w:type="dxa"/>
          </w:tcPr>
          <w:p w14:paraId="2FCDF601" w14:textId="77777777" w:rsidR="001D7369" w:rsidRPr="00747DE7" w:rsidRDefault="001D7369" w:rsidP="00747DE7">
            <w:pPr>
              <w:spacing w:before="60" w:after="60"/>
              <w:rPr>
                <w:sz w:val="23"/>
                <w:szCs w:val="23"/>
              </w:rPr>
            </w:pPr>
          </w:p>
        </w:tc>
        <w:tc>
          <w:tcPr>
            <w:tcW w:w="4253" w:type="dxa"/>
          </w:tcPr>
          <w:p w14:paraId="0B634508" w14:textId="3365EB47" w:rsidR="001D7369" w:rsidRPr="00747DE7" w:rsidRDefault="001D7369" w:rsidP="00747DE7">
            <w:pPr>
              <w:spacing w:before="60" w:after="60"/>
              <w:rPr>
                <w:sz w:val="23"/>
                <w:szCs w:val="23"/>
              </w:rPr>
            </w:pPr>
          </w:p>
        </w:tc>
      </w:tr>
      <w:tr w:rsidR="00A54E2A" w:rsidRPr="00747DE7" w14:paraId="1A1E1D95" w14:textId="77777777" w:rsidTr="00747DE7">
        <w:trPr>
          <w:cantSplit/>
          <w:jc w:val="center"/>
        </w:trPr>
        <w:tc>
          <w:tcPr>
            <w:tcW w:w="1980" w:type="dxa"/>
            <w:vMerge w:val="restart"/>
            <w:shd w:val="clear" w:color="auto" w:fill="auto"/>
          </w:tcPr>
          <w:p w14:paraId="25B278AF" w14:textId="1D99DB79" w:rsidR="00A54E2A" w:rsidRPr="00747DE7" w:rsidRDefault="00A54E2A" w:rsidP="00747DE7">
            <w:pPr>
              <w:spacing w:before="60" w:after="60"/>
              <w:rPr>
                <w:sz w:val="23"/>
                <w:szCs w:val="23"/>
              </w:rPr>
            </w:pPr>
            <w:r w:rsidRPr="00747DE7">
              <w:rPr>
                <w:sz w:val="23"/>
                <w:szCs w:val="23"/>
              </w:rPr>
              <w:t>Signage and Livery</w:t>
            </w:r>
          </w:p>
        </w:tc>
        <w:tc>
          <w:tcPr>
            <w:tcW w:w="6526" w:type="dxa"/>
          </w:tcPr>
          <w:p w14:paraId="66979F76" w14:textId="0652040E" w:rsidR="00A54E2A" w:rsidRPr="00747DE7" w:rsidRDefault="00A54E2A" w:rsidP="00747DE7">
            <w:pPr>
              <w:pStyle w:val="ListParagraph"/>
              <w:numPr>
                <w:ilvl w:val="0"/>
                <w:numId w:val="18"/>
              </w:numPr>
              <w:spacing w:before="60" w:after="60" w:line="240" w:lineRule="auto"/>
              <w:ind w:left="460"/>
              <w:rPr>
                <w:rFonts w:eastAsia="Calibri" w:cs="Times New Roman"/>
                <w:color w:val="1A1A1A"/>
                <w:sz w:val="23"/>
                <w:szCs w:val="23"/>
                <w:lang w:eastAsia="en-US" w:bidi="ar-SA"/>
              </w:rPr>
            </w:pPr>
            <w:r w:rsidRPr="00747DE7">
              <w:rPr>
                <w:sz w:val="23"/>
                <w:szCs w:val="23"/>
              </w:rPr>
              <w:t>Does not resemble a taxi or display the word Taxi or words with similar meaning</w:t>
            </w:r>
          </w:p>
        </w:tc>
        <w:tc>
          <w:tcPr>
            <w:tcW w:w="2693" w:type="dxa"/>
          </w:tcPr>
          <w:p w14:paraId="5F1C7765" w14:textId="0E302DEB" w:rsidR="00A54E2A" w:rsidRPr="00747DE7" w:rsidRDefault="00A54E2A" w:rsidP="00747DE7">
            <w:pPr>
              <w:spacing w:before="60" w:after="60"/>
              <w:rPr>
                <w:sz w:val="23"/>
                <w:szCs w:val="23"/>
              </w:rPr>
            </w:pPr>
          </w:p>
        </w:tc>
        <w:tc>
          <w:tcPr>
            <w:tcW w:w="4253" w:type="dxa"/>
            <w:vMerge w:val="restart"/>
          </w:tcPr>
          <w:p w14:paraId="621D53A0" w14:textId="562C9C13" w:rsidR="00A54E2A" w:rsidRPr="00747DE7" w:rsidRDefault="00A54E2A" w:rsidP="00747DE7">
            <w:pPr>
              <w:spacing w:before="60" w:after="60"/>
              <w:rPr>
                <w:sz w:val="23"/>
                <w:szCs w:val="23"/>
              </w:rPr>
            </w:pPr>
          </w:p>
        </w:tc>
      </w:tr>
      <w:tr w:rsidR="00A54E2A" w:rsidRPr="00747DE7" w14:paraId="48E90BA5" w14:textId="77777777" w:rsidTr="00747DE7">
        <w:trPr>
          <w:cantSplit/>
          <w:jc w:val="center"/>
        </w:trPr>
        <w:tc>
          <w:tcPr>
            <w:tcW w:w="1980" w:type="dxa"/>
            <w:vMerge/>
            <w:shd w:val="clear" w:color="auto" w:fill="auto"/>
          </w:tcPr>
          <w:p w14:paraId="4C1C1BD7" w14:textId="77777777" w:rsidR="00A54E2A" w:rsidRPr="00747DE7" w:rsidRDefault="00A54E2A" w:rsidP="00747DE7">
            <w:pPr>
              <w:spacing w:before="60" w:after="60"/>
              <w:rPr>
                <w:sz w:val="23"/>
                <w:szCs w:val="23"/>
              </w:rPr>
            </w:pPr>
          </w:p>
        </w:tc>
        <w:tc>
          <w:tcPr>
            <w:tcW w:w="6526" w:type="dxa"/>
          </w:tcPr>
          <w:p w14:paraId="1ACB27A2" w14:textId="4B6D9B99" w:rsidR="00A54E2A" w:rsidRPr="00747DE7" w:rsidRDefault="00A54E2A" w:rsidP="00747DE7">
            <w:pPr>
              <w:pStyle w:val="ListParagraph"/>
              <w:numPr>
                <w:ilvl w:val="0"/>
                <w:numId w:val="18"/>
              </w:numPr>
              <w:spacing w:before="60" w:after="60" w:line="240" w:lineRule="auto"/>
              <w:ind w:left="460"/>
              <w:rPr>
                <w:sz w:val="23"/>
                <w:szCs w:val="23"/>
              </w:rPr>
            </w:pPr>
            <w:r w:rsidRPr="00747DE7">
              <w:rPr>
                <w:sz w:val="23"/>
                <w:szCs w:val="23"/>
              </w:rPr>
              <w:t>When operating</w:t>
            </w:r>
            <w:r w:rsidR="00747DE7" w:rsidRPr="00747DE7">
              <w:rPr>
                <w:sz w:val="23"/>
                <w:szCs w:val="23"/>
              </w:rPr>
              <w:t>,</w:t>
            </w:r>
            <w:r w:rsidRPr="00747DE7">
              <w:rPr>
                <w:sz w:val="23"/>
                <w:szCs w:val="23"/>
              </w:rPr>
              <w:t xml:space="preserve"> </w:t>
            </w:r>
            <w:r w:rsidR="00747DE7" w:rsidRPr="00747DE7">
              <w:rPr>
                <w:sz w:val="23"/>
                <w:szCs w:val="23"/>
              </w:rPr>
              <w:t>t</w:t>
            </w:r>
            <w:r w:rsidRPr="00747DE7">
              <w:rPr>
                <w:sz w:val="23"/>
                <w:szCs w:val="23"/>
              </w:rPr>
              <w:t>he vehicle displays either:</w:t>
            </w:r>
          </w:p>
          <w:p w14:paraId="53967B22" w14:textId="77777777" w:rsidR="00A54E2A" w:rsidRPr="00747DE7" w:rsidRDefault="00A54E2A" w:rsidP="00747DE7">
            <w:pPr>
              <w:pStyle w:val="ListParagraph"/>
              <w:numPr>
                <w:ilvl w:val="1"/>
                <w:numId w:val="18"/>
              </w:numPr>
              <w:spacing w:before="60" w:after="60" w:line="240" w:lineRule="auto"/>
              <w:ind w:left="885"/>
              <w:rPr>
                <w:sz w:val="23"/>
                <w:szCs w:val="23"/>
              </w:rPr>
            </w:pPr>
            <w:r w:rsidRPr="00747DE7">
              <w:rPr>
                <w:sz w:val="23"/>
                <w:szCs w:val="23"/>
              </w:rPr>
              <w:t>Prominent livery for the booking service, or</w:t>
            </w:r>
          </w:p>
          <w:p w14:paraId="6D64EB22" w14:textId="4E84B166" w:rsidR="00A54E2A" w:rsidRPr="00747DE7" w:rsidRDefault="00A54E2A" w:rsidP="00747DE7">
            <w:pPr>
              <w:pStyle w:val="ListParagraph"/>
              <w:numPr>
                <w:ilvl w:val="1"/>
                <w:numId w:val="18"/>
              </w:numPr>
              <w:spacing w:before="60" w:after="60" w:line="240" w:lineRule="auto"/>
              <w:ind w:left="885"/>
              <w:rPr>
                <w:sz w:val="23"/>
                <w:szCs w:val="23"/>
              </w:rPr>
            </w:pPr>
            <w:r w:rsidRPr="00747DE7">
              <w:rPr>
                <w:sz w:val="23"/>
                <w:szCs w:val="23"/>
              </w:rPr>
              <w:t>A sign clearly visible from the outside and positioned on the left of the rear window or otherwise clearly visible from the rear (day and night), and containing the ODBS name or logo.</w:t>
            </w:r>
          </w:p>
        </w:tc>
        <w:tc>
          <w:tcPr>
            <w:tcW w:w="2693" w:type="dxa"/>
          </w:tcPr>
          <w:p w14:paraId="539D63FF" w14:textId="77777777" w:rsidR="00A54E2A" w:rsidRPr="00747DE7" w:rsidRDefault="00A54E2A" w:rsidP="00747DE7">
            <w:pPr>
              <w:spacing w:before="60" w:after="60"/>
              <w:rPr>
                <w:sz w:val="23"/>
                <w:szCs w:val="23"/>
              </w:rPr>
            </w:pPr>
          </w:p>
        </w:tc>
        <w:tc>
          <w:tcPr>
            <w:tcW w:w="4253" w:type="dxa"/>
            <w:vMerge/>
          </w:tcPr>
          <w:p w14:paraId="58121629" w14:textId="77777777" w:rsidR="00A54E2A" w:rsidRPr="00747DE7" w:rsidRDefault="00A54E2A" w:rsidP="00747DE7">
            <w:pPr>
              <w:spacing w:before="60" w:after="60"/>
              <w:rPr>
                <w:sz w:val="23"/>
                <w:szCs w:val="23"/>
              </w:rPr>
            </w:pPr>
          </w:p>
        </w:tc>
      </w:tr>
      <w:bookmarkEnd w:id="1"/>
    </w:tbl>
    <w:p w14:paraId="4680D8E2" w14:textId="77777777" w:rsidR="00FB7403" w:rsidRPr="00747DE7" w:rsidRDefault="00FB7403" w:rsidP="00747DE7">
      <w:pPr>
        <w:rPr>
          <w:sz w:val="2"/>
          <w:szCs w:val="2"/>
          <w:lang w:val="en-US"/>
        </w:rPr>
      </w:pPr>
    </w:p>
    <w:sectPr w:rsidR="00FB7403" w:rsidRPr="00747DE7" w:rsidSect="00297623">
      <w:footerReference w:type="even" r:id="rId12"/>
      <w:footerReference w:type="default" r:id="rId13"/>
      <w:headerReference w:type="first" r:id="rId14"/>
      <w:pgSz w:w="16838" w:h="11906" w:orient="landscape" w:code="9"/>
      <w:pgMar w:top="1985" w:right="851" w:bottom="567" w:left="851" w:header="709" w:footer="278"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62E1" w14:textId="77777777" w:rsidR="007848F5" w:rsidRDefault="007848F5" w:rsidP="008E1E81">
      <w:r>
        <w:separator/>
      </w:r>
    </w:p>
  </w:endnote>
  <w:endnote w:type="continuationSeparator" w:id="0">
    <w:p w14:paraId="53161AD1" w14:textId="77777777" w:rsidR="007848F5" w:rsidRDefault="007848F5" w:rsidP="008E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8615" w14:textId="6A1732E7" w:rsidR="00930835" w:rsidRDefault="00930835" w:rsidP="008E1E81">
    <w:pPr>
      <w:pStyle w:val="Footer"/>
    </w:pPr>
    <w:r>
      <w:fldChar w:fldCharType="begin"/>
    </w:r>
    <w:r>
      <w:instrText xml:space="preserve"> PAGE   \* MERGEFORMAT </w:instrText>
    </w:r>
    <w:r>
      <w:fldChar w:fldCharType="separate"/>
    </w:r>
    <w:r w:rsidR="00E66818">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531E" w14:textId="309BB036" w:rsidR="00F250BA" w:rsidRPr="00C52653" w:rsidRDefault="00F250BA" w:rsidP="00F250BA">
    <w:pPr>
      <w:pStyle w:val="Footer"/>
      <w:pBdr>
        <w:top w:val="single" w:sz="4" w:space="1" w:color="auto"/>
      </w:pBdr>
      <w:tabs>
        <w:tab w:val="clear" w:pos="9026"/>
        <w:tab w:val="right" w:pos="14175"/>
      </w:tabs>
      <w:ind w:right="-316"/>
      <w:rPr>
        <w:sz w:val="16"/>
        <w:szCs w:val="16"/>
      </w:rPr>
    </w:pPr>
    <w:r>
      <w:rPr>
        <w:sz w:val="16"/>
        <w:szCs w:val="16"/>
      </w:rPr>
      <w:tab/>
    </w:r>
    <w:r>
      <w:rPr>
        <w:sz w:val="16"/>
        <w:szCs w:val="16"/>
      </w:rPr>
      <w:tab/>
    </w:r>
    <w:r w:rsidRPr="005E5019">
      <w:rPr>
        <w:sz w:val="16"/>
        <w:szCs w:val="16"/>
      </w:rPr>
      <w:t xml:space="preserve">Page </w:t>
    </w:r>
    <w:r w:rsidRPr="005E5019">
      <w:rPr>
        <w:sz w:val="16"/>
        <w:szCs w:val="16"/>
      </w:rPr>
      <w:fldChar w:fldCharType="begin"/>
    </w:r>
    <w:r w:rsidRPr="005E5019">
      <w:rPr>
        <w:sz w:val="16"/>
        <w:szCs w:val="16"/>
      </w:rPr>
      <w:instrText xml:space="preserve"> PAGE </w:instrText>
    </w:r>
    <w:r w:rsidRPr="005E5019">
      <w:rPr>
        <w:sz w:val="16"/>
        <w:szCs w:val="16"/>
      </w:rPr>
      <w:fldChar w:fldCharType="separate"/>
    </w:r>
    <w:r w:rsidR="00747DE7">
      <w:rPr>
        <w:noProof/>
        <w:sz w:val="16"/>
        <w:szCs w:val="16"/>
      </w:rPr>
      <w:t>2</w:t>
    </w:r>
    <w:r w:rsidRPr="005E5019">
      <w:rPr>
        <w:sz w:val="16"/>
        <w:szCs w:val="16"/>
      </w:rPr>
      <w:fldChar w:fldCharType="end"/>
    </w:r>
    <w:r w:rsidRPr="005E5019">
      <w:rPr>
        <w:sz w:val="16"/>
        <w:szCs w:val="16"/>
      </w:rPr>
      <w:t xml:space="preserve"> of </w:t>
    </w:r>
    <w:r w:rsidRPr="005E5019">
      <w:rPr>
        <w:sz w:val="16"/>
        <w:szCs w:val="16"/>
      </w:rPr>
      <w:fldChar w:fldCharType="begin"/>
    </w:r>
    <w:r w:rsidRPr="005E5019">
      <w:rPr>
        <w:sz w:val="16"/>
        <w:szCs w:val="16"/>
      </w:rPr>
      <w:instrText xml:space="preserve"> NUMPAGES </w:instrText>
    </w:r>
    <w:r w:rsidRPr="005E5019">
      <w:rPr>
        <w:sz w:val="16"/>
        <w:szCs w:val="16"/>
      </w:rPr>
      <w:fldChar w:fldCharType="separate"/>
    </w:r>
    <w:r w:rsidR="00747DE7">
      <w:rPr>
        <w:noProof/>
        <w:sz w:val="16"/>
        <w:szCs w:val="16"/>
      </w:rPr>
      <w:t>2</w:t>
    </w:r>
    <w:r w:rsidRPr="005E5019">
      <w:rPr>
        <w:sz w:val="16"/>
        <w:szCs w:val="16"/>
      </w:rPr>
      <w:fldChar w:fldCharType="end"/>
    </w:r>
  </w:p>
  <w:p w14:paraId="0A99FD67" w14:textId="173E955A" w:rsidR="00930835" w:rsidRPr="00DD2071" w:rsidRDefault="00930835" w:rsidP="008E1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B4C15" w14:textId="77777777" w:rsidR="007848F5" w:rsidRDefault="007848F5" w:rsidP="008E1E81">
      <w:r>
        <w:separator/>
      </w:r>
    </w:p>
  </w:footnote>
  <w:footnote w:type="continuationSeparator" w:id="0">
    <w:p w14:paraId="36E031FE" w14:textId="77777777" w:rsidR="007848F5" w:rsidRDefault="007848F5" w:rsidP="008E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A1C6" w14:textId="77777777" w:rsidR="00F66567" w:rsidRDefault="00F66567" w:rsidP="008E1E81">
    <w:pPr>
      <w:pStyle w:val="Header"/>
    </w:pPr>
    <w:r>
      <w:rPr>
        <w:noProof/>
        <w:lang w:eastAsia="en-AU"/>
      </w:rPr>
      <w:drawing>
        <wp:anchor distT="0" distB="0" distL="114300" distR="114300" simplePos="0" relativeHeight="251659264" behindDoc="1" locked="0" layoutInCell="1" allowOverlap="1" wp14:anchorId="5B44DDE7" wp14:editId="5D7C6B8F">
          <wp:simplePos x="0" y="0"/>
          <wp:positionH relativeFrom="column">
            <wp:posOffset>-529590</wp:posOffset>
          </wp:positionH>
          <wp:positionV relativeFrom="paragraph">
            <wp:posOffset>-463550</wp:posOffset>
          </wp:positionV>
          <wp:extent cx="10711452" cy="1139772"/>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 DoT Blue 7461 Stack.jpg"/>
                  <pic:cNvPicPr/>
                </pic:nvPicPr>
                <pic:blipFill>
                  <a:blip r:embed="rId1">
                    <a:extLst>
                      <a:ext uri="{28A0092B-C50C-407E-A947-70E740481C1C}">
                        <a14:useLocalDpi xmlns:a14="http://schemas.microsoft.com/office/drawing/2010/main" val="0"/>
                      </a:ext>
                    </a:extLst>
                  </a:blip>
                  <a:stretch>
                    <a:fillRect/>
                  </a:stretch>
                </pic:blipFill>
                <pic:spPr>
                  <a:xfrm>
                    <a:off x="0" y="0"/>
                    <a:ext cx="10711452" cy="1139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14:paraId="780000AF" w14:textId="77777777" w:rsidR="00F66567" w:rsidRDefault="00F66567" w:rsidP="008E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C853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F6C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5E9C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BAF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EA5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A6EE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6C08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FA95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1AD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E4A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E5A83"/>
    <w:multiLevelType w:val="hybridMultilevel"/>
    <w:tmpl w:val="3B22F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F7223"/>
    <w:multiLevelType w:val="multilevel"/>
    <w:tmpl w:val="1F08EBC0"/>
    <w:lvl w:ilvl="0">
      <w:start w:val="1"/>
      <w:numFmt w:val="bullet"/>
      <w:pStyle w:val="Bullet1"/>
      <w:lvlText w:val=""/>
      <w:lvlJc w:val="left"/>
      <w:pPr>
        <w:ind w:left="284" w:hanging="284"/>
      </w:pPr>
      <w:rPr>
        <w:rFonts w:ascii="Symbol" w:hAnsi="Symbol" w:hint="default"/>
        <w:color w:val="0194D3"/>
      </w:rPr>
    </w:lvl>
    <w:lvl w:ilvl="1">
      <w:start w:val="1"/>
      <w:numFmt w:val="bullet"/>
      <w:pStyle w:val="Bullet2"/>
      <w:lvlText w:val=""/>
      <w:lvlJc w:val="left"/>
      <w:pPr>
        <w:ind w:left="568" w:hanging="284"/>
      </w:pPr>
      <w:rPr>
        <w:rFonts w:ascii="Symbol" w:hAnsi="Symbol" w:hint="default"/>
        <w:color w:val="0194D3"/>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338078A2"/>
    <w:multiLevelType w:val="hybridMultilevel"/>
    <w:tmpl w:val="18EEAEEC"/>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6D4253"/>
    <w:multiLevelType w:val="hybridMultilevel"/>
    <w:tmpl w:val="2C7049A2"/>
    <w:lvl w:ilvl="0" w:tplc="8CB8171E">
      <w:start w:val="1"/>
      <w:numFmt w:val="bullet"/>
      <w:lvlText w:val=""/>
      <w:lvlJc w:val="left"/>
      <w:pPr>
        <w:ind w:left="1004" w:hanging="360"/>
      </w:pPr>
      <w:rPr>
        <w:rFonts w:ascii="Symbol" w:hAnsi="Symbol" w:hint="default"/>
        <w:color w:val="1A1A1A"/>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CE06C94"/>
    <w:multiLevelType w:val="hybridMultilevel"/>
    <w:tmpl w:val="3490C33A"/>
    <w:lvl w:ilvl="0" w:tplc="FEDE28C6">
      <w:start w:val="1"/>
      <w:numFmt w:val="decimal"/>
      <w:pStyle w:val="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01745B6"/>
    <w:multiLevelType w:val="hybridMultilevel"/>
    <w:tmpl w:val="14543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42"/>
    <w:rsid w:val="00010749"/>
    <w:rsid w:val="00022199"/>
    <w:rsid w:val="00085E9B"/>
    <w:rsid w:val="000C38B8"/>
    <w:rsid w:val="000D156A"/>
    <w:rsid w:val="001141A4"/>
    <w:rsid w:val="001260AC"/>
    <w:rsid w:val="0012705D"/>
    <w:rsid w:val="00135470"/>
    <w:rsid w:val="0015425B"/>
    <w:rsid w:val="0016049D"/>
    <w:rsid w:val="001826C9"/>
    <w:rsid w:val="001A68B7"/>
    <w:rsid w:val="001D7369"/>
    <w:rsid w:val="001E0B5F"/>
    <w:rsid w:val="00222D64"/>
    <w:rsid w:val="00227989"/>
    <w:rsid w:val="0027662E"/>
    <w:rsid w:val="00297623"/>
    <w:rsid w:val="002C3110"/>
    <w:rsid w:val="002F6B40"/>
    <w:rsid w:val="002F737B"/>
    <w:rsid w:val="003137C3"/>
    <w:rsid w:val="00332D24"/>
    <w:rsid w:val="00341A4B"/>
    <w:rsid w:val="0037386E"/>
    <w:rsid w:val="00390DBB"/>
    <w:rsid w:val="003A6192"/>
    <w:rsid w:val="003B5163"/>
    <w:rsid w:val="003D51AE"/>
    <w:rsid w:val="003F00A2"/>
    <w:rsid w:val="00414F24"/>
    <w:rsid w:val="004310A9"/>
    <w:rsid w:val="00451492"/>
    <w:rsid w:val="0047438D"/>
    <w:rsid w:val="004927BD"/>
    <w:rsid w:val="004F0EC6"/>
    <w:rsid w:val="005318B6"/>
    <w:rsid w:val="00547724"/>
    <w:rsid w:val="00575BCC"/>
    <w:rsid w:val="005845EE"/>
    <w:rsid w:val="00593105"/>
    <w:rsid w:val="005F5F76"/>
    <w:rsid w:val="00615AD3"/>
    <w:rsid w:val="00620342"/>
    <w:rsid w:val="006237AD"/>
    <w:rsid w:val="006264FC"/>
    <w:rsid w:val="00627644"/>
    <w:rsid w:val="006567E9"/>
    <w:rsid w:val="00684EE4"/>
    <w:rsid w:val="006865AA"/>
    <w:rsid w:val="006E6CD7"/>
    <w:rsid w:val="0071520D"/>
    <w:rsid w:val="00743907"/>
    <w:rsid w:val="00747DE7"/>
    <w:rsid w:val="00750271"/>
    <w:rsid w:val="00761AF7"/>
    <w:rsid w:val="007848F5"/>
    <w:rsid w:val="007F3C14"/>
    <w:rsid w:val="008067B1"/>
    <w:rsid w:val="008201C9"/>
    <w:rsid w:val="00827BA2"/>
    <w:rsid w:val="00831574"/>
    <w:rsid w:val="00837B0C"/>
    <w:rsid w:val="00840E1A"/>
    <w:rsid w:val="008500D2"/>
    <w:rsid w:val="0086510F"/>
    <w:rsid w:val="00865766"/>
    <w:rsid w:val="008865B8"/>
    <w:rsid w:val="008A1FB0"/>
    <w:rsid w:val="008A5DFE"/>
    <w:rsid w:val="008C5EE7"/>
    <w:rsid w:val="008D71F6"/>
    <w:rsid w:val="008E1E81"/>
    <w:rsid w:val="00903690"/>
    <w:rsid w:val="0092725D"/>
    <w:rsid w:val="00930835"/>
    <w:rsid w:val="00930B2E"/>
    <w:rsid w:val="00931864"/>
    <w:rsid w:val="00935625"/>
    <w:rsid w:val="00936C15"/>
    <w:rsid w:val="00970252"/>
    <w:rsid w:val="00975FC7"/>
    <w:rsid w:val="00980423"/>
    <w:rsid w:val="00987AA0"/>
    <w:rsid w:val="009C5158"/>
    <w:rsid w:val="00A30A28"/>
    <w:rsid w:val="00A54E2A"/>
    <w:rsid w:val="00A72C21"/>
    <w:rsid w:val="00A8310C"/>
    <w:rsid w:val="00AF165D"/>
    <w:rsid w:val="00AF5659"/>
    <w:rsid w:val="00B2102C"/>
    <w:rsid w:val="00B3045E"/>
    <w:rsid w:val="00B32FC7"/>
    <w:rsid w:val="00B45033"/>
    <w:rsid w:val="00B479EA"/>
    <w:rsid w:val="00B57403"/>
    <w:rsid w:val="00B960D1"/>
    <w:rsid w:val="00B97A33"/>
    <w:rsid w:val="00BA305F"/>
    <w:rsid w:val="00BC0D8F"/>
    <w:rsid w:val="00BD369F"/>
    <w:rsid w:val="00BF0E70"/>
    <w:rsid w:val="00C120C0"/>
    <w:rsid w:val="00C12AE2"/>
    <w:rsid w:val="00C23CAB"/>
    <w:rsid w:val="00C86F3F"/>
    <w:rsid w:val="00C967AE"/>
    <w:rsid w:val="00CB2ACE"/>
    <w:rsid w:val="00CD1287"/>
    <w:rsid w:val="00D526A2"/>
    <w:rsid w:val="00D625F3"/>
    <w:rsid w:val="00D649C6"/>
    <w:rsid w:val="00D84BF7"/>
    <w:rsid w:val="00D84E88"/>
    <w:rsid w:val="00D84F37"/>
    <w:rsid w:val="00D92FDC"/>
    <w:rsid w:val="00D951CE"/>
    <w:rsid w:val="00DA12D1"/>
    <w:rsid w:val="00DC3E06"/>
    <w:rsid w:val="00DD2071"/>
    <w:rsid w:val="00DD7E8E"/>
    <w:rsid w:val="00E52942"/>
    <w:rsid w:val="00E66818"/>
    <w:rsid w:val="00E732EE"/>
    <w:rsid w:val="00E8727C"/>
    <w:rsid w:val="00EA1647"/>
    <w:rsid w:val="00EA2437"/>
    <w:rsid w:val="00EE2CB1"/>
    <w:rsid w:val="00F250BA"/>
    <w:rsid w:val="00F334E6"/>
    <w:rsid w:val="00F66567"/>
    <w:rsid w:val="00F71546"/>
    <w:rsid w:val="00F746BD"/>
    <w:rsid w:val="00F85DD2"/>
    <w:rsid w:val="00FB055F"/>
    <w:rsid w:val="00FB5AB0"/>
    <w:rsid w:val="00FB7403"/>
    <w:rsid w:val="00FC5FA2"/>
    <w:rsid w:val="00FD48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3153E6"/>
  <w15:docId w15:val="{E7EB3947-8D94-4262-BA6B-E6C8E9F0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1E81"/>
    <w:pPr>
      <w:spacing w:after="113" w:line="240" w:lineRule="auto"/>
    </w:pPr>
    <w:rPr>
      <w:rFonts w:ascii="Arial" w:hAnsi="Arial"/>
      <w:color w:val="1A1A1A"/>
      <w:sz w:val="24"/>
    </w:rPr>
  </w:style>
  <w:style w:type="paragraph" w:styleId="Heading1">
    <w:name w:val="heading 1"/>
    <w:basedOn w:val="Normal"/>
    <w:next w:val="Normal"/>
    <w:link w:val="Heading1Char"/>
    <w:uiPriority w:val="9"/>
    <w:qFormat/>
    <w:rsid w:val="003F00A2"/>
    <w:pPr>
      <w:keepNext/>
      <w:keepLines/>
      <w:spacing w:after="120" w:line="600" w:lineRule="exact"/>
      <w:outlineLvl w:val="0"/>
    </w:pPr>
    <w:rPr>
      <w:rFonts w:eastAsiaTheme="majorEastAsia" w:cs="Arial"/>
      <w:bCs/>
      <w:color w:val="0194D3"/>
      <w:sz w:val="60"/>
      <w:szCs w:val="60"/>
    </w:rPr>
  </w:style>
  <w:style w:type="paragraph" w:styleId="Heading2">
    <w:name w:val="heading 2"/>
    <w:basedOn w:val="Normal"/>
    <w:next w:val="Normal"/>
    <w:link w:val="Heading2Char"/>
    <w:uiPriority w:val="9"/>
    <w:unhideWhenUsed/>
    <w:qFormat/>
    <w:rsid w:val="00761AF7"/>
    <w:pPr>
      <w:keepNext/>
      <w:keepLines/>
      <w:spacing w:before="170" w:after="170" w:line="340" w:lineRule="atLeast"/>
      <w:outlineLvl w:val="1"/>
    </w:pPr>
    <w:rPr>
      <w:rFonts w:eastAsiaTheme="majorEastAsia" w:cs="Arial"/>
      <w:b/>
      <w:bCs/>
      <w:color w:val="0194D3"/>
      <w:sz w:val="30"/>
      <w:szCs w:val="26"/>
    </w:rPr>
  </w:style>
  <w:style w:type="paragraph" w:styleId="Heading3">
    <w:name w:val="heading 3"/>
    <w:basedOn w:val="Normal"/>
    <w:next w:val="Normal"/>
    <w:link w:val="Heading3Char"/>
    <w:uiPriority w:val="9"/>
    <w:unhideWhenUsed/>
    <w:qFormat/>
    <w:rsid w:val="00761AF7"/>
    <w:pPr>
      <w:keepNext/>
      <w:keepLines/>
      <w:spacing w:before="170" w:after="170" w:line="300" w:lineRule="atLeast"/>
      <w:outlineLvl w:val="2"/>
    </w:pPr>
    <w:rPr>
      <w:rFonts w:eastAsiaTheme="majorEastAsia" w:cs="Arial"/>
      <w:bCs/>
      <w:color w:val="0194D3"/>
      <w:sz w:val="26"/>
      <w:lang w:val="en-US"/>
    </w:rPr>
  </w:style>
  <w:style w:type="paragraph" w:styleId="Heading4">
    <w:name w:val="heading 4"/>
    <w:basedOn w:val="Normal"/>
    <w:next w:val="Normal"/>
    <w:link w:val="Heading4Char"/>
    <w:uiPriority w:val="9"/>
    <w:unhideWhenUsed/>
    <w:qFormat/>
    <w:rsid w:val="00936C15"/>
    <w:pPr>
      <w:keepNext/>
      <w:keepLines/>
      <w:spacing w:before="57" w:after="57"/>
      <w:outlineLvl w:val="3"/>
    </w:pPr>
    <w:rPr>
      <w:rFonts w:eastAsiaTheme="majorEastAsia" w:cs="Arial"/>
      <w:b/>
      <w:bCs/>
      <w:iCs/>
    </w:rPr>
  </w:style>
  <w:style w:type="paragraph" w:styleId="Heading5">
    <w:name w:val="heading 5"/>
    <w:basedOn w:val="Normal"/>
    <w:next w:val="Normal"/>
    <w:link w:val="Heading5Char"/>
    <w:uiPriority w:val="9"/>
    <w:unhideWhenUsed/>
    <w:qFormat/>
    <w:rsid w:val="00936C15"/>
    <w:pPr>
      <w:spacing w:before="17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342"/>
    <w:pPr>
      <w:tabs>
        <w:tab w:val="center" w:pos="4513"/>
        <w:tab w:val="right" w:pos="9026"/>
      </w:tabs>
      <w:spacing w:after="0"/>
    </w:pPr>
  </w:style>
  <w:style w:type="character" w:customStyle="1" w:styleId="HeaderChar">
    <w:name w:val="Header Char"/>
    <w:basedOn w:val="DefaultParagraphFont"/>
    <w:link w:val="Header"/>
    <w:uiPriority w:val="99"/>
    <w:rsid w:val="00620342"/>
  </w:style>
  <w:style w:type="paragraph" w:styleId="Footer">
    <w:name w:val="footer"/>
    <w:basedOn w:val="Normal"/>
    <w:link w:val="FooterChar"/>
    <w:unhideWhenUsed/>
    <w:rsid w:val="00620342"/>
    <w:pPr>
      <w:tabs>
        <w:tab w:val="center" w:pos="4513"/>
        <w:tab w:val="right" w:pos="9026"/>
      </w:tabs>
      <w:spacing w:after="0"/>
    </w:pPr>
  </w:style>
  <w:style w:type="character" w:customStyle="1" w:styleId="FooterChar">
    <w:name w:val="Footer Char"/>
    <w:basedOn w:val="DefaultParagraphFont"/>
    <w:link w:val="Footer"/>
    <w:rsid w:val="00620342"/>
  </w:style>
  <w:style w:type="paragraph" w:customStyle="1" w:styleId="Bullet1">
    <w:name w:val="Bullet 1"/>
    <w:basedOn w:val="Normal"/>
    <w:qFormat/>
    <w:rsid w:val="00B97A33"/>
    <w:pPr>
      <w:numPr>
        <w:numId w:val="2"/>
      </w:numPr>
      <w:tabs>
        <w:tab w:val="left" w:pos="284"/>
      </w:tabs>
      <w:spacing w:after="57"/>
    </w:pPr>
  </w:style>
  <w:style w:type="paragraph" w:customStyle="1" w:styleId="Bullet1end">
    <w:name w:val="Bullet 1 end"/>
    <w:basedOn w:val="Bullet1"/>
    <w:qFormat/>
    <w:rsid w:val="00DA12D1"/>
    <w:pPr>
      <w:spacing w:after="113"/>
    </w:pPr>
  </w:style>
  <w:style w:type="paragraph" w:customStyle="1" w:styleId="Bullet2">
    <w:name w:val="Bullet 2"/>
    <w:basedOn w:val="Bullet1end"/>
    <w:qFormat/>
    <w:rsid w:val="00B97A33"/>
    <w:pPr>
      <w:numPr>
        <w:ilvl w:val="1"/>
      </w:numPr>
      <w:tabs>
        <w:tab w:val="clear" w:pos="284"/>
        <w:tab w:val="left" w:pos="567"/>
      </w:tabs>
      <w:spacing w:after="57"/>
    </w:pPr>
  </w:style>
  <w:style w:type="paragraph" w:customStyle="1" w:styleId="Bullet2end">
    <w:name w:val="Bullet 2 end"/>
    <w:basedOn w:val="Bullet2"/>
    <w:qFormat/>
    <w:rsid w:val="006865AA"/>
    <w:pPr>
      <w:spacing w:after="113"/>
    </w:pPr>
  </w:style>
  <w:style w:type="paragraph" w:styleId="TOC1">
    <w:name w:val="toc 1"/>
    <w:basedOn w:val="Normal"/>
    <w:next w:val="Normal"/>
    <w:autoRedefine/>
    <w:uiPriority w:val="39"/>
    <w:unhideWhenUsed/>
    <w:rsid w:val="00935625"/>
    <w:pPr>
      <w:tabs>
        <w:tab w:val="right" w:leader="underscore" w:pos="9072"/>
      </w:tabs>
      <w:ind w:left="850" w:right="1701"/>
    </w:pPr>
    <w:rPr>
      <w:b/>
      <w:caps/>
      <w:noProof/>
    </w:rPr>
  </w:style>
  <w:style w:type="paragraph" w:styleId="TOC2">
    <w:name w:val="toc 2"/>
    <w:basedOn w:val="Normal"/>
    <w:next w:val="Normal"/>
    <w:autoRedefine/>
    <w:uiPriority w:val="39"/>
    <w:unhideWhenUsed/>
    <w:rsid w:val="00935625"/>
    <w:pPr>
      <w:tabs>
        <w:tab w:val="right" w:leader="underscore" w:pos="9072"/>
      </w:tabs>
      <w:spacing w:after="57"/>
      <w:ind w:left="1361" w:right="1701"/>
    </w:pPr>
    <w:rPr>
      <w:noProof/>
    </w:rPr>
  </w:style>
  <w:style w:type="paragraph" w:customStyle="1" w:styleId="CoverH1">
    <w:name w:val="Cover H1"/>
    <w:basedOn w:val="Normal"/>
    <w:next w:val="CoverH2"/>
    <w:rsid w:val="00F71546"/>
    <w:pPr>
      <w:spacing w:before="600" w:after="0" w:line="600" w:lineRule="atLeast"/>
      <w:jc w:val="right"/>
    </w:pPr>
    <w:rPr>
      <w:b/>
      <w:color w:val="FFFFFF" w:themeColor="background1"/>
      <w:sz w:val="60"/>
    </w:rPr>
  </w:style>
  <w:style w:type="paragraph" w:customStyle="1" w:styleId="CoverH2">
    <w:name w:val="Cover H2"/>
    <w:basedOn w:val="CoverH1"/>
    <w:rsid w:val="00F71546"/>
    <w:pPr>
      <w:spacing w:before="0" w:after="320" w:line="480" w:lineRule="exact"/>
    </w:pPr>
    <w:rPr>
      <w:b w:val="0"/>
      <w:sz w:val="48"/>
    </w:rPr>
  </w:style>
  <w:style w:type="character" w:customStyle="1" w:styleId="Heading1Char">
    <w:name w:val="Heading 1 Char"/>
    <w:basedOn w:val="DefaultParagraphFont"/>
    <w:link w:val="Heading1"/>
    <w:uiPriority w:val="9"/>
    <w:rsid w:val="003F00A2"/>
    <w:rPr>
      <w:rFonts w:ascii="Arial" w:eastAsiaTheme="majorEastAsia" w:hAnsi="Arial" w:cs="Arial"/>
      <w:bCs/>
      <w:color w:val="0194D3"/>
      <w:sz w:val="60"/>
      <w:szCs w:val="60"/>
    </w:rPr>
  </w:style>
  <w:style w:type="character" w:customStyle="1" w:styleId="Heading2Char">
    <w:name w:val="Heading 2 Char"/>
    <w:basedOn w:val="DefaultParagraphFont"/>
    <w:link w:val="Heading2"/>
    <w:uiPriority w:val="9"/>
    <w:rsid w:val="00761AF7"/>
    <w:rPr>
      <w:rFonts w:ascii="Arial" w:eastAsiaTheme="majorEastAsia" w:hAnsi="Arial" w:cs="Arial"/>
      <w:b/>
      <w:bCs/>
      <w:color w:val="0194D3"/>
      <w:sz w:val="30"/>
      <w:szCs w:val="26"/>
    </w:rPr>
  </w:style>
  <w:style w:type="character" w:customStyle="1" w:styleId="Heading3Char">
    <w:name w:val="Heading 3 Char"/>
    <w:basedOn w:val="DefaultParagraphFont"/>
    <w:link w:val="Heading3"/>
    <w:uiPriority w:val="9"/>
    <w:rsid w:val="00761AF7"/>
    <w:rPr>
      <w:rFonts w:ascii="Arial" w:eastAsiaTheme="majorEastAsia" w:hAnsi="Arial" w:cs="Arial"/>
      <w:bCs/>
      <w:color w:val="0194D3"/>
      <w:sz w:val="26"/>
      <w:lang w:val="en-US"/>
    </w:rPr>
  </w:style>
  <w:style w:type="character" w:customStyle="1" w:styleId="Heading4Char">
    <w:name w:val="Heading 4 Char"/>
    <w:basedOn w:val="DefaultParagraphFont"/>
    <w:link w:val="Heading4"/>
    <w:uiPriority w:val="9"/>
    <w:rsid w:val="00936C15"/>
    <w:rPr>
      <w:rFonts w:ascii="Arial" w:eastAsiaTheme="majorEastAsia" w:hAnsi="Arial" w:cs="Arial"/>
      <w:b/>
      <w:bCs/>
      <w:iCs/>
      <w:color w:val="1A1A1A"/>
      <w:sz w:val="24"/>
    </w:rPr>
  </w:style>
  <w:style w:type="character" w:customStyle="1" w:styleId="Heading5Char">
    <w:name w:val="Heading 5 Char"/>
    <w:basedOn w:val="DefaultParagraphFont"/>
    <w:link w:val="Heading5"/>
    <w:uiPriority w:val="9"/>
    <w:rsid w:val="00936C15"/>
    <w:rPr>
      <w:rFonts w:ascii="Arial" w:hAnsi="Arial"/>
      <w:b/>
      <w:color w:val="1A1A1A"/>
    </w:rPr>
  </w:style>
  <w:style w:type="paragraph" w:customStyle="1" w:styleId="IntroParagraph">
    <w:name w:val="Intro Paragraph"/>
    <w:basedOn w:val="Normal"/>
    <w:qFormat/>
    <w:rsid w:val="00936C15"/>
    <w:pPr>
      <w:spacing w:line="300" w:lineRule="atLeast"/>
    </w:pPr>
    <w:rPr>
      <w:b/>
      <w:sz w:val="26"/>
    </w:rPr>
  </w:style>
  <w:style w:type="paragraph" w:customStyle="1" w:styleId="Notes">
    <w:name w:val="Notes"/>
    <w:basedOn w:val="Normal"/>
    <w:next w:val="Normal"/>
    <w:qFormat/>
    <w:rsid w:val="008C5EE7"/>
    <w:pPr>
      <w:spacing w:before="113" w:line="220" w:lineRule="atLeast"/>
    </w:pPr>
    <w:rPr>
      <w:sz w:val="18"/>
    </w:rPr>
  </w:style>
  <w:style w:type="paragraph" w:customStyle="1" w:styleId="Numberedlist">
    <w:name w:val="Numbered list"/>
    <w:basedOn w:val="Normal"/>
    <w:qFormat/>
    <w:rsid w:val="00B97A33"/>
    <w:pPr>
      <w:numPr>
        <w:numId w:val="15"/>
      </w:numPr>
      <w:tabs>
        <w:tab w:val="left" w:pos="284"/>
      </w:tabs>
      <w:spacing w:after="57"/>
      <w:ind w:left="284" w:hanging="284"/>
      <w:contextualSpacing/>
    </w:pPr>
  </w:style>
  <w:style w:type="paragraph" w:customStyle="1" w:styleId="Numberedlistend">
    <w:name w:val="Numbered list end"/>
    <w:basedOn w:val="Numberedlist"/>
    <w:qFormat/>
    <w:rsid w:val="008C5EE7"/>
    <w:pPr>
      <w:spacing w:after="113"/>
    </w:pPr>
  </w:style>
  <w:style w:type="paragraph" w:customStyle="1" w:styleId="PullQuote">
    <w:name w:val="Pull Quote"/>
    <w:basedOn w:val="Normal"/>
    <w:qFormat/>
    <w:rsid w:val="00BA305F"/>
    <w:pPr>
      <w:pBdr>
        <w:top w:val="single" w:sz="6" w:space="8" w:color="0194D3"/>
        <w:bottom w:val="single" w:sz="6" w:space="8" w:color="0194D3"/>
      </w:pBdr>
      <w:spacing w:before="283" w:after="283"/>
    </w:pPr>
    <w:rPr>
      <w:color w:val="0194D3"/>
      <w:sz w:val="26"/>
    </w:rPr>
  </w:style>
  <w:style w:type="character" w:styleId="PageNumber">
    <w:name w:val="page number"/>
    <w:uiPriority w:val="99"/>
    <w:unhideWhenUsed/>
    <w:rsid w:val="004927BD"/>
    <w:rPr>
      <w:sz w:val="16"/>
    </w:rPr>
  </w:style>
  <w:style w:type="table" w:styleId="TableGrid">
    <w:name w:val="Table Grid"/>
    <w:basedOn w:val="TableNormal"/>
    <w:uiPriority w:val="39"/>
    <w:rsid w:val="00B3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box">
    <w:name w:val="Pic box"/>
    <w:basedOn w:val="Normal"/>
    <w:rsid w:val="00B57403"/>
    <w:pPr>
      <w:ind w:left="-851"/>
    </w:pPr>
  </w:style>
  <w:style w:type="paragraph" w:customStyle="1" w:styleId="ContentTitle">
    <w:name w:val="Content Title"/>
    <w:basedOn w:val="Heading1"/>
    <w:next w:val="Normal"/>
    <w:rsid w:val="00837B0C"/>
    <w:pPr>
      <w:pageBreakBefore/>
      <w:framePr w:wrap="around" w:hAnchor="text"/>
      <w:spacing w:before="320"/>
      <w:outlineLvl w:val="9"/>
    </w:pPr>
  </w:style>
  <w:style w:type="character" w:styleId="Hyperlink">
    <w:name w:val="Hyperlink"/>
    <w:basedOn w:val="DefaultParagraphFont"/>
    <w:uiPriority w:val="99"/>
    <w:unhideWhenUsed/>
    <w:rsid w:val="00837B0C"/>
    <w:rPr>
      <w:color w:val="0563C1" w:themeColor="hyperlink"/>
      <w:u w:val="single"/>
    </w:rPr>
  </w:style>
  <w:style w:type="paragraph" w:customStyle="1" w:styleId="VersionControlSubtitle">
    <w:name w:val="Version Control Subtitle"/>
    <w:basedOn w:val="Normal"/>
    <w:qFormat/>
    <w:rsid w:val="00935625"/>
    <w:pPr>
      <w:spacing w:before="960" w:after="360" w:line="259" w:lineRule="auto"/>
    </w:pPr>
    <w:rPr>
      <w:rFonts w:eastAsia="Times New Roman"/>
      <w:b/>
      <w:bCs/>
      <w:color w:val="0194D3"/>
      <w:sz w:val="32"/>
      <w:szCs w:val="64"/>
    </w:rPr>
  </w:style>
  <w:style w:type="paragraph" w:customStyle="1" w:styleId="ReportTitle2">
    <w:name w:val="Report Title 2"/>
    <w:basedOn w:val="Normal"/>
    <w:qFormat/>
    <w:rsid w:val="00935625"/>
    <w:pPr>
      <w:keepNext/>
      <w:keepLines/>
      <w:pageBreakBefore/>
      <w:spacing w:before="1560" w:after="720" w:line="600" w:lineRule="exact"/>
    </w:pPr>
    <w:rPr>
      <w:rFonts w:eastAsiaTheme="majorEastAsia" w:cs="Arial"/>
      <w:bCs/>
      <w:color w:val="0194D3"/>
      <w:sz w:val="60"/>
      <w:szCs w:val="60"/>
    </w:rPr>
  </w:style>
  <w:style w:type="paragraph" w:customStyle="1" w:styleId="TableText">
    <w:name w:val="Table Text"/>
    <w:basedOn w:val="Normal"/>
    <w:qFormat/>
    <w:rsid w:val="00935625"/>
    <w:pPr>
      <w:spacing w:before="60" w:after="60"/>
    </w:pPr>
    <w:rPr>
      <w:sz w:val="20"/>
    </w:rPr>
  </w:style>
  <w:style w:type="paragraph" w:customStyle="1" w:styleId="TableHeading">
    <w:name w:val="Table Heading"/>
    <w:basedOn w:val="TableText"/>
    <w:qFormat/>
    <w:rsid w:val="008E1E81"/>
    <w:rPr>
      <w:b/>
      <w:color w:val="FFFFFF" w:themeColor="background1"/>
      <w:sz w:val="24"/>
    </w:rPr>
  </w:style>
  <w:style w:type="paragraph" w:styleId="BalloonText">
    <w:name w:val="Balloon Text"/>
    <w:basedOn w:val="Normal"/>
    <w:link w:val="BalloonTextChar"/>
    <w:uiPriority w:val="99"/>
    <w:semiHidden/>
    <w:unhideWhenUsed/>
    <w:rsid w:val="00A30A2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A28"/>
    <w:rPr>
      <w:rFonts w:ascii="Lucida Grande" w:hAnsi="Lucida Grande" w:cs="Lucida Grande"/>
      <w:color w:val="1A1A1A"/>
      <w:sz w:val="18"/>
      <w:szCs w:val="18"/>
    </w:rPr>
  </w:style>
  <w:style w:type="paragraph" w:customStyle="1" w:styleId="SubHeading">
    <w:name w:val="Sub Heading"/>
    <w:basedOn w:val="Heading1"/>
    <w:qFormat/>
    <w:rsid w:val="003F00A2"/>
    <w:pPr>
      <w:spacing w:after="0" w:line="240" w:lineRule="auto"/>
    </w:pPr>
    <w:rPr>
      <w:sz w:val="44"/>
    </w:rPr>
  </w:style>
  <w:style w:type="paragraph" w:styleId="ListParagraph">
    <w:name w:val="List Paragraph"/>
    <w:basedOn w:val="Normal"/>
    <w:link w:val="ListParagraphChar"/>
    <w:uiPriority w:val="34"/>
    <w:qFormat/>
    <w:rsid w:val="00DD7E8E"/>
    <w:pPr>
      <w:widowControl w:val="0"/>
      <w:autoSpaceDE w:val="0"/>
      <w:autoSpaceDN w:val="0"/>
      <w:spacing w:line="280" w:lineRule="atLeast"/>
      <w:ind w:left="164"/>
      <w:contextualSpacing/>
    </w:pPr>
    <w:rPr>
      <w:rFonts w:eastAsia="Arial" w:cs="Arial"/>
      <w:color w:val="auto"/>
      <w:sz w:val="22"/>
      <w:lang w:eastAsia="en-AU" w:bidi="en-AU"/>
    </w:rPr>
  </w:style>
  <w:style w:type="paragraph" w:customStyle="1" w:styleId="likeheading2">
    <w:name w:val="like heading 2"/>
    <w:basedOn w:val="Heading2"/>
    <w:link w:val="likeheading2Char"/>
    <w:qFormat/>
    <w:rsid w:val="00DD7E8E"/>
    <w:pPr>
      <w:spacing w:before="360"/>
      <w:outlineLvl w:val="9"/>
    </w:pPr>
    <w:rPr>
      <w:rFonts w:eastAsia="MS Gothic"/>
      <w:color w:val="5B9BD5"/>
    </w:rPr>
  </w:style>
  <w:style w:type="character" w:customStyle="1" w:styleId="likeheading2Char">
    <w:name w:val="like heading 2 Char"/>
    <w:link w:val="likeheading2"/>
    <w:rsid w:val="00DD7E8E"/>
    <w:rPr>
      <w:rFonts w:ascii="Arial" w:eastAsia="MS Gothic" w:hAnsi="Arial" w:cs="Arial"/>
      <w:b/>
      <w:bCs/>
      <w:color w:val="5B9BD5"/>
      <w:sz w:val="30"/>
      <w:szCs w:val="26"/>
    </w:rPr>
  </w:style>
  <w:style w:type="character" w:customStyle="1" w:styleId="ListParagraphChar">
    <w:name w:val="List Paragraph Char"/>
    <w:link w:val="ListParagraph"/>
    <w:uiPriority w:val="34"/>
    <w:rsid w:val="00DD7E8E"/>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06FAAA443975CE0E05400144FFC78FA" version="1.0.0">
  <systemFields>
    <field name="Objective-Id">
      <value order="0">A14452552</value>
    </field>
    <field name="Objective-Title">
      <value order="0">Part 3: Sampling Checklist Vehicle OD C</value>
    </field>
    <field name="Objective-Description">
      <value order="0"/>
    </field>
    <field name="Objective-CreationStamp">
      <value order="0">2020-11-10T06:28:17Z</value>
    </field>
    <field name="Objective-IsApproved">
      <value order="0">false</value>
    </field>
    <field name="Objective-IsPublished">
      <value order="0">true</value>
    </field>
    <field name="Objective-DatePublished">
      <value order="0">2021-01-28T07:13:04Z</value>
    </field>
    <field name="Objective-ModificationStamp">
      <value order="0">2021-01-28T07:13:04Z</value>
    </field>
    <field name="Objective-Owner">
      <value order="0">Lantzke, Allan</value>
    </field>
    <field name="Objective-Path">
      <value order="0">Objective Global Folder:Department of Transport:01 Corporate:02 Core Functions:Passenger Transport:Compliance:Audits and Advisory Visits - Transport (Road Passenger Services ) Act 2018:AUDIT PACKAGE</value>
    </field>
    <field name="Objective-Parent">
      <value order="0">AUDIT PACKAGE</value>
    </field>
    <field name="Objective-State">
      <value order="0">Published</value>
    </field>
    <field name="Objective-VersionId">
      <value order="0">vA20663589</value>
    </field>
    <field name="Objective-Version">
      <value order="0">4.0</value>
    </field>
    <field name="Objective-VersionNumber">
      <value order="0">4</value>
    </field>
    <field name="Objective-VersionComment">
      <value order="0"/>
    </field>
    <field name="Objective-FileNumber">
      <value order="0">DT/19/00354</value>
    </field>
    <field name="Objective-Classification">
      <value order="0"/>
    </field>
    <field name="Objective-Caveats">
      <value order="0"/>
    </field>
  </systemFields>
  <catalogues>
    <catalogue name="Electronic Document Type Catalogue" type="type" ori="id:cA44">
      <field name="Objective-Document Type">
        <value order="0"/>
      </field>
      <field name="Objective-Date Received">
        <value order="0"/>
      </field>
      <field name="Objective-Date Written">
        <value order="0"/>
      </field>
      <field name="Objective-Author">
        <value order="0"/>
      </field>
      <field name="Objective-Notes">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06FAAA443975CE0E05400144FFC78FA"/>
  </ds:schemaRefs>
</ds:datastoreItem>
</file>

<file path=customXml/itemProps2.xml><?xml version="1.0" encoding="utf-8"?>
<ds:datastoreItem xmlns:ds="http://schemas.openxmlformats.org/officeDocument/2006/customXml" ds:itemID="{C2CBCE9B-6D0A-4D50-9D2C-357BACFD3375}">
  <ds:schemaRefs>
    <ds:schemaRef ds:uri="http://schemas.microsoft.com/sharepoint/v3/contenttype/forms"/>
  </ds:schemaRefs>
</ds:datastoreItem>
</file>

<file path=customXml/itemProps3.xml><?xml version="1.0" encoding="utf-8"?>
<ds:datastoreItem xmlns:ds="http://schemas.openxmlformats.org/officeDocument/2006/customXml" ds:itemID="{CD3B2422-C66D-4040-BD92-05243429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95AE28-BEDE-44DF-9E00-DA228266361F}">
  <ds:schemaRefs>
    <ds:schemaRef ds:uri="http://www.w3.org/XML/1998/namespace"/>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C93287FA-C8DB-46A3-AB01-EC188019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Rentschler</dc:creator>
  <cp:lastModifiedBy>Jack, Avalon</cp:lastModifiedBy>
  <cp:revision>2</cp:revision>
  <cp:lastPrinted>2013-11-08T00:06:00Z</cp:lastPrinted>
  <dcterms:created xsi:type="dcterms:W3CDTF">2021-02-17T06:56:00Z</dcterms:created>
  <dcterms:modified xsi:type="dcterms:W3CDTF">2021-02-17T06:56:00Z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A14452552</vt:lpwstr>
  </property>
  <property fmtid="{D5CDD505-2E9C-101B-9397-08002B2CF9AE}" pid="4" name="Objective-Title">
    <vt:lpwstr>Part 3: Sampling Checklist Vehicle OD C</vt:lpwstr>
  </property>
  <property fmtid="{D5CDD505-2E9C-101B-9397-08002B2CF9AE}" pid="5" name="Objective-Comment">
    <vt:lpwstr/>
  </property>
  <property fmtid="{D5CDD505-2E9C-101B-9397-08002B2CF9AE}" pid="6" name="Objective-CreationStamp">
    <vt:filetime>2020-11-13T07:37:00Z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2021-01-28T07:13:04Z</vt:filetime>
  </property>
  <property fmtid="{D5CDD505-2E9C-101B-9397-08002B2CF9AE}" pid="10" name="Objective-ModificationStamp">
    <vt:filetime>2021-01-28T07:13:04Z</vt:filetime>
  </property>
  <property fmtid="{D5CDD505-2E9C-101B-9397-08002B2CF9AE}" pid="11" name="Objective-Owner">
    <vt:lpwstr>Lantzke, Allan</vt:lpwstr>
  </property>
  <property fmtid="{D5CDD505-2E9C-101B-9397-08002B2CF9AE}" pid="12" name="Objective-Path">
    <vt:lpwstr>Objective Global Folder:Department of Transport:01 Corporate:02 Core Functions:Passenger Transport:Compliance:Audits and Advisory Visits - Transport (Road Passenger Services ) Act 2018:AUDIT PACKAGE:</vt:lpwstr>
  </property>
  <property fmtid="{D5CDD505-2E9C-101B-9397-08002B2CF9AE}" pid="13" name="Objective-Parent">
    <vt:lpwstr>AUDIT PACKAGE</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DT/19/00354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Notes [system]">
    <vt:lpwstr/>
  </property>
  <property fmtid="{D5CDD505-2E9C-101B-9397-08002B2CF9AE}" pid="22" name="Objective-Description">
    <vt:lpwstr/>
  </property>
  <property fmtid="{D5CDD505-2E9C-101B-9397-08002B2CF9AE}" pid="23" name="Objective-VersionId">
    <vt:lpwstr>vA20663589</vt:lpwstr>
  </property>
  <property fmtid="{D5CDD505-2E9C-101B-9397-08002B2CF9AE}" pid="24" name="Objective-Notes">
    <vt:lpwstr/>
  </property>
  <property fmtid="{D5CDD505-2E9C-101B-9397-08002B2CF9AE}" pid="25" name="Objective-Connect Creator">
    <vt:lpwstr/>
  </property>
  <property fmtid="{D5CDD505-2E9C-101B-9397-08002B2CF9AE}" pid="26" name="Objective-Document Type">
    <vt:lpwstr/>
  </property>
  <property fmtid="{D5CDD505-2E9C-101B-9397-08002B2CF9AE}" pid="27" name="Objective-Date Received">
    <vt:lpwstr/>
  </property>
  <property fmtid="{D5CDD505-2E9C-101B-9397-08002B2CF9AE}" pid="28" name="Objective-Date Written">
    <vt:lpwstr/>
  </property>
  <property fmtid="{D5CDD505-2E9C-101B-9397-08002B2CF9AE}" pid="29" name="Objective-Author">
    <vt:lpwstr/>
  </property>
</Properties>
</file>